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7A6FD7EE" w:rsidR="00F550E3" w:rsidRPr="002F2CF0" w:rsidRDefault="0018003D">
      <w:pPr>
        <w:jc w:val="center"/>
        <w:rPr>
          <w:rFonts w:ascii="Arial Nova Light" w:hAnsi="Arial Nova Light"/>
          <w:b/>
          <w:sz w:val="32"/>
          <w:szCs w:val="32"/>
        </w:rPr>
      </w:pPr>
      <w:r w:rsidRPr="002F2CF0">
        <w:rPr>
          <w:rFonts w:ascii="Arial Nova Light" w:hAnsi="Arial Nova Light"/>
          <w:b/>
          <w:sz w:val="32"/>
          <w:szCs w:val="32"/>
        </w:rPr>
        <w:t>FORMULACIÓN DE PROYECTOS DE INVERSIÓN</w:t>
      </w:r>
    </w:p>
    <w:p w14:paraId="6351304E" w14:textId="2FBBBBB3" w:rsidR="001538E2" w:rsidRPr="002F2CF0" w:rsidRDefault="00D844C7">
      <w:pPr>
        <w:jc w:val="center"/>
        <w:rPr>
          <w:rFonts w:ascii="Arial Nova Light" w:hAnsi="Arial Nova Light"/>
          <w:b/>
          <w:sz w:val="22"/>
          <w:szCs w:val="22"/>
        </w:rPr>
      </w:pPr>
      <w:r w:rsidRPr="002F2CF0">
        <w:rPr>
          <w:rFonts w:ascii="Arial Nova Light" w:hAnsi="Arial Nova Light" w:cs="Times"/>
          <w:b/>
          <w:noProof/>
          <w:color w:val="000000"/>
          <w:sz w:val="22"/>
          <w:szCs w:val="22"/>
          <w:lang w:eastAsia="es-CO"/>
        </w:rPr>
        <mc:AlternateContent>
          <mc:Choice Requires="wps">
            <w:drawing>
              <wp:anchor distT="0" distB="0" distL="114300" distR="114300" simplePos="0" relativeHeight="251660288" behindDoc="1" locked="0" layoutInCell="1" allowOverlap="1" wp14:anchorId="1B3B2CE6" wp14:editId="3948DA09">
                <wp:simplePos x="0" y="0"/>
                <wp:positionH relativeFrom="margin">
                  <wp:align>left</wp:align>
                </wp:positionH>
                <wp:positionV relativeFrom="paragraph">
                  <wp:posOffset>223520</wp:posOffset>
                </wp:positionV>
                <wp:extent cx="5567680" cy="3439795"/>
                <wp:effectExtent l="0" t="0" r="13970" b="27305"/>
                <wp:wrapTight wrapText="bothSides">
                  <wp:wrapPolygon edited="0">
                    <wp:start x="0" y="0"/>
                    <wp:lineTo x="0" y="21652"/>
                    <wp:lineTo x="21580" y="21652"/>
                    <wp:lineTo x="21580" y="0"/>
                    <wp:lineTo x="0" y="0"/>
                  </wp:wrapPolygon>
                </wp:wrapTight>
                <wp:docPr id="3" name="Rectángulo 3"/>
                <wp:cNvGraphicFramePr/>
                <a:graphic xmlns:a="http://schemas.openxmlformats.org/drawingml/2006/main">
                  <a:graphicData uri="http://schemas.microsoft.com/office/word/2010/wordprocessingShape">
                    <wps:wsp>
                      <wps:cNvSpPr/>
                      <wps:spPr>
                        <a:xfrm>
                          <a:off x="0" y="0"/>
                          <a:ext cx="5567680" cy="3439795"/>
                        </a:xfrm>
                        <a:prstGeom prst="rect">
                          <a:avLst/>
                        </a:prstGeom>
                      </wps:spPr>
                      <wps:style>
                        <a:lnRef idx="2">
                          <a:schemeClr val="dk1"/>
                        </a:lnRef>
                        <a:fillRef idx="1">
                          <a:schemeClr val="lt1"/>
                        </a:fillRef>
                        <a:effectRef idx="0">
                          <a:schemeClr val="dk1"/>
                        </a:effectRef>
                        <a:fontRef idx="minor">
                          <a:schemeClr val="dk1"/>
                        </a:fontRef>
                      </wps:style>
                      <wps:txbx>
                        <w:txbxContent>
                          <w:p w14:paraId="0C1D4E54" w14:textId="77777777" w:rsidR="000A5043" w:rsidRPr="00AC358F" w:rsidRDefault="000A5043"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Plan de Desarrollo: </w:t>
                            </w:r>
                            <w:r w:rsidRPr="00AC358F">
                              <w:rPr>
                                <w:rFonts w:ascii="Arial Nova Light" w:hAnsi="Arial Nova Light" w:cs="Times"/>
                                <w:sz w:val="22"/>
                                <w:szCs w:val="22"/>
                              </w:rPr>
                              <w:tab/>
                              <w:t>Un nuevo contrato social y ambiental para el siglo XXI (2020 – 2024)</w:t>
                            </w:r>
                          </w:p>
                          <w:p w14:paraId="5B52AAC8" w14:textId="004A10BD" w:rsidR="000A5043" w:rsidRPr="00AC358F" w:rsidRDefault="000A5043" w:rsidP="00D844C7">
                            <w:pPr>
                              <w:rPr>
                                <w:rFonts w:ascii="Arial Nova Light" w:hAnsi="Arial Nova Light" w:cs="Times"/>
                                <w:sz w:val="22"/>
                                <w:szCs w:val="22"/>
                              </w:rPr>
                            </w:pPr>
                            <w:r w:rsidRPr="00AC358F">
                              <w:rPr>
                                <w:rFonts w:ascii="Arial Nova Light" w:hAnsi="Arial Nova Light" w:cs="Times"/>
                                <w:sz w:val="22"/>
                                <w:szCs w:val="22"/>
                              </w:rPr>
                              <w:t>Sector:</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Ambiente</w:t>
                            </w:r>
                          </w:p>
                          <w:p w14:paraId="0D6E9253" w14:textId="3470D0E4" w:rsidR="000A5043" w:rsidRPr="00AC358F" w:rsidRDefault="000A5043" w:rsidP="00D844C7">
                            <w:pPr>
                              <w:rPr>
                                <w:rFonts w:ascii="Arial Nova Light" w:hAnsi="Arial Nova Light" w:cs="Times"/>
                                <w:sz w:val="22"/>
                                <w:szCs w:val="22"/>
                              </w:rPr>
                            </w:pPr>
                            <w:r w:rsidRPr="00AC358F">
                              <w:rPr>
                                <w:rFonts w:ascii="Arial Nova Light" w:hAnsi="Arial Nova Light" w:cs="Times"/>
                                <w:sz w:val="22"/>
                                <w:szCs w:val="22"/>
                              </w:rPr>
                              <w:t>Entidad:</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126 - Secretaría Distrital de Ambiente</w:t>
                            </w:r>
                          </w:p>
                          <w:p w14:paraId="65F0418F" w14:textId="77777777" w:rsidR="000A5043" w:rsidRPr="00AC358F" w:rsidRDefault="000A5043" w:rsidP="00D844C7">
                            <w:pPr>
                              <w:ind w:left="3600" w:hanging="3600"/>
                              <w:rPr>
                                <w:rFonts w:ascii="Arial Nova Light" w:hAnsi="Arial Nova Light" w:cs="Times"/>
                                <w:sz w:val="22"/>
                                <w:szCs w:val="22"/>
                              </w:rPr>
                            </w:pPr>
                            <w:r w:rsidRPr="00AC358F">
                              <w:rPr>
                                <w:rFonts w:ascii="Arial Nova Light" w:hAnsi="Arial Nova Light" w:cs="Times"/>
                                <w:sz w:val="22"/>
                                <w:szCs w:val="22"/>
                              </w:rPr>
                              <w:t>Propósito:</w:t>
                            </w:r>
                            <w:r w:rsidRPr="00AC358F">
                              <w:rPr>
                                <w:rFonts w:ascii="Arial Nova Light" w:hAnsi="Arial Nova Light" w:cs="Times"/>
                                <w:sz w:val="22"/>
                                <w:szCs w:val="22"/>
                              </w:rPr>
                              <w:tab/>
                              <w:t>1. Hacer un nuevo contrato social con igualdad de oportunidades para la inclusión social, productiva y política</w:t>
                            </w:r>
                          </w:p>
                          <w:p w14:paraId="4D0FE8C2" w14:textId="670A9770" w:rsidR="000A5043" w:rsidRPr="00AC358F" w:rsidRDefault="000A5043" w:rsidP="00D844C7">
                            <w:pPr>
                              <w:ind w:left="3600" w:hanging="3600"/>
                              <w:rPr>
                                <w:rFonts w:ascii="Arial Nova Light" w:hAnsi="Arial Nova Light" w:cs="Times"/>
                                <w:sz w:val="22"/>
                                <w:szCs w:val="22"/>
                              </w:rPr>
                            </w:pPr>
                            <w:r w:rsidRPr="00AC358F">
                              <w:rPr>
                                <w:rFonts w:ascii="Arial Nova Light" w:hAnsi="Arial Nova Light" w:cs="Times"/>
                                <w:sz w:val="22"/>
                                <w:szCs w:val="22"/>
                              </w:rPr>
                              <w:t>Proyecto Estratégico:</w:t>
                            </w:r>
                            <w:r w:rsidRPr="00AC358F">
                              <w:rPr>
                                <w:rFonts w:ascii="Arial Nova Light" w:hAnsi="Arial Nova Light" w:cs="Times"/>
                                <w:sz w:val="22"/>
                                <w:szCs w:val="22"/>
                              </w:rPr>
                              <w:tab/>
                              <w:t>Cambiar nuestros hábitos de vida para reverdecer a Bogotá y adaptarnos y mitigar la crisis climática</w:t>
                            </w:r>
                          </w:p>
                          <w:p w14:paraId="76614433" w14:textId="77777777" w:rsidR="000A5043" w:rsidRPr="00AC358F" w:rsidRDefault="000A5043" w:rsidP="00D844C7">
                            <w:pPr>
                              <w:rPr>
                                <w:rFonts w:ascii="Arial Nova Light" w:hAnsi="Arial Nova Light" w:cs="Times"/>
                                <w:sz w:val="22"/>
                                <w:szCs w:val="22"/>
                              </w:rPr>
                            </w:pPr>
                            <w:r w:rsidRPr="00AC358F">
                              <w:rPr>
                                <w:rFonts w:ascii="Arial Nova Light" w:hAnsi="Arial Nova Light" w:cs="Times"/>
                                <w:sz w:val="22"/>
                                <w:szCs w:val="22"/>
                              </w:rPr>
                              <w:t>Programa:</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23 Bogotá Rural</w:t>
                            </w:r>
                          </w:p>
                          <w:p w14:paraId="0C823DAF" w14:textId="638B34E6" w:rsidR="000A5043" w:rsidRPr="00AC358F" w:rsidRDefault="000A5043" w:rsidP="008F2012">
                            <w:pPr>
                              <w:ind w:left="3600" w:hanging="3600"/>
                              <w:rPr>
                                <w:rFonts w:ascii="Arial Nova Light" w:hAnsi="Arial Nova Light" w:cs="Times"/>
                                <w:sz w:val="22"/>
                                <w:szCs w:val="22"/>
                              </w:rPr>
                            </w:pPr>
                            <w:r w:rsidRPr="00AC358F">
                              <w:rPr>
                                <w:rFonts w:ascii="Arial Nova Light" w:hAnsi="Arial Nova Light" w:cs="Times"/>
                                <w:sz w:val="22"/>
                                <w:szCs w:val="22"/>
                              </w:rPr>
                              <w:t>Objetivos estratégicos de la SDA:</w:t>
                            </w:r>
                            <w:r w:rsidRPr="00AC358F">
                              <w:rPr>
                                <w:rFonts w:ascii="Arial Nova Light" w:hAnsi="Arial Nova Light" w:cs="Times"/>
                                <w:sz w:val="22"/>
                                <w:szCs w:val="22"/>
                              </w:rPr>
                              <w:tab/>
                              <w:t>Reverdecer a Bogotá para vivir y respirar. Contribuir eficazmente en la construcción de una ciudad ambientalmente sostenible, que se integre con la región y con la nación, en cumplimiento de lo establecido en el plan de desarrollo distrital vigente.</w:t>
                            </w:r>
                          </w:p>
                          <w:p w14:paraId="7B851E70" w14:textId="77777777" w:rsidR="000A5043" w:rsidRPr="00AC358F" w:rsidRDefault="000A5043"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Nombre Proyecto de inversión: </w:t>
                            </w:r>
                            <w:r w:rsidRPr="00AC358F">
                              <w:rPr>
                                <w:rFonts w:ascii="Arial Nova Light" w:hAnsi="Arial Nova Light" w:cs="Times"/>
                                <w:sz w:val="22"/>
                                <w:szCs w:val="22"/>
                              </w:rPr>
                              <w:tab/>
                              <w:t>7780 Aportes de visión ambiental a la construcción del territorio rural distrital en Bogotá.</w:t>
                            </w:r>
                          </w:p>
                          <w:p w14:paraId="3CEDB3E9" w14:textId="1C609F66" w:rsidR="000A5043" w:rsidRPr="00AC358F" w:rsidRDefault="000A5043" w:rsidP="00D844C7">
                            <w:pPr>
                              <w:rPr>
                                <w:rFonts w:ascii="Arial Nova Light" w:hAnsi="Arial Nova Light" w:cs="Times"/>
                                <w:sz w:val="22"/>
                                <w:szCs w:val="22"/>
                              </w:rPr>
                            </w:pPr>
                            <w:r w:rsidRPr="00AC358F">
                              <w:rPr>
                                <w:rFonts w:ascii="Arial Nova Light" w:hAnsi="Arial Nova Light" w:cs="Times"/>
                                <w:sz w:val="22"/>
                                <w:szCs w:val="22"/>
                              </w:rPr>
                              <w:t>Tipo de proyecto:</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Conservación y Manejo Ambiental</w:t>
                            </w:r>
                          </w:p>
                          <w:p w14:paraId="061BC9FD" w14:textId="7855B92E" w:rsidR="000A5043" w:rsidRPr="00AC358F" w:rsidRDefault="000A5043" w:rsidP="00D844C7">
                            <w:pPr>
                              <w:rPr>
                                <w:rFonts w:ascii="Arial Nova Light" w:hAnsi="Arial Nova Light" w:cs="Times"/>
                                <w:sz w:val="22"/>
                                <w:szCs w:val="22"/>
                              </w:rPr>
                            </w:pPr>
                            <w:r w:rsidRPr="00AC358F">
                              <w:rPr>
                                <w:rFonts w:ascii="Arial Nova Light" w:hAnsi="Arial Nova Light" w:cs="Times"/>
                                <w:sz w:val="22"/>
                                <w:szCs w:val="22"/>
                              </w:rPr>
                              <w:t>Versión:</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B459CD">
                              <w:rPr>
                                <w:rFonts w:ascii="Arial Nova Light" w:hAnsi="Arial Nova Light" w:cs="Times"/>
                                <w:sz w:val="22"/>
                                <w:szCs w:val="22"/>
                              </w:rPr>
                              <w:t>No. 6</w:t>
                            </w:r>
                            <w:r w:rsidRPr="00B459CD">
                              <w:rPr>
                                <w:rFonts w:ascii="Arial Nova Light" w:hAnsi="Arial Nova Light" w:cs="Times"/>
                                <w:sz w:val="22"/>
                                <w:szCs w:val="22"/>
                              </w:rPr>
                              <w:tab/>
                            </w:r>
                            <w:proofErr w:type="gramStart"/>
                            <w:r w:rsidR="002817F3">
                              <w:rPr>
                                <w:rFonts w:ascii="Arial Nova Light" w:hAnsi="Arial Nova Light" w:cs="Times"/>
                                <w:sz w:val="22"/>
                                <w:szCs w:val="22"/>
                              </w:rPr>
                              <w:t>Fecha</w:t>
                            </w:r>
                            <w:proofErr w:type="gramEnd"/>
                            <w:r w:rsidR="002817F3">
                              <w:rPr>
                                <w:rFonts w:ascii="Arial Nova Light" w:hAnsi="Arial Nova Light" w:cs="Times"/>
                                <w:sz w:val="22"/>
                                <w:szCs w:val="22"/>
                              </w:rPr>
                              <w:t>: 30/09/</w:t>
                            </w:r>
                            <w:r>
                              <w:rPr>
                                <w:rFonts w:ascii="Arial Nova Light" w:hAnsi="Arial Nova Light" w:cs="Times"/>
                                <w:sz w:val="22"/>
                                <w:szCs w:val="22"/>
                              </w:rPr>
                              <w:t>2021</w:t>
                            </w:r>
                          </w:p>
                          <w:p w14:paraId="39E1D268" w14:textId="77777777" w:rsidR="000A5043" w:rsidRDefault="000A5043" w:rsidP="00D844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B2CE6" id="Rectángulo 3" o:spid="_x0000_s1026" style="position:absolute;left:0;text-align:left;margin-left:0;margin-top:17.6pt;width:438.4pt;height:270.8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" fillcolor="white [3201]" strokecolor="black [3200]" strokeweight="1pt">
                <v:textbox>
                  <w:txbxContent>
                    <w:p w14:paraId="0C1D4E54" w14:textId="77777777" w:rsidR="000A5043" w:rsidRPr="00AC358F" w:rsidRDefault="000A5043"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Plan de Desarrollo: </w:t>
                      </w:r>
                      <w:r w:rsidRPr="00AC358F">
                        <w:rPr>
                          <w:rFonts w:ascii="Arial Nova Light" w:hAnsi="Arial Nova Light" w:cs="Times"/>
                          <w:sz w:val="22"/>
                          <w:szCs w:val="22"/>
                        </w:rPr>
                        <w:tab/>
                        <w:t>Un nuevo contrato social y ambiental para el siglo XXI (2020 – 2024)</w:t>
                      </w:r>
                    </w:p>
                    <w:p w14:paraId="5B52AAC8" w14:textId="004A10BD" w:rsidR="000A5043" w:rsidRPr="00AC358F" w:rsidRDefault="000A5043" w:rsidP="00D844C7">
                      <w:pPr>
                        <w:rPr>
                          <w:rFonts w:ascii="Arial Nova Light" w:hAnsi="Arial Nova Light" w:cs="Times"/>
                          <w:sz w:val="22"/>
                          <w:szCs w:val="22"/>
                        </w:rPr>
                      </w:pPr>
                      <w:r w:rsidRPr="00AC358F">
                        <w:rPr>
                          <w:rFonts w:ascii="Arial Nova Light" w:hAnsi="Arial Nova Light" w:cs="Times"/>
                          <w:sz w:val="22"/>
                          <w:szCs w:val="22"/>
                        </w:rPr>
                        <w:t>Sector:</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Ambiente</w:t>
                      </w:r>
                    </w:p>
                    <w:p w14:paraId="0D6E9253" w14:textId="3470D0E4" w:rsidR="000A5043" w:rsidRPr="00AC358F" w:rsidRDefault="000A5043" w:rsidP="00D844C7">
                      <w:pPr>
                        <w:rPr>
                          <w:rFonts w:ascii="Arial Nova Light" w:hAnsi="Arial Nova Light" w:cs="Times"/>
                          <w:sz w:val="22"/>
                          <w:szCs w:val="22"/>
                        </w:rPr>
                      </w:pPr>
                      <w:r w:rsidRPr="00AC358F">
                        <w:rPr>
                          <w:rFonts w:ascii="Arial Nova Light" w:hAnsi="Arial Nova Light" w:cs="Times"/>
                          <w:sz w:val="22"/>
                          <w:szCs w:val="22"/>
                        </w:rPr>
                        <w:t>Entidad:</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126 - Secretaría Distrital de Ambiente</w:t>
                      </w:r>
                    </w:p>
                    <w:p w14:paraId="65F0418F" w14:textId="77777777" w:rsidR="000A5043" w:rsidRPr="00AC358F" w:rsidRDefault="000A5043" w:rsidP="00D844C7">
                      <w:pPr>
                        <w:ind w:left="3600" w:hanging="3600"/>
                        <w:rPr>
                          <w:rFonts w:ascii="Arial Nova Light" w:hAnsi="Arial Nova Light" w:cs="Times"/>
                          <w:sz w:val="22"/>
                          <w:szCs w:val="22"/>
                        </w:rPr>
                      </w:pPr>
                      <w:r w:rsidRPr="00AC358F">
                        <w:rPr>
                          <w:rFonts w:ascii="Arial Nova Light" w:hAnsi="Arial Nova Light" w:cs="Times"/>
                          <w:sz w:val="22"/>
                          <w:szCs w:val="22"/>
                        </w:rPr>
                        <w:t>Propósito:</w:t>
                      </w:r>
                      <w:r w:rsidRPr="00AC358F">
                        <w:rPr>
                          <w:rFonts w:ascii="Arial Nova Light" w:hAnsi="Arial Nova Light" w:cs="Times"/>
                          <w:sz w:val="22"/>
                          <w:szCs w:val="22"/>
                        </w:rPr>
                        <w:tab/>
                        <w:t>1. Hacer un nuevo contrato social con igualdad de oportunidades para la inclusión social, productiva y política</w:t>
                      </w:r>
                    </w:p>
                    <w:p w14:paraId="4D0FE8C2" w14:textId="670A9770" w:rsidR="000A5043" w:rsidRPr="00AC358F" w:rsidRDefault="000A5043" w:rsidP="00D844C7">
                      <w:pPr>
                        <w:ind w:left="3600" w:hanging="3600"/>
                        <w:rPr>
                          <w:rFonts w:ascii="Arial Nova Light" w:hAnsi="Arial Nova Light" w:cs="Times"/>
                          <w:sz w:val="22"/>
                          <w:szCs w:val="22"/>
                        </w:rPr>
                      </w:pPr>
                      <w:r w:rsidRPr="00AC358F">
                        <w:rPr>
                          <w:rFonts w:ascii="Arial Nova Light" w:hAnsi="Arial Nova Light" w:cs="Times"/>
                          <w:sz w:val="22"/>
                          <w:szCs w:val="22"/>
                        </w:rPr>
                        <w:t>Proyecto Estratégico:</w:t>
                      </w:r>
                      <w:r w:rsidRPr="00AC358F">
                        <w:rPr>
                          <w:rFonts w:ascii="Arial Nova Light" w:hAnsi="Arial Nova Light" w:cs="Times"/>
                          <w:sz w:val="22"/>
                          <w:szCs w:val="22"/>
                        </w:rPr>
                        <w:tab/>
                        <w:t>Cambiar nuestros hábitos de vida para reverdecer a Bogotá y adaptarnos y mitigar la crisis climática</w:t>
                      </w:r>
                    </w:p>
                    <w:p w14:paraId="76614433" w14:textId="77777777" w:rsidR="000A5043" w:rsidRPr="00AC358F" w:rsidRDefault="000A5043" w:rsidP="00D844C7">
                      <w:pPr>
                        <w:rPr>
                          <w:rFonts w:ascii="Arial Nova Light" w:hAnsi="Arial Nova Light" w:cs="Times"/>
                          <w:sz w:val="22"/>
                          <w:szCs w:val="22"/>
                        </w:rPr>
                      </w:pPr>
                      <w:r w:rsidRPr="00AC358F">
                        <w:rPr>
                          <w:rFonts w:ascii="Arial Nova Light" w:hAnsi="Arial Nova Light" w:cs="Times"/>
                          <w:sz w:val="22"/>
                          <w:szCs w:val="22"/>
                        </w:rPr>
                        <w:t>Programa:</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23 Bogotá Rural</w:t>
                      </w:r>
                    </w:p>
                    <w:p w14:paraId="0C823DAF" w14:textId="638B34E6" w:rsidR="000A5043" w:rsidRPr="00AC358F" w:rsidRDefault="000A5043" w:rsidP="008F2012">
                      <w:pPr>
                        <w:ind w:left="3600" w:hanging="3600"/>
                        <w:rPr>
                          <w:rFonts w:ascii="Arial Nova Light" w:hAnsi="Arial Nova Light" w:cs="Times"/>
                          <w:sz w:val="22"/>
                          <w:szCs w:val="22"/>
                        </w:rPr>
                      </w:pPr>
                      <w:r w:rsidRPr="00AC358F">
                        <w:rPr>
                          <w:rFonts w:ascii="Arial Nova Light" w:hAnsi="Arial Nova Light" w:cs="Times"/>
                          <w:sz w:val="22"/>
                          <w:szCs w:val="22"/>
                        </w:rPr>
                        <w:t>Objetivos estratégicos de la SDA:</w:t>
                      </w:r>
                      <w:r w:rsidRPr="00AC358F">
                        <w:rPr>
                          <w:rFonts w:ascii="Arial Nova Light" w:hAnsi="Arial Nova Light" w:cs="Times"/>
                          <w:sz w:val="22"/>
                          <w:szCs w:val="22"/>
                        </w:rPr>
                        <w:tab/>
                        <w:t>Reverdecer a Bogotá para vivir y respirar. Contribuir eficazmente en la construcción de una ciudad ambientalmente sostenible, que se integre con la región y con la nación, en cumplimiento de lo establecido en el plan de desarrollo distrital vigente.</w:t>
                      </w:r>
                    </w:p>
                    <w:p w14:paraId="7B851E70" w14:textId="77777777" w:rsidR="000A5043" w:rsidRPr="00AC358F" w:rsidRDefault="000A5043"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Nombre Proyecto de inversión: </w:t>
                      </w:r>
                      <w:r w:rsidRPr="00AC358F">
                        <w:rPr>
                          <w:rFonts w:ascii="Arial Nova Light" w:hAnsi="Arial Nova Light" w:cs="Times"/>
                          <w:sz w:val="22"/>
                          <w:szCs w:val="22"/>
                        </w:rPr>
                        <w:tab/>
                        <w:t>7780 Aportes de visión ambiental a la construcción del territorio rural distrital en Bogotá.</w:t>
                      </w:r>
                    </w:p>
                    <w:p w14:paraId="3CEDB3E9" w14:textId="1C609F66" w:rsidR="000A5043" w:rsidRPr="00AC358F" w:rsidRDefault="000A5043" w:rsidP="00D844C7">
                      <w:pPr>
                        <w:rPr>
                          <w:rFonts w:ascii="Arial Nova Light" w:hAnsi="Arial Nova Light" w:cs="Times"/>
                          <w:sz w:val="22"/>
                          <w:szCs w:val="22"/>
                        </w:rPr>
                      </w:pPr>
                      <w:r w:rsidRPr="00AC358F">
                        <w:rPr>
                          <w:rFonts w:ascii="Arial Nova Light" w:hAnsi="Arial Nova Light" w:cs="Times"/>
                          <w:sz w:val="22"/>
                          <w:szCs w:val="22"/>
                        </w:rPr>
                        <w:t>Tipo de proyecto:</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Conservación y Manejo Ambiental</w:t>
                      </w:r>
                    </w:p>
                    <w:p w14:paraId="061BC9FD" w14:textId="7855B92E" w:rsidR="000A5043" w:rsidRPr="00AC358F" w:rsidRDefault="000A5043" w:rsidP="00D844C7">
                      <w:pPr>
                        <w:rPr>
                          <w:rFonts w:ascii="Arial Nova Light" w:hAnsi="Arial Nova Light" w:cs="Times"/>
                          <w:sz w:val="22"/>
                          <w:szCs w:val="22"/>
                        </w:rPr>
                      </w:pPr>
                      <w:r w:rsidRPr="00AC358F">
                        <w:rPr>
                          <w:rFonts w:ascii="Arial Nova Light" w:hAnsi="Arial Nova Light" w:cs="Times"/>
                          <w:sz w:val="22"/>
                          <w:szCs w:val="22"/>
                        </w:rPr>
                        <w:t>Versión:</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B459CD">
                        <w:rPr>
                          <w:rFonts w:ascii="Arial Nova Light" w:hAnsi="Arial Nova Light" w:cs="Times"/>
                          <w:sz w:val="22"/>
                          <w:szCs w:val="22"/>
                        </w:rPr>
                        <w:t>No. 6</w:t>
                      </w:r>
                      <w:r w:rsidRPr="00B459CD">
                        <w:rPr>
                          <w:rFonts w:ascii="Arial Nova Light" w:hAnsi="Arial Nova Light" w:cs="Times"/>
                          <w:sz w:val="22"/>
                          <w:szCs w:val="22"/>
                        </w:rPr>
                        <w:tab/>
                      </w:r>
                      <w:proofErr w:type="gramStart"/>
                      <w:r w:rsidR="002817F3">
                        <w:rPr>
                          <w:rFonts w:ascii="Arial Nova Light" w:hAnsi="Arial Nova Light" w:cs="Times"/>
                          <w:sz w:val="22"/>
                          <w:szCs w:val="22"/>
                        </w:rPr>
                        <w:t>Fecha</w:t>
                      </w:r>
                      <w:proofErr w:type="gramEnd"/>
                      <w:r w:rsidR="002817F3">
                        <w:rPr>
                          <w:rFonts w:ascii="Arial Nova Light" w:hAnsi="Arial Nova Light" w:cs="Times"/>
                          <w:sz w:val="22"/>
                          <w:szCs w:val="22"/>
                        </w:rPr>
                        <w:t>: 30/09/</w:t>
                      </w:r>
                      <w:r>
                        <w:rPr>
                          <w:rFonts w:ascii="Arial Nova Light" w:hAnsi="Arial Nova Light" w:cs="Times"/>
                          <w:sz w:val="22"/>
                          <w:szCs w:val="22"/>
                        </w:rPr>
                        <w:t>2021</w:t>
                      </w:r>
                    </w:p>
                    <w:p w14:paraId="39E1D268" w14:textId="77777777" w:rsidR="000A5043" w:rsidRDefault="000A5043" w:rsidP="00D844C7"/>
                  </w:txbxContent>
                </v:textbox>
                <w10:wrap type="tight" anchorx="margin"/>
              </v:rect>
            </w:pict>
          </mc:Fallback>
        </mc:AlternateContent>
      </w:r>
    </w:p>
    <w:p w14:paraId="41593815" w14:textId="14EE8460" w:rsidR="001538E2" w:rsidRPr="002F2CF0" w:rsidRDefault="001538E2">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1D591944" w14:textId="7E2AF6A1" w:rsidR="00156607" w:rsidRPr="002F2CF0" w:rsidRDefault="00156607">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4D199DA" w14:textId="53025771" w:rsidR="00F550E3" w:rsidRPr="002F2CF0" w:rsidRDefault="0018003D">
      <w:pPr>
        <w:pBdr>
          <w:top w:val="nil"/>
          <w:left w:val="nil"/>
          <w:bottom w:val="nil"/>
          <w:right w:val="nil"/>
          <w:between w:val="nil"/>
        </w:pBdr>
        <w:tabs>
          <w:tab w:val="center" w:pos="4252"/>
          <w:tab w:val="right" w:pos="8504"/>
        </w:tabs>
        <w:jc w:val="center"/>
        <w:rPr>
          <w:rFonts w:ascii="Arial Nova Light" w:hAnsi="Arial Nova Light"/>
          <w:b/>
          <w:color w:val="000000"/>
          <w:sz w:val="28"/>
          <w:szCs w:val="22"/>
        </w:rPr>
      </w:pPr>
      <w:r w:rsidRPr="002F2CF0">
        <w:rPr>
          <w:rFonts w:ascii="Arial Nova Light" w:hAnsi="Arial Nova Light"/>
          <w:b/>
          <w:color w:val="000000"/>
          <w:sz w:val="28"/>
          <w:szCs w:val="22"/>
        </w:rPr>
        <w:t>MÓDULOS</w:t>
      </w:r>
    </w:p>
    <w:p w14:paraId="7C69E1D1" w14:textId="77777777" w:rsidR="0010588B" w:rsidRPr="002F2CF0" w:rsidRDefault="0010588B">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38081889" w14:textId="77777777" w:rsidR="00F550E3" w:rsidRPr="002F2CF0" w:rsidRDefault="00F550E3">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BA05D20" w14:textId="2C0F8022" w:rsidR="00F550E3" w:rsidRPr="002F2CF0" w:rsidRDefault="00FD29DD" w:rsidP="00AA34D5">
      <w:pPr>
        <w:pStyle w:val="Prrafodelista"/>
        <w:numPr>
          <w:ilvl w:val="0"/>
          <w:numId w:val="13"/>
        </w:numPr>
        <w:pBdr>
          <w:top w:val="nil"/>
          <w:left w:val="nil"/>
          <w:bottom w:val="nil"/>
          <w:right w:val="nil"/>
          <w:between w:val="nil"/>
        </w:pBdr>
        <w:tabs>
          <w:tab w:val="left" w:pos="284"/>
          <w:tab w:val="center" w:pos="4252"/>
          <w:tab w:val="right" w:pos="8504"/>
        </w:tabs>
        <w:ind w:left="0" w:firstLine="0"/>
        <w:rPr>
          <w:rFonts w:ascii="Arial Nova Light" w:hAnsi="Arial Nova Light"/>
          <w:b/>
          <w:color w:val="000000"/>
          <w:sz w:val="28"/>
          <w:szCs w:val="28"/>
        </w:rPr>
      </w:pPr>
      <w:r w:rsidRPr="002F2CF0">
        <w:rPr>
          <w:rFonts w:ascii="Arial Nova Light" w:hAnsi="Arial Nova Light"/>
          <w:b/>
          <w:color w:val="000000"/>
          <w:sz w:val="28"/>
          <w:szCs w:val="28"/>
        </w:rPr>
        <w:t xml:space="preserve">MODULO </w:t>
      </w:r>
      <w:r w:rsidR="0010588B" w:rsidRPr="002F2CF0">
        <w:rPr>
          <w:rFonts w:ascii="Arial Nova Light" w:hAnsi="Arial Nova Light"/>
          <w:b/>
          <w:color w:val="000000"/>
          <w:sz w:val="28"/>
          <w:szCs w:val="28"/>
        </w:rPr>
        <w:t>I</w:t>
      </w:r>
      <w:r w:rsidR="00202867" w:rsidRPr="002F2CF0">
        <w:rPr>
          <w:rFonts w:ascii="Arial Nova Light" w:hAnsi="Arial Nova Light"/>
          <w:b/>
          <w:color w:val="000000"/>
          <w:sz w:val="28"/>
          <w:szCs w:val="28"/>
        </w:rPr>
        <w:t xml:space="preserve"> -</w:t>
      </w:r>
      <w:r w:rsidR="0018003D" w:rsidRPr="002F2CF0">
        <w:rPr>
          <w:rFonts w:ascii="Arial Nova Light" w:hAnsi="Arial Nova Light"/>
          <w:b/>
          <w:color w:val="000000"/>
          <w:sz w:val="28"/>
          <w:szCs w:val="28"/>
        </w:rPr>
        <w:t>IDENTIFICACIÓN</w:t>
      </w:r>
    </w:p>
    <w:p w14:paraId="622181B8" w14:textId="77777777" w:rsidR="00F550E3" w:rsidRPr="002F2CF0" w:rsidRDefault="00F550E3" w:rsidP="00AA34D5">
      <w:pPr>
        <w:pBdr>
          <w:top w:val="nil"/>
          <w:left w:val="nil"/>
          <w:bottom w:val="nil"/>
          <w:right w:val="nil"/>
          <w:between w:val="nil"/>
        </w:pBdr>
        <w:tabs>
          <w:tab w:val="left" w:pos="426"/>
          <w:tab w:val="left" w:pos="709"/>
          <w:tab w:val="center" w:pos="4252"/>
          <w:tab w:val="right" w:pos="8504"/>
        </w:tabs>
        <w:ind w:left="567"/>
        <w:rPr>
          <w:rFonts w:ascii="Arial Nova Light" w:hAnsi="Arial Nova Light"/>
          <w:b/>
          <w:color w:val="000000"/>
          <w:sz w:val="28"/>
          <w:szCs w:val="28"/>
        </w:rPr>
      </w:pPr>
    </w:p>
    <w:p w14:paraId="31E2DEFD" w14:textId="1019D1A1" w:rsidR="00E8661C" w:rsidRPr="002F2CF0" w:rsidRDefault="00570678" w:rsidP="00AA34D5">
      <w:pPr>
        <w:pStyle w:val="Prrafodelista"/>
        <w:numPr>
          <w:ilvl w:val="1"/>
          <w:numId w:val="3"/>
        </w:numPr>
        <w:pBdr>
          <w:top w:val="nil"/>
          <w:left w:val="nil"/>
          <w:bottom w:val="nil"/>
          <w:right w:val="nil"/>
          <w:between w:val="nil"/>
        </w:pBdr>
        <w:tabs>
          <w:tab w:val="left" w:pos="709"/>
        </w:tabs>
        <w:ind w:left="567" w:firstLine="0"/>
        <w:jc w:val="left"/>
        <w:rPr>
          <w:rFonts w:ascii="Arial Nova Light" w:hAnsi="Arial Nova Light"/>
          <w:b/>
          <w:bCs/>
          <w:color w:val="000000"/>
          <w:sz w:val="28"/>
          <w:szCs w:val="28"/>
        </w:rPr>
      </w:pPr>
      <w:r w:rsidRPr="002F2CF0">
        <w:rPr>
          <w:rFonts w:ascii="Arial Nova Light" w:hAnsi="Arial Nova Light"/>
          <w:b/>
          <w:bCs/>
          <w:color w:val="000000"/>
          <w:sz w:val="28"/>
          <w:szCs w:val="28"/>
        </w:rPr>
        <w:t>ARTICULACIÓN</w:t>
      </w:r>
      <w:r w:rsidR="001151EB" w:rsidRPr="002F2CF0">
        <w:rPr>
          <w:rFonts w:ascii="Arial Nova Light" w:hAnsi="Arial Nova Light"/>
          <w:b/>
          <w:bCs/>
          <w:color w:val="000000"/>
          <w:sz w:val="28"/>
          <w:szCs w:val="28"/>
        </w:rPr>
        <w:t xml:space="preserve"> CON</w:t>
      </w:r>
      <w:r w:rsidR="00E8661C" w:rsidRPr="002F2CF0">
        <w:rPr>
          <w:rFonts w:ascii="Arial Nova Light" w:hAnsi="Arial Nova Light"/>
          <w:b/>
          <w:bCs/>
          <w:color w:val="000000"/>
          <w:sz w:val="28"/>
          <w:szCs w:val="28"/>
        </w:rPr>
        <w:t xml:space="preserve"> LA NACIONAL Y REGIONAL</w:t>
      </w:r>
    </w:p>
    <w:p w14:paraId="60581451" w14:textId="77777777" w:rsidR="00E8661C" w:rsidRPr="002F2CF0" w:rsidRDefault="00E8661C" w:rsidP="00E8661C">
      <w:pPr>
        <w:pStyle w:val="Prrafodelista"/>
        <w:pBdr>
          <w:top w:val="nil"/>
          <w:left w:val="nil"/>
          <w:bottom w:val="nil"/>
          <w:right w:val="nil"/>
          <w:between w:val="nil"/>
        </w:pBdr>
        <w:ind w:left="1080"/>
        <w:jc w:val="left"/>
        <w:rPr>
          <w:rFonts w:ascii="Arial Nova Light" w:hAnsi="Arial Nova Light"/>
          <w:b/>
          <w:bCs/>
          <w:color w:val="000000"/>
          <w:sz w:val="28"/>
          <w:szCs w:val="28"/>
        </w:rPr>
      </w:pPr>
    </w:p>
    <w:p w14:paraId="4ED2E009" w14:textId="2700D5DB" w:rsidR="00F550E3" w:rsidRPr="002F2CF0" w:rsidRDefault="00F53981" w:rsidP="00AA34D5">
      <w:pPr>
        <w:pStyle w:val="Prrafodelista"/>
        <w:numPr>
          <w:ilvl w:val="2"/>
          <w:numId w:val="4"/>
        </w:numPr>
        <w:pBdr>
          <w:top w:val="nil"/>
          <w:left w:val="nil"/>
          <w:bottom w:val="nil"/>
          <w:right w:val="nil"/>
          <w:between w:val="nil"/>
        </w:pBdr>
        <w:ind w:left="567" w:firstLine="0"/>
        <w:jc w:val="left"/>
        <w:rPr>
          <w:rFonts w:ascii="Arial Nova Light" w:hAnsi="Arial Nova Light"/>
          <w:b/>
          <w:sz w:val="22"/>
          <w:szCs w:val="22"/>
        </w:rPr>
      </w:pPr>
      <w:hyperlink r:id="rId9">
        <w:r w:rsidR="0018003D" w:rsidRPr="002F2CF0">
          <w:rPr>
            <w:rFonts w:ascii="Arial Nova Light" w:hAnsi="Arial Nova Light"/>
            <w:b/>
            <w:bCs/>
            <w:color w:val="000000"/>
            <w:sz w:val="28"/>
            <w:szCs w:val="28"/>
          </w:rPr>
          <w:t>Plan Nacional de Desarrollo</w:t>
        </w:r>
      </w:hyperlink>
      <w:r w:rsidR="00810FA2" w:rsidRPr="002F2CF0">
        <w:rPr>
          <w:rFonts w:ascii="Arial Nova Light" w:hAnsi="Arial Nova Light"/>
          <w:b/>
          <w:sz w:val="22"/>
          <w:szCs w:val="22"/>
        </w:rPr>
        <w:t xml:space="preserve"> (</w:t>
      </w:r>
      <w:r w:rsidR="0018003D" w:rsidRPr="002F2CF0">
        <w:rPr>
          <w:rFonts w:ascii="Arial Nova Light" w:hAnsi="Arial Nova Light"/>
          <w:sz w:val="22"/>
          <w:szCs w:val="22"/>
        </w:rPr>
        <w:t>Contribución al Plan Nacional de Desarrollo</w:t>
      </w:r>
      <w:r w:rsidR="00810FA2" w:rsidRPr="002F2CF0">
        <w:rPr>
          <w:rFonts w:ascii="Arial Nova Light" w:hAnsi="Arial Nova Light"/>
          <w:b/>
          <w:sz w:val="22"/>
          <w:szCs w:val="22"/>
        </w:rPr>
        <w:t>)</w:t>
      </w:r>
    </w:p>
    <w:p w14:paraId="0AE994B0" w14:textId="77777777" w:rsidR="00F550E3" w:rsidRPr="002F2CF0" w:rsidRDefault="00F550E3" w:rsidP="003D08B1">
      <w:pPr>
        <w:pStyle w:val="Prrafodelista"/>
        <w:pBdr>
          <w:top w:val="nil"/>
          <w:left w:val="nil"/>
          <w:bottom w:val="nil"/>
          <w:right w:val="nil"/>
          <w:between w:val="nil"/>
        </w:pBdr>
        <w:ind w:left="1080"/>
        <w:jc w:val="left"/>
        <w:rPr>
          <w:rFonts w:ascii="Arial Nova Light" w:hAnsi="Arial Nova Light"/>
          <w:b/>
          <w:bCs/>
          <w:color w:val="000000"/>
          <w:sz w:val="22"/>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2F2CF0" w14:paraId="7BEF793D" w14:textId="77777777" w:rsidTr="0049464D">
        <w:trPr>
          <w:trHeight w:val="590"/>
          <w:tblHeader/>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OBJETIVO</w:t>
            </w:r>
          </w:p>
        </w:tc>
      </w:tr>
      <w:tr w:rsidR="00156607" w:rsidRPr="002F2CF0" w14:paraId="27327CCF" w14:textId="77777777" w:rsidTr="00A11740">
        <w:trPr>
          <w:trHeight w:val="250"/>
        </w:trPr>
        <w:tc>
          <w:tcPr>
            <w:tcW w:w="212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2D0B2581" w14:textId="4449D657" w:rsidR="00156607" w:rsidRPr="002F2CF0" w:rsidRDefault="0067253D" w:rsidP="00DA5792">
            <w:pPr>
              <w:ind w:left="720" w:hanging="720"/>
              <w:jc w:val="left"/>
              <w:rPr>
                <w:rFonts w:ascii="Arial Nova Light" w:hAnsi="Arial Nova Light"/>
                <w:sz w:val="22"/>
                <w:szCs w:val="22"/>
              </w:rPr>
            </w:pPr>
            <w:r w:rsidRPr="002F2CF0">
              <w:rPr>
                <w:rFonts w:ascii="Arial Nova Light" w:hAnsi="Arial Nova Light" w:cs="Times"/>
                <w:sz w:val="22"/>
                <w:szCs w:val="22"/>
              </w:rPr>
              <w:t>23 Bogotá Rural</w:t>
            </w:r>
          </w:p>
        </w:tc>
        <w:tc>
          <w:tcPr>
            <w:tcW w:w="2552" w:type="dxa"/>
            <w:tcBorders>
              <w:top w:val="single" w:sz="4" w:space="0" w:color="auto"/>
              <w:left w:val="single" w:sz="4" w:space="0" w:color="auto"/>
              <w:right w:val="single" w:sz="4" w:space="0" w:color="auto"/>
            </w:tcBorders>
            <w:shd w:val="clear" w:color="auto" w:fill="auto"/>
            <w:tcMar>
              <w:top w:w="100" w:type="dxa"/>
              <w:left w:w="80" w:type="dxa"/>
              <w:bottom w:w="100" w:type="dxa"/>
              <w:right w:w="80" w:type="dxa"/>
            </w:tcMar>
          </w:tcPr>
          <w:p w14:paraId="1FAA8195" w14:textId="5C9393B5" w:rsidR="00156607" w:rsidRPr="002F2CF0" w:rsidRDefault="00156607">
            <w:pPr>
              <w:jc w:val="left"/>
              <w:rPr>
                <w:rFonts w:ascii="Arial Nova Light" w:hAnsi="Arial Nova Light"/>
                <w:sz w:val="22"/>
                <w:szCs w:val="22"/>
              </w:rPr>
            </w:pPr>
            <w:r w:rsidRPr="002F2CF0">
              <w:rPr>
                <w:rFonts w:ascii="Arial Nova Light" w:hAnsi="Arial Nova Light"/>
                <w:sz w:val="22"/>
                <w:szCs w:val="22"/>
              </w:rPr>
              <w:t>Un nuevo contrato social y ambiental para el siglo XXI (2020 – 2024)</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6B3A020D" w14:textId="116C3FB3" w:rsidR="00156607" w:rsidRPr="002F2CF0" w:rsidRDefault="00156607" w:rsidP="00156607">
            <w:pPr>
              <w:jc w:val="left"/>
              <w:rPr>
                <w:rFonts w:ascii="Arial Nova Light" w:hAnsi="Arial Nova Light"/>
                <w:sz w:val="22"/>
                <w:szCs w:val="22"/>
              </w:rPr>
            </w:pPr>
            <w:r w:rsidRPr="002F2CF0">
              <w:rPr>
                <w:rFonts w:ascii="Arial Nova Light" w:hAnsi="Arial Nova Light"/>
                <w:sz w:val="22"/>
                <w:szCs w:val="22"/>
                <w:lang w:eastAsia="es-CO"/>
              </w:rPr>
              <w:t xml:space="preserve">Pacto por la Sostenibilidad, producir </w:t>
            </w:r>
            <w:r w:rsidRPr="002F2CF0">
              <w:rPr>
                <w:rFonts w:ascii="Arial Nova Light" w:hAnsi="Arial Nova Light"/>
                <w:sz w:val="22"/>
                <w:szCs w:val="22"/>
                <w:lang w:eastAsia="es-CO"/>
              </w:rPr>
              <w:lastRenderedPageBreak/>
              <w:t>conservando y conservar produciendo-</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03B1F73" w14:textId="5C31311F" w:rsidR="00156607" w:rsidRPr="002F2CF0" w:rsidRDefault="00156607">
            <w:pPr>
              <w:jc w:val="left"/>
              <w:rPr>
                <w:rFonts w:ascii="Arial Nova Light" w:hAnsi="Arial Nova Light"/>
                <w:sz w:val="22"/>
                <w:szCs w:val="22"/>
              </w:rPr>
            </w:pPr>
            <w:r w:rsidRPr="002F2CF0">
              <w:rPr>
                <w:rFonts w:ascii="Arial Nova Light" w:hAnsi="Arial Nova Light" w:cs="Arial"/>
                <w:color w:val="202124"/>
                <w:sz w:val="22"/>
                <w:szCs w:val="22"/>
                <w:shd w:val="clear" w:color="auto" w:fill="FFFFFF"/>
              </w:rPr>
              <w:lastRenderedPageBreak/>
              <w:t xml:space="preserve">Con el propósito de conservar la biodiversidad y la </w:t>
            </w:r>
            <w:r w:rsidRPr="002F2CF0">
              <w:rPr>
                <w:rFonts w:ascii="Arial Nova Light" w:hAnsi="Arial Nova Light" w:cs="Arial"/>
                <w:color w:val="202124"/>
                <w:sz w:val="22"/>
                <w:szCs w:val="22"/>
                <w:shd w:val="clear" w:color="auto" w:fill="FFFFFF"/>
              </w:rPr>
              <w:lastRenderedPageBreak/>
              <w:t>riqueza natural del país y posicionarla como un activo estratégico de la Nación</w:t>
            </w:r>
          </w:p>
        </w:tc>
      </w:tr>
    </w:tbl>
    <w:p w14:paraId="236415A7" w14:textId="47A87835" w:rsidR="003B1BD0" w:rsidRPr="002F2CF0" w:rsidRDefault="003B1BD0" w:rsidP="00D7611D">
      <w:pPr>
        <w:ind w:left="720"/>
        <w:jc w:val="center"/>
        <w:rPr>
          <w:rFonts w:ascii="Arial Nova Light" w:hAnsi="Arial Nova Light"/>
          <w:i/>
          <w:iCs/>
          <w:sz w:val="18"/>
          <w:szCs w:val="16"/>
        </w:rPr>
      </w:pPr>
      <w:r w:rsidRPr="002F2CF0">
        <w:rPr>
          <w:rFonts w:ascii="Arial Nova Light" w:hAnsi="Arial Nova Light"/>
          <w:i/>
          <w:iCs/>
          <w:sz w:val="18"/>
          <w:szCs w:val="16"/>
        </w:rPr>
        <w:lastRenderedPageBreak/>
        <w:t>Fuente:</w:t>
      </w:r>
      <w:r w:rsidR="008E13C0" w:rsidRPr="002F2CF0">
        <w:rPr>
          <w:rFonts w:ascii="Arial Nova Light" w:hAnsi="Arial Nova Light"/>
          <w:i/>
          <w:iCs/>
          <w:sz w:val="18"/>
          <w:szCs w:val="16"/>
        </w:rPr>
        <w:t xml:space="preserve"> C:\PROYECTOS-HJVC\SDA\PDD-2020-2024\Ficha </w:t>
      </w:r>
      <w:proofErr w:type="spellStart"/>
      <w:r w:rsidR="008E13C0" w:rsidRPr="002F2CF0">
        <w:rPr>
          <w:rFonts w:ascii="Arial Nova Light" w:hAnsi="Arial Nova Light"/>
          <w:i/>
          <w:iCs/>
          <w:sz w:val="18"/>
          <w:szCs w:val="16"/>
        </w:rPr>
        <w:t>Formulacioìn</w:t>
      </w:r>
      <w:proofErr w:type="spellEnd"/>
      <w:r w:rsidR="008E13C0" w:rsidRPr="002F2CF0">
        <w:rPr>
          <w:rFonts w:ascii="Arial Nova Light" w:hAnsi="Arial Nova Light"/>
          <w:i/>
          <w:iCs/>
          <w:sz w:val="18"/>
          <w:szCs w:val="16"/>
        </w:rPr>
        <w:t xml:space="preserve"> - MGA (1).</w:t>
      </w:r>
      <w:proofErr w:type="spellStart"/>
      <w:r w:rsidR="008E13C0" w:rsidRPr="002F2CF0">
        <w:rPr>
          <w:rFonts w:ascii="Arial Nova Light" w:hAnsi="Arial Nova Light"/>
          <w:i/>
          <w:iCs/>
          <w:sz w:val="18"/>
          <w:szCs w:val="16"/>
        </w:rPr>
        <w:t>xlsx#'Articulación</w:t>
      </w:r>
      <w:proofErr w:type="spellEnd"/>
      <w:r w:rsidR="008E13C0" w:rsidRPr="002F2CF0">
        <w:rPr>
          <w:rFonts w:ascii="Arial Nova Light" w:hAnsi="Arial Nova Light"/>
          <w:i/>
          <w:iCs/>
          <w:sz w:val="18"/>
          <w:szCs w:val="16"/>
        </w:rPr>
        <w:t xml:space="preserve"> PND</w:t>
      </w:r>
      <w:proofErr w:type="gramStart"/>
      <w:r w:rsidR="008E13C0" w:rsidRPr="002F2CF0">
        <w:rPr>
          <w:rFonts w:ascii="Arial Nova Light" w:hAnsi="Arial Nova Light"/>
          <w:i/>
          <w:iCs/>
          <w:sz w:val="18"/>
          <w:szCs w:val="16"/>
        </w:rPr>
        <w:t>'!A</w:t>
      </w:r>
      <w:proofErr w:type="gramEnd"/>
      <w:r w:rsidR="008E13C0" w:rsidRPr="002F2CF0">
        <w:rPr>
          <w:rFonts w:ascii="Arial Nova Light" w:hAnsi="Arial Nova Light"/>
          <w:i/>
          <w:iCs/>
          <w:sz w:val="18"/>
          <w:szCs w:val="16"/>
        </w:rPr>
        <w:t>1</w:t>
      </w:r>
    </w:p>
    <w:p w14:paraId="56EAD8C1" w14:textId="77777777" w:rsidR="00F550E3" w:rsidRPr="002F2CF0" w:rsidRDefault="00F550E3">
      <w:pPr>
        <w:jc w:val="left"/>
        <w:rPr>
          <w:rFonts w:ascii="Arial Nova Light" w:hAnsi="Arial Nova Light"/>
          <w:sz w:val="22"/>
          <w:szCs w:val="22"/>
        </w:rPr>
      </w:pPr>
    </w:p>
    <w:p w14:paraId="1823759F" w14:textId="77777777" w:rsidR="003B1BD0" w:rsidRPr="002F2CF0" w:rsidRDefault="003B1BD0" w:rsidP="00AA34D5">
      <w:pPr>
        <w:ind w:left="567"/>
        <w:jc w:val="left"/>
        <w:rPr>
          <w:rFonts w:ascii="Arial Nova Light" w:hAnsi="Arial Nova Light"/>
          <w:sz w:val="22"/>
          <w:szCs w:val="22"/>
        </w:rPr>
      </w:pPr>
    </w:p>
    <w:p w14:paraId="0829DB66" w14:textId="3CBCAD85" w:rsidR="003D08B1" w:rsidRPr="002F2CF0" w:rsidRDefault="0018003D" w:rsidP="00AA34D5">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Plan de Desarrollo Departamental o Sectorial</w:t>
      </w:r>
      <w:r w:rsidR="003D08B1" w:rsidRPr="002F2CF0">
        <w:rPr>
          <w:rFonts w:ascii="Arial Nova Light" w:hAnsi="Arial Nova Light"/>
          <w:b/>
          <w:bCs/>
          <w:color w:val="000000"/>
          <w:sz w:val="28"/>
          <w:szCs w:val="22"/>
        </w:rPr>
        <w:t xml:space="preserve"> </w:t>
      </w:r>
    </w:p>
    <w:p w14:paraId="06E4CC04" w14:textId="6FBB6D92" w:rsidR="00810FA2" w:rsidRPr="002F2CF0" w:rsidRDefault="00810FA2" w:rsidP="003D08B1">
      <w:pPr>
        <w:pBdr>
          <w:top w:val="nil"/>
          <w:left w:val="nil"/>
          <w:bottom w:val="nil"/>
          <w:right w:val="nil"/>
          <w:between w:val="nil"/>
        </w:pBdr>
        <w:jc w:val="left"/>
        <w:rPr>
          <w:rFonts w:ascii="Arial Nova Light" w:hAnsi="Arial Nova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3969"/>
        <w:gridCol w:w="1701"/>
      </w:tblGrid>
      <w:tr w:rsidR="00F550E3" w:rsidRPr="002F2CF0" w14:paraId="4C26F689" w14:textId="77777777" w:rsidTr="0049464D">
        <w:trPr>
          <w:trHeight w:val="38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PLAN DESARROLLO DEPARTAMENTAL</w:t>
            </w:r>
          </w:p>
        </w:tc>
        <w:tc>
          <w:tcPr>
            <w:tcW w:w="3969" w:type="dxa"/>
            <w:shd w:val="clear" w:color="auto" w:fill="538135" w:themeFill="accent6" w:themeFillShade="BF"/>
            <w:tcMar>
              <w:top w:w="100" w:type="dxa"/>
              <w:left w:w="80" w:type="dxa"/>
              <w:bottom w:w="100" w:type="dxa"/>
              <w:right w:w="80" w:type="dxa"/>
            </w:tcMar>
            <w:vAlign w:val="center"/>
          </w:tcPr>
          <w:p w14:paraId="1FA1F1D4" w14:textId="6E4D34D3"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ESTRATEGIA</w:t>
            </w:r>
          </w:p>
        </w:tc>
        <w:tc>
          <w:tcPr>
            <w:tcW w:w="1701" w:type="dxa"/>
            <w:shd w:val="clear" w:color="auto" w:fill="538135" w:themeFill="accent6" w:themeFillShade="BF"/>
            <w:tcMar>
              <w:top w:w="100" w:type="dxa"/>
              <w:left w:w="80" w:type="dxa"/>
              <w:bottom w:w="100" w:type="dxa"/>
              <w:right w:w="80" w:type="dxa"/>
            </w:tcMar>
            <w:vAlign w:val="center"/>
          </w:tcPr>
          <w:p w14:paraId="22C72018" w14:textId="005FF74E"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PROGRAMA</w:t>
            </w:r>
          </w:p>
        </w:tc>
      </w:tr>
      <w:tr w:rsidR="00F550E3" w:rsidRPr="002F2CF0" w14:paraId="57175A71" w14:textId="77777777" w:rsidTr="0049464D">
        <w:trPr>
          <w:trHeight w:val="300"/>
        </w:trPr>
        <w:tc>
          <w:tcPr>
            <w:tcW w:w="3261" w:type="dxa"/>
            <w:tcMar>
              <w:top w:w="100" w:type="dxa"/>
              <w:left w:w="80" w:type="dxa"/>
              <w:bottom w:w="100" w:type="dxa"/>
              <w:right w:w="80" w:type="dxa"/>
            </w:tcMar>
            <w:vAlign w:val="center"/>
          </w:tcPr>
          <w:p w14:paraId="497750AF" w14:textId="5DBD278E" w:rsidR="00DA5792" w:rsidRPr="002F2CF0" w:rsidRDefault="00DA5792" w:rsidP="00DA5792">
            <w:pPr>
              <w:autoSpaceDE w:val="0"/>
              <w:autoSpaceDN w:val="0"/>
              <w:adjustRightInd w:val="0"/>
              <w:jc w:val="left"/>
              <w:rPr>
                <w:rFonts w:ascii="Arial Nova Light" w:eastAsia="Arial" w:hAnsi="Arial Nova Light" w:cs="Arial"/>
                <w:sz w:val="22"/>
                <w:szCs w:val="22"/>
                <w:lang w:eastAsia="es-CO"/>
              </w:rPr>
            </w:pPr>
            <w:r w:rsidRPr="002F2CF0">
              <w:rPr>
                <w:rFonts w:ascii="Arial Nova Light" w:eastAsia="Arial" w:hAnsi="Arial Nova Light" w:cs="Arial"/>
                <w:sz w:val="22"/>
                <w:szCs w:val="22"/>
                <w:lang w:eastAsia="es-CO"/>
              </w:rPr>
              <w:t>Plan de desarrollo económico, social, ambiental y de obras públicas del distrito capital 2020-2024. Un nuevo contrato social y ambiental para</w:t>
            </w:r>
          </w:p>
          <w:p w14:paraId="0DCCB9FE" w14:textId="015F2896" w:rsidR="00F550E3" w:rsidRPr="002F2CF0" w:rsidRDefault="00DA5792" w:rsidP="00DA5792">
            <w:pPr>
              <w:jc w:val="left"/>
              <w:rPr>
                <w:rFonts w:ascii="Arial Nova Light" w:hAnsi="Arial Nova Light"/>
                <w:sz w:val="22"/>
                <w:szCs w:val="22"/>
              </w:rPr>
            </w:pPr>
            <w:r w:rsidRPr="002F2CF0">
              <w:rPr>
                <w:rFonts w:ascii="Arial Nova Light" w:eastAsia="Arial" w:hAnsi="Arial Nova Light" w:cs="Arial"/>
                <w:sz w:val="22"/>
                <w:szCs w:val="22"/>
                <w:lang w:eastAsia="es-CO"/>
              </w:rPr>
              <w:t>la Bogotá del siglo XXI</w:t>
            </w:r>
          </w:p>
        </w:tc>
        <w:tc>
          <w:tcPr>
            <w:tcW w:w="3969" w:type="dxa"/>
            <w:tcMar>
              <w:top w:w="100" w:type="dxa"/>
              <w:left w:w="80" w:type="dxa"/>
              <w:bottom w:w="100" w:type="dxa"/>
              <w:right w:w="80" w:type="dxa"/>
            </w:tcMar>
            <w:vAlign w:val="center"/>
          </w:tcPr>
          <w:p w14:paraId="0207FF0C" w14:textId="4296B1A1" w:rsidR="00F550E3" w:rsidRPr="002F2CF0" w:rsidRDefault="00DA5792" w:rsidP="008E13C0">
            <w:pPr>
              <w:rPr>
                <w:rFonts w:ascii="Arial Nova Light" w:hAnsi="Arial Nova Light"/>
                <w:sz w:val="22"/>
                <w:szCs w:val="22"/>
              </w:rPr>
            </w:pPr>
            <w:r w:rsidRPr="002F2CF0">
              <w:rPr>
                <w:rFonts w:ascii="Arial Nova Light" w:hAnsi="Arial Nova Light"/>
                <w:sz w:val="22"/>
                <w:szCs w:val="22"/>
              </w:rPr>
              <w:t>Hacer un nuevo contrato social con igualdad de oportunidades para la inclusión social, productiva y política</w:t>
            </w:r>
          </w:p>
        </w:tc>
        <w:tc>
          <w:tcPr>
            <w:tcW w:w="1701" w:type="dxa"/>
            <w:tcMar>
              <w:top w:w="100" w:type="dxa"/>
              <w:left w:w="80" w:type="dxa"/>
              <w:bottom w:w="100" w:type="dxa"/>
              <w:right w:w="80" w:type="dxa"/>
            </w:tcMar>
            <w:vAlign w:val="center"/>
          </w:tcPr>
          <w:p w14:paraId="07D02490" w14:textId="210CB572" w:rsidR="00F550E3" w:rsidRPr="002F2CF0" w:rsidRDefault="00DA5792">
            <w:pPr>
              <w:jc w:val="left"/>
              <w:rPr>
                <w:rFonts w:ascii="Arial Nova Light" w:hAnsi="Arial Nova Light"/>
                <w:sz w:val="22"/>
                <w:szCs w:val="22"/>
              </w:rPr>
            </w:pPr>
            <w:r w:rsidRPr="002F2CF0">
              <w:rPr>
                <w:rFonts w:ascii="Arial Nova Light" w:hAnsi="Arial Nova Light"/>
                <w:sz w:val="22"/>
                <w:szCs w:val="22"/>
              </w:rPr>
              <w:t>Bogotá Rural</w:t>
            </w:r>
          </w:p>
        </w:tc>
      </w:tr>
    </w:tbl>
    <w:p w14:paraId="303AAFA6" w14:textId="3D3C2D91" w:rsidR="003B1BD0" w:rsidRPr="002F2CF0" w:rsidRDefault="003B1BD0" w:rsidP="004D49E7">
      <w:pPr>
        <w:ind w:left="720"/>
        <w:jc w:val="center"/>
        <w:rPr>
          <w:rFonts w:ascii="Arial Nova Light" w:hAnsi="Arial Nova Light"/>
          <w:i/>
          <w:iCs/>
          <w:sz w:val="18"/>
          <w:szCs w:val="18"/>
        </w:rPr>
      </w:pPr>
      <w:r w:rsidRPr="002F2CF0">
        <w:rPr>
          <w:rFonts w:ascii="Arial Nova Light" w:hAnsi="Arial Nova Light"/>
          <w:i/>
          <w:iCs/>
          <w:sz w:val="18"/>
          <w:szCs w:val="18"/>
        </w:rPr>
        <w:t>Fuente</w:t>
      </w:r>
      <w:r w:rsidRPr="002F2CF0">
        <w:rPr>
          <w:rFonts w:ascii="Arial Nova Light" w:hAnsi="Arial Nova Light"/>
          <w:sz w:val="18"/>
          <w:szCs w:val="18"/>
        </w:rPr>
        <w:t>:</w:t>
      </w:r>
      <w:r w:rsidR="008E13C0" w:rsidRPr="002F2CF0">
        <w:rPr>
          <w:rFonts w:ascii="Arial Nova Light" w:hAnsi="Arial Nova Light"/>
          <w:sz w:val="18"/>
          <w:szCs w:val="18"/>
        </w:rPr>
        <w:t xml:space="preserve"> Plan de Desarrollo Departamental de Cundinamarca 20-24</w:t>
      </w:r>
    </w:p>
    <w:p w14:paraId="2F44BF6B" w14:textId="77777777" w:rsidR="00F550E3" w:rsidRPr="002F2CF0" w:rsidRDefault="00F550E3">
      <w:pPr>
        <w:ind w:left="720"/>
        <w:jc w:val="left"/>
        <w:rPr>
          <w:rFonts w:ascii="Arial Nova Light" w:hAnsi="Arial Nova Light"/>
          <w:sz w:val="22"/>
          <w:szCs w:val="22"/>
        </w:rPr>
      </w:pPr>
    </w:p>
    <w:p w14:paraId="22466718" w14:textId="77777777" w:rsidR="00B5364F" w:rsidRPr="002F2CF0" w:rsidRDefault="00B5364F">
      <w:pPr>
        <w:ind w:left="720"/>
        <w:jc w:val="left"/>
        <w:rPr>
          <w:rFonts w:ascii="Arial Nova Light" w:hAnsi="Arial Nova Light"/>
          <w:sz w:val="22"/>
          <w:szCs w:val="22"/>
        </w:rPr>
      </w:pPr>
    </w:p>
    <w:p w14:paraId="7B704089" w14:textId="4D211767" w:rsidR="00F550E3" w:rsidRPr="002F2CF0" w:rsidRDefault="0018003D" w:rsidP="0090432D">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 xml:space="preserve">Plan de Desarrollo Distrital o Municipal </w:t>
      </w:r>
      <w:r w:rsidR="003D08B1" w:rsidRPr="002F2CF0">
        <w:rPr>
          <w:rFonts w:ascii="Arial Nova Light" w:hAnsi="Arial Nova Light"/>
          <w:color w:val="000000"/>
          <w:sz w:val="28"/>
          <w:szCs w:val="22"/>
        </w:rPr>
        <w:t>(</w:t>
      </w:r>
      <w:r w:rsidR="003D08B1" w:rsidRPr="002F2CF0">
        <w:rPr>
          <w:rFonts w:ascii="Arial Nova Light" w:hAnsi="Arial Nova Light"/>
          <w:bCs/>
          <w:color w:val="000000"/>
          <w:sz w:val="28"/>
          <w:szCs w:val="22"/>
        </w:rPr>
        <w:t>Contribución al Plan de Desarrollo distrital o Municipal)</w:t>
      </w:r>
    </w:p>
    <w:p w14:paraId="5ECBCC08" w14:textId="77777777" w:rsidR="003D08B1" w:rsidRPr="002F2CF0" w:rsidRDefault="003D08B1" w:rsidP="003D08B1">
      <w:pPr>
        <w:pStyle w:val="Prrafodelista"/>
        <w:pBdr>
          <w:top w:val="nil"/>
          <w:left w:val="nil"/>
          <w:bottom w:val="nil"/>
          <w:right w:val="nil"/>
          <w:between w:val="nil"/>
        </w:pBdr>
        <w:ind w:left="1440"/>
        <w:jc w:val="left"/>
        <w:rPr>
          <w:rFonts w:ascii="Arial Nova Light" w:hAnsi="Arial Nova Light"/>
          <w:b/>
          <w:bCs/>
          <w:color w:val="000000"/>
          <w:sz w:val="22"/>
          <w:szCs w:val="22"/>
        </w:rPr>
      </w:pPr>
    </w:p>
    <w:p w14:paraId="025D5B97" w14:textId="77777777" w:rsidR="005F55ED" w:rsidRPr="002F2CF0" w:rsidRDefault="005F55ED">
      <w:pPr>
        <w:jc w:val="left"/>
        <w:rPr>
          <w:rFonts w:ascii="Arial Nova Light" w:hAnsi="Arial Nova Light"/>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2F2CF0"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PROGRAMA</w:t>
            </w:r>
          </w:p>
        </w:tc>
      </w:tr>
      <w:tr w:rsidR="003D08B1" w:rsidRPr="002F2CF0"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312A0EE3" w:rsidR="003D08B1" w:rsidRPr="002F2CF0" w:rsidRDefault="008E13C0" w:rsidP="0018003D">
            <w:pPr>
              <w:jc w:val="center"/>
              <w:rPr>
                <w:rFonts w:ascii="Arial Nova Light" w:hAnsi="Arial Nova Light"/>
                <w:sz w:val="22"/>
                <w:szCs w:val="22"/>
              </w:rPr>
            </w:pPr>
            <w:r w:rsidRPr="002F2CF0">
              <w:rPr>
                <w:rFonts w:ascii="Arial Nova Light" w:hAnsi="Arial Nova Light"/>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5968845" w:rsidR="003D08B1" w:rsidRPr="002F2CF0" w:rsidRDefault="008E13C0" w:rsidP="0018003D">
            <w:pPr>
              <w:jc w:val="center"/>
              <w:rPr>
                <w:rFonts w:ascii="Arial Nova Light" w:hAnsi="Arial Nova Light"/>
                <w:color w:val="FFFFFF"/>
                <w:sz w:val="22"/>
                <w:szCs w:val="22"/>
              </w:rPr>
            </w:pPr>
            <w:r w:rsidRPr="002F2CF0">
              <w:rPr>
                <w:rFonts w:ascii="Arial Nova Light" w:hAnsi="Arial Nova Light"/>
                <w:sz w:val="22"/>
                <w:szCs w:val="22"/>
              </w:rPr>
              <w:t>Restauración, preservación y mantenimiento o del ambiente natural</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4C0C2D6B" w:rsidR="003D08B1" w:rsidRPr="002F2CF0" w:rsidRDefault="008E13C0" w:rsidP="0018003D">
            <w:pPr>
              <w:jc w:val="center"/>
              <w:rPr>
                <w:rFonts w:ascii="Arial Nova Light" w:hAnsi="Arial Nova Light"/>
                <w:b/>
                <w:color w:val="FFFFFF"/>
                <w:sz w:val="22"/>
                <w:szCs w:val="22"/>
              </w:rPr>
            </w:pPr>
            <w:r w:rsidRPr="002F2CF0">
              <w:rPr>
                <w:rFonts w:ascii="Arial Nova Light" w:hAnsi="Arial Nova Light"/>
                <w:sz w:val="22"/>
                <w:szCs w:val="22"/>
                <w:lang w:eastAsia="es-CO"/>
              </w:rPr>
              <w:t>Bogotá Rural</w:t>
            </w:r>
          </w:p>
        </w:tc>
      </w:tr>
      <w:tr w:rsidR="008E13C0" w:rsidRPr="002F2CF0" w14:paraId="6610ABD1" w14:textId="77777777" w:rsidTr="003B1BD0">
        <w:trPr>
          <w:trHeight w:val="198"/>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EF28F82" w14:textId="256D0DDB"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782D9F" w14:textId="3B0BCB9A"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lang w:eastAsia="es-CO"/>
              </w:rPr>
              <w:t>Hacer un nuevo contrato social con igualdad de oportunidades para la inclusión social, productiva y política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7AD380" w14:textId="2CCF0CDC"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lang w:eastAsia="es-CO"/>
              </w:rPr>
              <w:t>Bogotá Rural</w:t>
            </w:r>
          </w:p>
        </w:tc>
      </w:tr>
    </w:tbl>
    <w:p w14:paraId="403B69FB" w14:textId="6FD4119E" w:rsidR="00F550E3" w:rsidRPr="002F2CF0" w:rsidRDefault="003B1BD0" w:rsidP="004D49E7">
      <w:pPr>
        <w:ind w:left="720"/>
        <w:jc w:val="center"/>
        <w:rPr>
          <w:rFonts w:ascii="Arial Nova Light" w:hAnsi="Arial Nova Light"/>
          <w:i/>
          <w:iCs/>
          <w:sz w:val="18"/>
          <w:szCs w:val="18"/>
        </w:rPr>
      </w:pPr>
      <w:proofErr w:type="spellStart"/>
      <w:proofErr w:type="gramStart"/>
      <w:r w:rsidRPr="002F2CF0">
        <w:rPr>
          <w:rFonts w:ascii="Arial Nova Light" w:hAnsi="Arial Nova Light"/>
          <w:i/>
          <w:iCs/>
          <w:sz w:val="18"/>
          <w:szCs w:val="18"/>
        </w:rPr>
        <w:lastRenderedPageBreak/>
        <w:t>Fuente:</w:t>
      </w:r>
      <w:r w:rsidR="00BE53B2" w:rsidRPr="002F2CF0">
        <w:rPr>
          <w:rFonts w:ascii="Arial Nova Light" w:hAnsi="Arial Nova Light"/>
          <w:i/>
          <w:iCs/>
          <w:sz w:val="18"/>
          <w:szCs w:val="18"/>
        </w:rPr>
        <w:t>Ficha</w:t>
      </w:r>
      <w:proofErr w:type="spellEnd"/>
      <w:proofErr w:type="gramEnd"/>
      <w:r w:rsidR="00BE53B2" w:rsidRPr="002F2CF0">
        <w:rPr>
          <w:rFonts w:ascii="Arial Nova Light" w:hAnsi="Arial Nova Light"/>
          <w:i/>
          <w:iCs/>
          <w:sz w:val="18"/>
          <w:szCs w:val="18"/>
        </w:rPr>
        <w:t xml:space="preserve"> formulación -  BPIN</w:t>
      </w:r>
    </w:p>
    <w:p w14:paraId="79C28203" w14:textId="77777777" w:rsidR="003B1BD0" w:rsidRPr="002F2CF0" w:rsidRDefault="003B1BD0">
      <w:pPr>
        <w:ind w:left="720"/>
        <w:jc w:val="left"/>
        <w:rPr>
          <w:rFonts w:ascii="Arial Nova Light" w:hAnsi="Arial Nova Light"/>
          <w:i/>
          <w:iCs/>
          <w:sz w:val="22"/>
          <w:szCs w:val="22"/>
        </w:rPr>
      </w:pPr>
    </w:p>
    <w:p w14:paraId="1C4C6FA0" w14:textId="77777777" w:rsidR="003B1BD0" w:rsidRPr="002F2CF0" w:rsidRDefault="003B1BD0">
      <w:pPr>
        <w:ind w:left="720"/>
        <w:jc w:val="left"/>
        <w:rPr>
          <w:rFonts w:ascii="Arial Nova Light" w:hAnsi="Arial Nova Light"/>
          <w:sz w:val="22"/>
          <w:szCs w:val="22"/>
        </w:rPr>
      </w:pPr>
    </w:p>
    <w:p w14:paraId="425D9D5F" w14:textId="77777777" w:rsidR="00F550E3" w:rsidRPr="002F2CF0" w:rsidRDefault="0018003D" w:rsidP="0090432D">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Alineación con el ODS</w:t>
      </w:r>
    </w:p>
    <w:p w14:paraId="1C6B2187" w14:textId="77777777" w:rsidR="00F550E3" w:rsidRPr="002F2CF0" w:rsidRDefault="00F550E3">
      <w:pPr>
        <w:jc w:val="left"/>
        <w:rPr>
          <w:rFonts w:ascii="Arial Nova Light" w:hAnsi="Arial Nova Light"/>
          <w:sz w:val="22"/>
          <w:szCs w:val="22"/>
        </w:rPr>
      </w:pPr>
    </w:p>
    <w:tbl>
      <w:tblPr>
        <w:tblStyle w:val="48"/>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5244"/>
      </w:tblGrid>
      <w:tr w:rsidR="0001434F" w:rsidRPr="002F2CF0" w14:paraId="03963E3E" w14:textId="3C60C58D" w:rsidTr="0001434F">
        <w:trPr>
          <w:trHeight w:val="389"/>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01434F" w:rsidRPr="002F2CF0" w:rsidRDefault="0001434F"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ODS</w:t>
            </w:r>
          </w:p>
        </w:tc>
        <w:tc>
          <w:tcPr>
            <w:tcW w:w="5244" w:type="dxa"/>
            <w:shd w:val="clear" w:color="auto" w:fill="538135" w:themeFill="accent6" w:themeFillShade="BF"/>
          </w:tcPr>
          <w:p w14:paraId="678789F6" w14:textId="2FC38BC0" w:rsidR="0001434F" w:rsidRPr="002F2CF0" w:rsidRDefault="0001434F" w:rsidP="003D08B1">
            <w:pPr>
              <w:jc w:val="center"/>
              <w:rPr>
                <w:rFonts w:ascii="Arial Nova Light" w:hAnsi="Arial Nova Light"/>
                <w:b/>
                <w:color w:val="FFFFFF"/>
                <w:sz w:val="22"/>
                <w:szCs w:val="22"/>
              </w:rPr>
            </w:pPr>
            <w:proofErr w:type="gramStart"/>
            <w:r w:rsidRPr="002F2CF0">
              <w:rPr>
                <w:rFonts w:ascii="Arial Nova Light" w:hAnsi="Arial Nova Light"/>
                <w:b/>
                <w:color w:val="FFFFFF"/>
                <w:sz w:val="22"/>
                <w:szCs w:val="22"/>
              </w:rPr>
              <w:t>META PLAN</w:t>
            </w:r>
            <w:proofErr w:type="gramEnd"/>
            <w:r w:rsidRPr="002F2CF0">
              <w:rPr>
                <w:rFonts w:ascii="Arial Nova Light" w:hAnsi="Arial Nova Light"/>
                <w:b/>
                <w:color w:val="FFFFFF"/>
                <w:sz w:val="22"/>
                <w:szCs w:val="22"/>
              </w:rPr>
              <w:t xml:space="preserve"> DE DESARROLO </w:t>
            </w:r>
          </w:p>
        </w:tc>
      </w:tr>
      <w:tr w:rsidR="0001434F" w:rsidRPr="002F2CF0" w14:paraId="3EAD743D" w14:textId="55C4971B" w:rsidTr="0001434F">
        <w:trPr>
          <w:trHeight w:val="374"/>
        </w:trPr>
        <w:tc>
          <w:tcPr>
            <w:tcW w:w="2694" w:type="dxa"/>
            <w:tcMar>
              <w:top w:w="100" w:type="dxa"/>
              <w:left w:w="100" w:type="dxa"/>
              <w:bottom w:w="100" w:type="dxa"/>
              <w:right w:w="100" w:type="dxa"/>
            </w:tcMar>
          </w:tcPr>
          <w:p w14:paraId="254FD159" w14:textId="77777777" w:rsidR="0001434F" w:rsidRPr="002F2CF0" w:rsidRDefault="0001434F" w:rsidP="0001434F">
            <w:pPr>
              <w:jc w:val="left"/>
              <w:rPr>
                <w:rFonts w:ascii="Arial Nova Light" w:hAnsi="Arial Nova Light" w:cs="Arial"/>
                <w:color w:val="000000"/>
                <w:sz w:val="22"/>
                <w:szCs w:val="22"/>
                <w:lang w:eastAsia="es-CO"/>
              </w:rPr>
            </w:pPr>
            <w:r w:rsidRPr="002F2CF0">
              <w:rPr>
                <w:rFonts w:ascii="Arial Nova Light" w:hAnsi="Arial Nova Light" w:cs="Arial"/>
                <w:color w:val="000000"/>
                <w:sz w:val="22"/>
                <w:szCs w:val="22"/>
              </w:rPr>
              <w:t>15. Vida de ecosistemas terrestres</w:t>
            </w:r>
          </w:p>
          <w:p w14:paraId="344FA79D" w14:textId="3BFA5538" w:rsidR="0001434F" w:rsidRPr="002F2CF0" w:rsidRDefault="0001434F" w:rsidP="006766D2">
            <w:pPr>
              <w:jc w:val="left"/>
              <w:rPr>
                <w:rFonts w:ascii="Arial Nova Light" w:hAnsi="Arial Nova Light"/>
                <w:sz w:val="22"/>
                <w:szCs w:val="22"/>
              </w:rPr>
            </w:pPr>
          </w:p>
        </w:tc>
        <w:tc>
          <w:tcPr>
            <w:tcW w:w="5244" w:type="dxa"/>
          </w:tcPr>
          <w:p w14:paraId="71E5C07F" w14:textId="3AB6CD4F" w:rsidR="0001434F" w:rsidRPr="002F2CF0" w:rsidRDefault="0001434F" w:rsidP="00633AF8">
            <w:pPr>
              <w:jc w:val="left"/>
              <w:rPr>
                <w:rFonts w:ascii="Arial Nova Light" w:hAnsi="Arial Nova Light"/>
                <w:sz w:val="22"/>
                <w:szCs w:val="22"/>
              </w:rPr>
            </w:pPr>
            <w:r w:rsidRPr="002F2CF0">
              <w:rPr>
                <w:rFonts w:ascii="Arial Nova Light" w:hAnsi="Arial Nova Light"/>
                <w:sz w:val="22"/>
                <w:szCs w:val="22"/>
              </w:rPr>
              <w:t xml:space="preserve">161-diseñar e implementar un programa de incentivos a la conservación ambiental rural (pago por servicios ambientales, acuerdos de conservación </w:t>
            </w:r>
          </w:p>
        </w:tc>
      </w:tr>
      <w:tr w:rsidR="0001434F" w:rsidRPr="002F2CF0" w14:paraId="34DB2F0A" w14:textId="77777777" w:rsidTr="0001434F">
        <w:trPr>
          <w:trHeight w:val="212"/>
        </w:trPr>
        <w:tc>
          <w:tcPr>
            <w:tcW w:w="2694" w:type="dxa"/>
            <w:tcMar>
              <w:top w:w="100" w:type="dxa"/>
              <w:left w:w="100" w:type="dxa"/>
              <w:bottom w:w="100" w:type="dxa"/>
              <w:right w:w="100" w:type="dxa"/>
            </w:tcMar>
          </w:tcPr>
          <w:p w14:paraId="3630D3DD" w14:textId="77777777" w:rsidR="0001434F" w:rsidRPr="002F2CF0" w:rsidRDefault="0001434F" w:rsidP="0001434F">
            <w:pPr>
              <w:jc w:val="left"/>
              <w:rPr>
                <w:rFonts w:ascii="Arial Nova Light" w:hAnsi="Arial Nova Light" w:cs="Arial"/>
                <w:color w:val="000000"/>
                <w:sz w:val="22"/>
                <w:szCs w:val="22"/>
                <w:lang w:eastAsia="es-CO"/>
              </w:rPr>
            </w:pPr>
            <w:r w:rsidRPr="002F2CF0">
              <w:rPr>
                <w:rFonts w:ascii="Arial Nova Light" w:hAnsi="Arial Nova Light" w:cs="Arial"/>
                <w:color w:val="000000"/>
                <w:sz w:val="22"/>
                <w:szCs w:val="22"/>
              </w:rPr>
              <w:t>2. Hambre cero</w:t>
            </w:r>
          </w:p>
          <w:p w14:paraId="0E1D7AA4" w14:textId="67FFDAEF" w:rsidR="0001434F" w:rsidRPr="002F2CF0" w:rsidRDefault="0001434F" w:rsidP="006766D2">
            <w:pPr>
              <w:jc w:val="left"/>
              <w:rPr>
                <w:rFonts w:ascii="Arial Nova Light" w:hAnsi="Arial Nova Light"/>
                <w:sz w:val="22"/>
                <w:szCs w:val="22"/>
              </w:rPr>
            </w:pPr>
          </w:p>
        </w:tc>
        <w:tc>
          <w:tcPr>
            <w:tcW w:w="5244" w:type="dxa"/>
          </w:tcPr>
          <w:p w14:paraId="018A61EB" w14:textId="11EF298B" w:rsidR="0001434F" w:rsidRPr="002F2CF0" w:rsidRDefault="0001434F" w:rsidP="00633AF8">
            <w:pPr>
              <w:jc w:val="left"/>
              <w:rPr>
                <w:rFonts w:ascii="Arial Nova Light" w:hAnsi="Arial Nova Light"/>
                <w:sz w:val="22"/>
                <w:szCs w:val="22"/>
              </w:rPr>
            </w:pPr>
            <w:r w:rsidRPr="002F2CF0">
              <w:rPr>
                <w:rFonts w:ascii="Arial Nova Light" w:hAnsi="Arial Nova Light"/>
                <w:sz w:val="22"/>
                <w:szCs w:val="22"/>
              </w:rPr>
              <w:t>162-lograr el 100% de las localidades rurales de Bogotá con acciones del plan de acción de la política pública distrital de ruralidad.</w:t>
            </w:r>
          </w:p>
        </w:tc>
      </w:tr>
    </w:tbl>
    <w:p w14:paraId="74AA1073" w14:textId="5FB71878" w:rsidR="00F550E3" w:rsidRPr="002F2CF0" w:rsidRDefault="003B1BD0" w:rsidP="00BE53B2">
      <w:pPr>
        <w:ind w:left="1440" w:hanging="708"/>
        <w:jc w:val="center"/>
        <w:rPr>
          <w:rFonts w:ascii="Arial Nova Light" w:hAnsi="Arial Nova Light"/>
          <w:color w:val="000000"/>
          <w:sz w:val="22"/>
          <w:szCs w:val="22"/>
        </w:rPr>
      </w:pPr>
      <w:r w:rsidRPr="002F2CF0">
        <w:rPr>
          <w:rFonts w:ascii="Arial Nova Light" w:hAnsi="Arial Nova Light"/>
          <w:i/>
          <w:iCs/>
          <w:sz w:val="22"/>
          <w:szCs w:val="22"/>
        </w:rPr>
        <w:t>Fuente:</w:t>
      </w:r>
      <w:r w:rsidR="00BE53B2" w:rsidRPr="002F2CF0">
        <w:rPr>
          <w:rFonts w:ascii="Arial Nova Light" w:hAnsi="Arial Nova Light"/>
          <w:i/>
          <w:iCs/>
          <w:sz w:val="22"/>
          <w:szCs w:val="22"/>
        </w:rPr>
        <w:t xml:space="preserve"> Ficha formulación </w:t>
      </w:r>
      <w:proofErr w:type="gramStart"/>
      <w:r w:rsidR="00BE53B2" w:rsidRPr="002F2CF0">
        <w:rPr>
          <w:rFonts w:ascii="Arial Nova Light" w:hAnsi="Arial Nova Light"/>
          <w:i/>
          <w:iCs/>
          <w:sz w:val="22"/>
          <w:szCs w:val="22"/>
        </w:rPr>
        <w:t>-  BPIN</w:t>
      </w:r>
      <w:proofErr w:type="gramEnd"/>
    </w:p>
    <w:p w14:paraId="3B45F7E6" w14:textId="1D2BBC48" w:rsidR="00F550E3" w:rsidRPr="002F2CF0" w:rsidRDefault="00F53981" w:rsidP="0090432D">
      <w:pPr>
        <w:pStyle w:val="Prrafodelista"/>
        <w:numPr>
          <w:ilvl w:val="1"/>
          <w:numId w:val="3"/>
        </w:numPr>
        <w:pBdr>
          <w:top w:val="nil"/>
          <w:left w:val="nil"/>
          <w:bottom w:val="nil"/>
          <w:right w:val="nil"/>
          <w:between w:val="nil"/>
        </w:pBdr>
        <w:ind w:left="567" w:firstLine="0"/>
        <w:jc w:val="left"/>
        <w:rPr>
          <w:rFonts w:ascii="Arial Nova Light" w:hAnsi="Arial Nova Light"/>
          <w:b/>
          <w:bCs/>
          <w:color w:val="000000"/>
          <w:sz w:val="28"/>
          <w:szCs w:val="22"/>
        </w:rPr>
      </w:pPr>
      <w:hyperlink r:id="rId10">
        <w:r w:rsidR="0018003D" w:rsidRPr="002F2CF0">
          <w:rPr>
            <w:rFonts w:ascii="Arial Nova Light" w:hAnsi="Arial Nova Light"/>
            <w:b/>
            <w:bCs/>
            <w:color w:val="000000"/>
            <w:sz w:val="28"/>
            <w:szCs w:val="22"/>
          </w:rPr>
          <w:t>Problemática</w:t>
        </w:r>
      </w:hyperlink>
      <w:hyperlink r:id="rId11">
        <w:r w:rsidR="0018003D" w:rsidRPr="002F2CF0">
          <w:rPr>
            <w:rFonts w:ascii="Arial Nova Light" w:hAnsi="Arial Nova Light"/>
            <w:b/>
            <w:bCs/>
            <w:color w:val="000000"/>
            <w:sz w:val="28"/>
            <w:szCs w:val="22"/>
          </w:rPr>
          <w:t xml:space="preserve"> </w:t>
        </w:r>
      </w:hyperlink>
    </w:p>
    <w:p w14:paraId="175D3F48" w14:textId="77777777" w:rsidR="00D9798D" w:rsidRPr="002F2CF0" w:rsidRDefault="00D9798D" w:rsidP="00D9798D">
      <w:pPr>
        <w:rPr>
          <w:rFonts w:ascii="Arial Nova Light" w:hAnsi="Arial Nova Light"/>
          <w:color w:val="000000"/>
          <w:sz w:val="22"/>
          <w:szCs w:val="22"/>
          <w:lang w:eastAsia="es-CO"/>
        </w:rPr>
      </w:pPr>
    </w:p>
    <w:p w14:paraId="31C468F8" w14:textId="77777777" w:rsidR="00D9798D" w:rsidRPr="002F2CF0" w:rsidRDefault="00D9798D" w:rsidP="00D9798D">
      <w:pPr>
        <w:rPr>
          <w:rFonts w:ascii="Arial Nova Light" w:hAnsi="Arial Nova Light"/>
          <w:color w:val="000000"/>
          <w:sz w:val="22"/>
          <w:szCs w:val="22"/>
          <w:lang w:eastAsia="es-CO"/>
        </w:rPr>
      </w:pPr>
    </w:p>
    <w:p w14:paraId="44F05D74" w14:textId="47C93780" w:rsidR="00B5364F" w:rsidRPr="002F2CF0" w:rsidRDefault="00B5364F" w:rsidP="0090432D">
      <w:pPr>
        <w:pStyle w:val="Prrafodelista"/>
        <w:numPr>
          <w:ilvl w:val="2"/>
          <w:numId w:val="5"/>
        </w:numPr>
        <w:pBdr>
          <w:top w:val="nil"/>
          <w:left w:val="nil"/>
          <w:bottom w:val="nil"/>
          <w:right w:val="nil"/>
          <w:between w:val="nil"/>
        </w:pBdr>
        <w:ind w:left="567" w:firstLine="0"/>
        <w:contextualSpacing/>
        <w:jc w:val="left"/>
        <w:rPr>
          <w:rFonts w:ascii="Arial Nova Light" w:hAnsi="Arial Nova Light"/>
          <w:color w:val="000000"/>
          <w:sz w:val="28"/>
          <w:szCs w:val="22"/>
          <w:lang w:eastAsia="es-CO"/>
        </w:rPr>
      </w:pPr>
      <w:r w:rsidRPr="002F2CF0">
        <w:rPr>
          <w:rFonts w:ascii="Arial Nova Light" w:hAnsi="Arial Nova Light"/>
          <w:b/>
          <w:bCs/>
          <w:color w:val="000000"/>
          <w:sz w:val="28"/>
          <w:szCs w:val="22"/>
        </w:rPr>
        <w:t xml:space="preserve"> </w:t>
      </w:r>
      <w:r w:rsidR="0018003D" w:rsidRPr="002F2CF0">
        <w:rPr>
          <w:rFonts w:ascii="Arial Nova Light" w:hAnsi="Arial Nova Light"/>
          <w:b/>
          <w:bCs/>
          <w:color w:val="000000"/>
          <w:sz w:val="28"/>
          <w:szCs w:val="22"/>
        </w:rPr>
        <w:t>Análisis de situación inicial "Árbol Del Problema</w:t>
      </w:r>
      <w:r w:rsidR="0018003D" w:rsidRPr="002F2CF0">
        <w:rPr>
          <w:rFonts w:ascii="Arial Nova Light" w:hAnsi="Arial Nova Light"/>
          <w:b/>
          <w:sz w:val="28"/>
          <w:szCs w:val="22"/>
        </w:rPr>
        <w:t>"</w:t>
      </w:r>
      <w:r w:rsidR="0018003D" w:rsidRPr="002F2CF0">
        <w:rPr>
          <w:rFonts w:ascii="Arial Nova Light" w:hAnsi="Arial Nova Light"/>
          <w:sz w:val="28"/>
          <w:szCs w:val="22"/>
        </w:rPr>
        <w:t>.</w:t>
      </w:r>
      <w:r w:rsidRPr="002F2CF0">
        <w:rPr>
          <w:rFonts w:ascii="Arial Nova Light" w:hAnsi="Arial Nova Light"/>
          <w:sz w:val="28"/>
          <w:szCs w:val="22"/>
        </w:rPr>
        <w:t xml:space="preserve"> </w:t>
      </w:r>
    </w:p>
    <w:p w14:paraId="0D62F781" w14:textId="06997357"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20E736CE" w14:textId="77777777" w:rsidR="006766D2" w:rsidRPr="002F2CF0" w:rsidRDefault="006766D2" w:rsidP="006766D2">
      <w:pPr>
        <w:contextualSpacing/>
        <w:rPr>
          <w:rFonts w:ascii="Arial Nova Light" w:hAnsi="Arial Nova Light"/>
          <w:sz w:val="22"/>
          <w:szCs w:val="22"/>
        </w:rPr>
      </w:pPr>
    </w:p>
    <w:p w14:paraId="612E3B40" w14:textId="1FC5FFEA" w:rsidR="006766D2" w:rsidRPr="002F2CF0" w:rsidRDefault="006766D2" w:rsidP="006766D2">
      <w:pPr>
        <w:contextualSpacing/>
        <w:rPr>
          <w:rFonts w:ascii="Arial Nova Light" w:hAnsi="Arial Nova Light"/>
          <w:sz w:val="22"/>
          <w:szCs w:val="22"/>
        </w:rPr>
      </w:pPr>
      <w:r w:rsidRPr="002F2CF0">
        <w:rPr>
          <w:rFonts w:ascii="Arial Nova Light" w:hAnsi="Arial Nova Light"/>
          <w:sz w:val="22"/>
          <w:szCs w:val="22"/>
        </w:rPr>
        <w:t xml:space="preserve">El Distrito Capital, tiene una extensión total es de 163.635 has, conformada por 20 localidades, de las cuales 6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r w:rsidR="00064A38" w:rsidRPr="002F2CF0">
        <w:rPr>
          <w:rFonts w:ascii="Arial Nova Light" w:hAnsi="Arial Nova Light"/>
          <w:sz w:val="22"/>
          <w:szCs w:val="22"/>
        </w:rPr>
        <w:t>Diagnóstico de</w:t>
      </w:r>
      <w:r w:rsidRPr="002F2CF0">
        <w:rPr>
          <w:rFonts w:ascii="Arial Nova Light" w:hAnsi="Arial Nova Light"/>
          <w:sz w:val="22"/>
          <w:szCs w:val="22"/>
        </w:rPr>
        <w:t xml:space="preserve"> la ruralidad del Distrito Capital. Estructura Ambiental.2019. Secretaria Distrital de Planeación, Dirección de Ambiente y Ruralidad. </w:t>
      </w:r>
    </w:p>
    <w:p w14:paraId="45A3EBDA" w14:textId="77777777" w:rsidR="006766D2" w:rsidRPr="002F2CF0" w:rsidRDefault="006766D2" w:rsidP="006766D2">
      <w:pPr>
        <w:rPr>
          <w:rFonts w:ascii="Arial Nova Light" w:hAnsi="Arial Nova Light"/>
          <w:sz w:val="22"/>
          <w:szCs w:val="22"/>
        </w:rPr>
      </w:pPr>
    </w:p>
    <w:p w14:paraId="3C9BEFB9"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En las localidades de Usme y Sumapaz, se encuentra parte del Parque Nacional Natural Sumapaz, el cual ocupa una extensión cercana a las 40.000 ha, es decir un 26% de la extensión del Distrito Capital. Además, en el área rural de Bogotá D.C, se encuentran las siguientes categorías legales de protección: Reserva Forestal Protectora Bosque Oriental de Bogotá, Reserva Forestal Protectora Productora de la Cuenca Alta del Río Bogotá y Reserva Forestal Regional Productora del Norte de Bogotá “Thomas van Der Hammen.</w:t>
      </w:r>
    </w:p>
    <w:p w14:paraId="45486AC4" w14:textId="77777777" w:rsidR="006766D2" w:rsidRPr="002F2CF0" w:rsidRDefault="006766D2" w:rsidP="006766D2">
      <w:pPr>
        <w:rPr>
          <w:rFonts w:ascii="Arial Nova Light" w:hAnsi="Arial Nova Light"/>
          <w:sz w:val="22"/>
          <w:szCs w:val="22"/>
        </w:rPr>
      </w:pPr>
    </w:p>
    <w:p w14:paraId="0634C3E3" w14:textId="77777777" w:rsidR="006766D2" w:rsidRPr="002F2CF0" w:rsidRDefault="006766D2" w:rsidP="006766D2">
      <w:pPr>
        <w:autoSpaceDE w:val="0"/>
        <w:autoSpaceDN w:val="0"/>
        <w:adjustRightInd w:val="0"/>
        <w:rPr>
          <w:rFonts w:ascii="Arial Nova Light" w:hAnsi="Arial Nova Light"/>
          <w:sz w:val="22"/>
          <w:szCs w:val="22"/>
        </w:rPr>
      </w:pPr>
      <w:r w:rsidRPr="002F2CF0">
        <w:rPr>
          <w:rFonts w:ascii="Arial Nova Light" w:hAnsi="Arial Nova Light"/>
          <w:sz w:val="22"/>
          <w:szCs w:val="22"/>
        </w:rPr>
        <w:t>En el Diagnóstico rural de la SDP (2019), se identificó el siguiente problema “Relacionamiento espontáneo y desarticulado social e institucional con el territorio rural del Distrito Capital, representado tanto por la falta de sentido de pertenencia de las comunidades y habitantes rurales respecto a Bogotá Distrito Capital, como por la falta de reconocimiento de los ciudadanos urbanos hacia la ruralidad”.</w:t>
      </w:r>
    </w:p>
    <w:p w14:paraId="314B9769" w14:textId="77777777" w:rsidR="006766D2" w:rsidRPr="002F2CF0" w:rsidRDefault="006766D2" w:rsidP="006766D2">
      <w:pPr>
        <w:rPr>
          <w:rFonts w:ascii="Arial Nova Light" w:hAnsi="Arial Nova Light"/>
          <w:sz w:val="22"/>
          <w:szCs w:val="22"/>
        </w:rPr>
      </w:pPr>
    </w:p>
    <w:p w14:paraId="3BFC569C"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lastRenderedPageBreak/>
        <w:t xml:space="preserve">De igual forma, se identificó que: el esquema de gestión realizado por las instituciones </w:t>
      </w:r>
      <w:proofErr w:type="gramStart"/>
      <w:r w:rsidRPr="002F2CF0">
        <w:rPr>
          <w:rFonts w:ascii="Arial Nova Light" w:hAnsi="Arial Nova Light"/>
          <w:sz w:val="22"/>
          <w:szCs w:val="22"/>
        </w:rPr>
        <w:t>distritales,</w:t>
      </w:r>
      <w:proofErr w:type="gramEnd"/>
      <w:r w:rsidRPr="002F2CF0">
        <w:rPr>
          <w:rFonts w:ascii="Arial Nova Light" w:hAnsi="Arial Nova Light"/>
          <w:sz w:val="22"/>
          <w:szCs w:val="22"/>
        </w:rPr>
        <w:t xml:space="preserve"> presenta dificultad en la organización, coordinación e identificación de zonas estratégicas para aplicación del modelo fragmentando de intervención, es entonces, donde la vinculación de la comunidad es escaza.</w:t>
      </w:r>
    </w:p>
    <w:p w14:paraId="5A9372BD" w14:textId="77777777" w:rsidR="006766D2" w:rsidRPr="002F2CF0" w:rsidRDefault="006766D2" w:rsidP="006766D2">
      <w:pPr>
        <w:autoSpaceDE w:val="0"/>
        <w:autoSpaceDN w:val="0"/>
        <w:adjustRightInd w:val="0"/>
        <w:rPr>
          <w:rFonts w:ascii="Arial Nova Light" w:hAnsi="Arial Nova Light"/>
          <w:sz w:val="22"/>
          <w:szCs w:val="22"/>
        </w:rPr>
      </w:pPr>
    </w:p>
    <w:p w14:paraId="65A5B538" w14:textId="5A5AFBAD" w:rsidR="006766D2" w:rsidRPr="002F2CF0" w:rsidRDefault="00064A38" w:rsidP="006766D2">
      <w:pPr>
        <w:contextualSpacing/>
        <w:rPr>
          <w:rFonts w:ascii="Arial Nova Light" w:hAnsi="Arial Nova Light"/>
          <w:sz w:val="22"/>
          <w:szCs w:val="22"/>
        </w:rPr>
      </w:pPr>
      <w:r w:rsidRPr="002F2CF0">
        <w:rPr>
          <w:rFonts w:ascii="Arial Nova Light" w:hAnsi="Arial Nova Light"/>
          <w:sz w:val="22"/>
          <w:szCs w:val="22"/>
        </w:rPr>
        <w:t>Además,</w:t>
      </w:r>
      <w:r w:rsidR="006766D2" w:rsidRPr="002F2CF0">
        <w:rPr>
          <w:rFonts w:ascii="Arial Nova Light" w:hAnsi="Arial Nova Light"/>
          <w:sz w:val="22"/>
          <w:szCs w:val="22"/>
        </w:rPr>
        <w:t xml:space="preserve">” las actividades productivas realizadas en las áreas rurales, en la mayoría de los casos se desarrollan con bajo un nivel tecnológico, generando impacto ambiental sobre los elementos que componen los ecosistemas, dando como resultado la ampliación de la frontera agropecuaria y la destrucción de ecosistemas estratégicos para la sostenibilidad de la vida campesina. Ejemplo de esto, tenemos: 1) procesos de urbanización legal e ilegal; 2) el avance de la frontera agrícola sobre áreas de páramo y la industria </w:t>
      </w:r>
      <w:proofErr w:type="gramStart"/>
      <w:r w:rsidR="006766D2" w:rsidRPr="002F2CF0">
        <w:rPr>
          <w:rFonts w:ascii="Arial Nova Light" w:hAnsi="Arial Nova Light"/>
          <w:sz w:val="22"/>
          <w:szCs w:val="22"/>
        </w:rPr>
        <w:t>minero extractiva</w:t>
      </w:r>
      <w:proofErr w:type="gramEnd"/>
      <w:r w:rsidR="006766D2" w:rsidRPr="002F2CF0">
        <w:rPr>
          <w:rFonts w:ascii="Arial Nova Light" w:hAnsi="Arial Nova Light"/>
          <w:sz w:val="22"/>
          <w:szCs w:val="22"/>
        </w:rPr>
        <w:t>; 3) el desconocimiento generalizado de su potencialidad productora de bienes y servicios ambientales y productivos; y 4) la merma del llamado patrimonio genético de la producción agropecuaria, debido a la pérdida de variedades y especies locales de cultivos autóctonos, asociado con la baja producción de sus cultivos”</w:t>
      </w:r>
    </w:p>
    <w:p w14:paraId="21260927" w14:textId="77777777" w:rsidR="006766D2" w:rsidRPr="002F2CF0" w:rsidRDefault="006766D2" w:rsidP="006766D2">
      <w:pPr>
        <w:contextualSpacing/>
        <w:rPr>
          <w:rFonts w:ascii="Arial Nova Light" w:hAnsi="Arial Nova Light"/>
          <w:sz w:val="22"/>
          <w:szCs w:val="22"/>
        </w:rPr>
      </w:pPr>
    </w:p>
    <w:p w14:paraId="4B39CE8C" w14:textId="785D1743" w:rsidR="006766D2" w:rsidRPr="002F2CF0" w:rsidRDefault="006766D2" w:rsidP="006766D2">
      <w:pPr>
        <w:contextualSpacing/>
        <w:rPr>
          <w:rFonts w:ascii="Arial Nova Light" w:hAnsi="Arial Nova Light"/>
          <w:sz w:val="22"/>
          <w:szCs w:val="22"/>
        </w:rPr>
      </w:pPr>
      <w:r w:rsidRPr="002F2CF0">
        <w:rPr>
          <w:rFonts w:ascii="Arial Nova Light" w:hAnsi="Arial Nova Light"/>
          <w:sz w:val="22"/>
          <w:szCs w:val="22"/>
        </w:rPr>
        <w:t xml:space="preserve">Esta problemática se presenta con mayor gravedad en el borde sur occidental de la ciudad, lo que hace de vital importancia la intervención por parte de la Administración Distrital. De acuerdo con lo anterior, la ruralidad bogotana enfrenta el reto de integrar el territorio rural a la productividad de la ciudad, a través del conocimiento de las características biofísicas y socioeconómicas que definen estas áreas, con el fin de construir, redefinir y aportar a la consolidación de las propuestas de ordenamiento y planeación territorial que se han configurado tanto por las comunidades rurales como por las entidades nacionales, regionales y distritales”. Fuente: Alcaldía Mayor de Bogotá, Distrito Capital. Secretaría Distrital de Planeación - Subsecretaría de Planeación de la </w:t>
      </w:r>
      <w:r w:rsidR="00064A38" w:rsidRPr="002F2CF0">
        <w:rPr>
          <w:rFonts w:ascii="Arial Nova Light" w:hAnsi="Arial Nova Light"/>
          <w:sz w:val="22"/>
          <w:szCs w:val="22"/>
        </w:rPr>
        <w:t>Inversión Ficha</w:t>
      </w:r>
      <w:r w:rsidRPr="002F2CF0">
        <w:rPr>
          <w:rFonts w:ascii="Arial Nova Light" w:hAnsi="Arial Nova Light"/>
          <w:sz w:val="22"/>
          <w:szCs w:val="22"/>
        </w:rPr>
        <w:t xml:space="preserve"> EBI Proyecto 1132. </w:t>
      </w:r>
    </w:p>
    <w:p w14:paraId="03B59F3D" w14:textId="77777777" w:rsidR="006766D2" w:rsidRPr="002F2CF0" w:rsidRDefault="006766D2" w:rsidP="006766D2">
      <w:pPr>
        <w:ind w:left="1930"/>
        <w:contextualSpacing/>
        <w:jc w:val="left"/>
        <w:rPr>
          <w:rFonts w:ascii="Arial Nova Light" w:hAnsi="Arial Nova Light"/>
          <w:sz w:val="22"/>
          <w:szCs w:val="22"/>
        </w:rPr>
      </w:pPr>
    </w:p>
    <w:p w14:paraId="69AA9A7C" w14:textId="3F2212DB" w:rsidR="006766D2" w:rsidRPr="002F2CF0" w:rsidRDefault="006766D2" w:rsidP="006766D2">
      <w:pPr>
        <w:rPr>
          <w:rFonts w:ascii="Arial Nova Light" w:hAnsi="Arial Nova Light"/>
          <w:sz w:val="22"/>
          <w:szCs w:val="22"/>
          <w:lang w:eastAsia="es-CO"/>
        </w:rPr>
      </w:pPr>
      <w:r w:rsidRPr="002F2CF0">
        <w:rPr>
          <w:rFonts w:ascii="Arial Nova Light" w:hAnsi="Arial Nova Light"/>
          <w:sz w:val="22"/>
          <w:szCs w:val="22"/>
        </w:rPr>
        <w:t xml:space="preserve">La diversidad de ecosistemas presentes en la zona rural de Bogotá D.C., brinda servicios ambientales para la economía de la ciudad y la región, incidiendo en el bienestar de las comunidades; sin embargo, la expansión de la frontera agrícola en áreas y ecosistemas estratégicos, así como pérdida de bosques naturales, vienen generando  focos de deforestación y trasformación de estos territorios poniendo en peligro inminente la biodiversidad que alberga los ecosistemas, generando la necesidad de desarrollar nuevas alternativas económicas que permitan, con eficacia y celeridad, frenar la transformación ambiental y la pérdida del capital natural y contribuyan al mejoramiento de las condiciones de bienestar, buen vivir y desarrollo sostenible. </w:t>
      </w:r>
      <w:r w:rsidRPr="002F2CF0">
        <w:rPr>
          <w:rFonts w:ascii="Arial Nova Light" w:hAnsi="Arial Nova Light"/>
          <w:sz w:val="22"/>
          <w:szCs w:val="22"/>
          <w:lang w:eastAsia="es-CO"/>
        </w:rPr>
        <w:t xml:space="preserve">Fuente: Alcaldía Mayor de Bogotá, Distrito Capital. Secretaría Distrital de Planeación - Subsecretaría de Planeación de la </w:t>
      </w:r>
      <w:r w:rsidR="00064A38" w:rsidRPr="002F2CF0">
        <w:rPr>
          <w:rFonts w:ascii="Arial Nova Light" w:hAnsi="Arial Nova Light"/>
          <w:sz w:val="22"/>
          <w:szCs w:val="22"/>
          <w:lang w:eastAsia="es-CO"/>
        </w:rPr>
        <w:t>Inversión Ficha</w:t>
      </w:r>
      <w:r w:rsidRPr="002F2CF0">
        <w:rPr>
          <w:rFonts w:ascii="Arial Nova Light" w:hAnsi="Arial Nova Light"/>
          <w:sz w:val="22"/>
          <w:szCs w:val="22"/>
          <w:lang w:eastAsia="es-CO"/>
        </w:rPr>
        <w:t xml:space="preserve"> EBI Proyecto 7517. </w:t>
      </w:r>
    </w:p>
    <w:p w14:paraId="50F57125"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p>
    <w:p w14:paraId="73027A12"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r w:rsidRPr="002F2CF0">
        <w:rPr>
          <w:rFonts w:ascii="Arial Nova Light" w:eastAsiaTheme="minorHAnsi" w:hAnsi="Arial Nova Light"/>
          <w:sz w:val="22"/>
          <w:szCs w:val="22"/>
          <w:lang w:eastAsia="en-US"/>
        </w:rPr>
        <w:t>A la fecha, las alianzas ambientales estratégicas entre las entidades que intervienen en el territorio rural no cuentan con registro verificable. De igual forma se cuenta con 1000 predios con procesos de reconversión de sistemas productivos a partir del ordenamiento ambiental predial (acuerdos de uso de suelo), y no se cuenta con el sistema de pagos por servicios ambientales a la conservación.</w:t>
      </w:r>
    </w:p>
    <w:p w14:paraId="4111F861"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p>
    <w:p w14:paraId="6972742F" w14:textId="68D2E103"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Para las áreas protegidas del D.C, se cuenta con un incentivo a la conservación; que es una exención tributaria para los </w:t>
      </w:r>
      <w:r w:rsidR="00064A38" w:rsidRPr="002F2CF0">
        <w:rPr>
          <w:rFonts w:ascii="Arial Nova Light" w:hAnsi="Arial Nova Light"/>
          <w:sz w:val="22"/>
          <w:szCs w:val="22"/>
        </w:rPr>
        <w:t>predios ubicados</w:t>
      </w:r>
      <w:r w:rsidRPr="002F2CF0">
        <w:rPr>
          <w:rFonts w:ascii="Arial Nova Light" w:hAnsi="Arial Nova Light"/>
          <w:sz w:val="22"/>
          <w:szCs w:val="22"/>
        </w:rPr>
        <w:t xml:space="preserve"> total o parcialmente en la Estructura Ecológica principal de Bogotá, denominado </w:t>
      </w:r>
      <w:r w:rsidR="00064A38" w:rsidRPr="002F2CF0">
        <w:rPr>
          <w:rFonts w:ascii="Arial Nova Light" w:hAnsi="Arial Nova Light"/>
          <w:sz w:val="22"/>
          <w:szCs w:val="22"/>
        </w:rPr>
        <w:t>Certificado del</w:t>
      </w:r>
      <w:r w:rsidRPr="002F2CF0">
        <w:rPr>
          <w:rFonts w:ascii="Arial Nova Light" w:hAnsi="Arial Nova Light"/>
          <w:sz w:val="22"/>
          <w:szCs w:val="22"/>
        </w:rPr>
        <w:t xml:space="preserve"> Estado de Conservación Ambiental de los predios (Acuerdo 105 de 2003); el cual ha sido utilizado en mayor proporción por usuarios de la Localidad de Suba y escaso acceso por los habitantes de Usme y Ciudad Bolívar y Sumapaz. </w:t>
      </w:r>
    </w:p>
    <w:p w14:paraId="66E00BD5" w14:textId="77777777" w:rsidR="006766D2" w:rsidRPr="002F2CF0" w:rsidRDefault="006766D2" w:rsidP="006766D2">
      <w:pPr>
        <w:rPr>
          <w:rFonts w:ascii="Arial Nova Light" w:hAnsi="Arial Nova Light"/>
          <w:sz w:val="22"/>
          <w:szCs w:val="22"/>
        </w:rPr>
      </w:pPr>
    </w:p>
    <w:p w14:paraId="3C32E5A3" w14:textId="0A4415E3" w:rsidR="006766D2" w:rsidRPr="002F2CF0" w:rsidRDefault="00064A38" w:rsidP="006766D2">
      <w:pPr>
        <w:rPr>
          <w:rFonts w:ascii="Arial Nova Light" w:hAnsi="Arial Nova Light"/>
          <w:sz w:val="22"/>
          <w:szCs w:val="22"/>
        </w:rPr>
      </w:pPr>
      <w:r w:rsidRPr="002F2CF0">
        <w:rPr>
          <w:rFonts w:ascii="Arial Nova Light" w:hAnsi="Arial Nova Light"/>
          <w:sz w:val="22"/>
          <w:szCs w:val="22"/>
        </w:rPr>
        <w:t>Pero Colombia</w:t>
      </w:r>
      <w:r w:rsidR="006766D2" w:rsidRPr="002F2CF0">
        <w:rPr>
          <w:rFonts w:ascii="Arial Nova Light" w:hAnsi="Arial Nova Light"/>
          <w:sz w:val="22"/>
          <w:szCs w:val="22"/>
        </w:rPr>
        <w:t xml:space="preserve"> cuenta con una serie de acciones de política ambiental e instrumentos económicos para la prevención, la corrección y la mitigación de los impactos ambientales de las actividades productivas, estos no resultan suficientes para contrarrestar las problemáticas de deforestación y transformación de ecosistemas, así́ como la pérdida de servicios ambientales. Es así́ que surge una herramienta innovadora denominada pagos por servicios ambientales (PSA), que consiste en un acuerdo condicionado a resultados con propietarios, poseedores y ocupantes de áreas estratégicas que generan servicios ambientales, mediante el cual reciben un incentivo económico, en dinero o en especie, que reconoce acciones de preservación y restauración de ecosistemas en sus predios. </w:t>
      </w:r>
    </w:p>
    <w:p w14:paraId="07A07057" w14:textId="77777777" w:rsidR="006766D2" w:rsidRPr="002F2CF0" w:rsidRDefault="006766D2" w:rsidP="006766D2">
      <w:pPr>
        <w:rPr>
          <w:rFonts w:ascii="Arial Nova Light" w:hAnsi="Arial Nova Light"/>
          <w:sz w:val="22"/>
          <w:szCs w:val="22"/>
        </w:rPr>
      </w:pPr>
    </w:p>
    <w:p w14:paraId="31027014"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La implementación de los </w:t>
      </w:r>
      <w:r w:rsidRPr="002F2CF0">
        <w:rPr>
          <w:rFonts w:ascii="Arial Nova Light" w:hAnsi="Arial Nova Light"/>
          <w:sz w:val="22"/>
          <w:szCs w:val="22"/>
          <w:lang w:eastAsia="es-CO"/>
        </w:rPr>
        <w:t xml:space="preserve">pagos por servicios ambientales </w:t>
      </w:r>
      <w:r w:rsidRPr="002F2CF0">
        <w:rPr>
          <w:rFonts w:ascii="Arial Nova Light" w:hAnsi="Arial Nova Light"/>
          <w:sz w:val="22"/>
          <w:szCs w:val="22"/>
        </w:rPr>
        <w:t xml:space="preserve">complementará la gestión ambiental y el desarrollo rural, lo cual contribuirá́ a reducir la transformación de ecosistemas estratégicos, la deforestación y la vulnerabilidad del territorio al cambio climático. Este mecanismo incide favorablemente en la resolución de conflictos, ya sean ambientales o sociales, porque permite combinar la conservación de zonas estratégicas, con el desarrollo de actividades productivas, de tal forma que el acceso a recursos naturales y servicios ambientales no sea un factor detonante de nuevos escenarios de conflicto. </w:t>
      </w:r>
    </w:p>
    <w:p w14:paraId="45928B21" w14:textId="77777777" w:rsidR="006766D2" w:rsidRPr="002F2CF0" w:rsidRDefault="006766D2" w:rsidP="006766D2">
      <w:pPr>
        <w:rPr>
          <w:rFonts w:ascii="Arial Nova Light" w:hAnsi="Arial Nova Light"/>
          <w:sz w:val="22"/>
          <w:szCs w:val="22"/>
        </w:rPr>
      </w:pPr>
    </w:p>
    <w:p w14:paraId="21F03EFE" w14:textId="620033C6"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Para la implementación de este instrumento, es necesario definir metodologías y procedimientos estandarizados que faciliten la estructuración de proyectos; establecer criterios para la identificación de las áreas y de los ecosistemas estratégicos que proveen los servicios; y llegar a consensos con las comunidades locales sobre los servicios ambientales, los modos y </w:t>
      </w:r>
      <w:r w:rsidR="00064A38" w:rsidRPr="002F2CF0">
        <w:rPr>
          <w:rFonts w:ascii="Arial Nova Light" w:hAnsi="Arial Nova Light"/>
          <w:sz w:val="22"/>
          <w:szCs w:val="22"/>
        </w:rPr>
        <w:t>medios con</w:t>
      </w:r>
      <w:r w:rsidRPr="002F2CF0">
        <w:rPr>
          <w:rFonts w:ascii="Arial Nova Light" w:hAnsi="Arial Nova Light"/>
          <w:sz w:val="22"/>
          <w:szCs w:val="22"/>
        </w:rPr>
        <w:t xml:space="preserve"> mayores posibilidades de involucrarse en los pagos de servicios ambientales. </w:t>
      </w:r>
    </w:p>
    <w:p w14:paraId="18AD4D20"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t xml:space="preserve">En Colombia, desde 1974, con la expedición del Decreto 28118, posteriormente en la Constitución Política de 1991 (artículos 79 y 80) y con la Ley 99 de 19939, se consagró la obligación del Estado de proteger y aprovechar de forma sostenible la diversidad biológica. Dentro de los instrumentos de política desarrollados para implementar este mandato, se diseñaron una serie de instrumentos económicos, financieros y tributarios.  </w:t>
      </w:r>
    </w:p>
    <w:p w14:paraId="4B74769A"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t xml:space="preserve">De igual forma, mediante el Decreto 1449 de 1977 se establecieron responsabilidades de los predios rurales respecto a la conservación de los recursos naturales; sin embargo, su cumplimiento ha sido deficiente, en parte, por los conflictos sociales que se generan con las comunidades, y por la inexistencia de alternativas económicas y productivas que faciliten su ejecución. </w:t>
      </w:r>
    </w:p>
    <w:p w14:paraId="4DF6D1B4"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lastRenderedPageBreak/>
        <w:t xml:space="preserve">Sumado a estos avances, en el Plan Nacional de Desarrollo 2014-2018 </w:t>
      </w:r>
      <w:r w:rsidRPr="002F2CF0">
        <w:rPr>
          <w:rFonts w:ascii="Arial Nova Light" w:hAnsi="Arial Nova Light"/>
          <w:i/>
          <w:sz w:val="22"/>
          <w:szCs w:val="22"/>
        </w:rPr>
        <w:t>Todos por un nuevo país</w:t>
      </w:r>
      <w:r w:rsidRPr="002F2CF0">
        <w:rPr>
          <w:rFonts w:ascii="Arial Nova Light" w:hAnsi="Arial Nova Light"/>
          <w:sz w:val="22"/>
          <w:szCs w:val="22"/>
        </w:rPr>
        <w:t xml:space="preserve">, a través de la estrategia de crecimiento verde, se reconoció́ la necesidad de ampliar el número de beneficiarios del pago por servicios ambientales mediante la implementación del Programa Nacional de PSA en ecosistemas estratégicos. Adicionalmente, el artículo 174 de la Ley 1753 de 2015 modificó el artículo 108 de la Ley 99 de 199318, en el sentido de habilitar fuentes de recursos del orden nacional y regional, para la implementación de PSA u otros incentivos económicos orientados a la conservación de recursos naturales en las áreas o ecosistemas de interés estratégico. Estas fuentes se refieren a la tasa por utilización de agua, a las transferencias del sector eléctrico, a la inversión forzosa del 1 % del valor de proyectos que requieran recurso hídrico, a las compensaciones por pérdida de biodiversidad en el marco de la licencia ambiental; y al CIF con fines de conservación. En este sentido, se expidió el Decreto 1007 de 2018 se reglamenta el Pago por Servicios Ambientales, en el cual se definieron los modos, alcance y demás determinaciones, para su formulación e implementación. </w:t>
      </w:r>
    </w:p>
    <w:p w14:paraId="10D7C57A"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En conclusión, teniendo en cuenta la extensa área rural de la ciudad de Bogotá y la importancia que ésta tiene, a nivel: a) Ambiental, ya que se encuentran áreas con ecosistemas estratégicos para la regulación y producción de servicios ecosistémicos, destacándose la oferta de recurso hídrico localizado en las partes altas; b) a nivel económico para el autoabastecimiento de las familias residentes en la zona; c) social de cultura por el arraigo a partir de la particularidad de las comunidades campesinas de la Sabana de Bogotá.</w:t>
      </w:r>
    </w:p>
    <w:p w14:paraId="40BFA00E" w14:textId="77777777" w:rsidR="006766D2" w:rsidRPr="002F2CF0" w:rsidRDefault="006766D2" w:rsidP="006766D2">
      <w:pPr>
        <w:rPr>
          <w:rFonts w:ascii="Arial Nova Light" w:hAnsi="Arial Nova Light"/>
          <w:sz w:val="22"/>
          <w:szCs w:val="22"/>
        </w:rPr>
      </w:pPr>
    </w:p>
    <w:p w14:paraId="126BFE8C" w14:textId="44FD1C27"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Además, el objetivo principal de la Política Pública Distrital de Ruralidad es “Mejorar la calidad de vida de la población rural, entendida como: nivel de vida, medio de vida y forma de vida; buscando la promoción de un territorio saludable, seguro, equitativo, productivo, estimulante, incluyente, democrático y participativo para el desarrollo integral del ser humano y la cultura campesina incluyendo una perspectiva poblacional diferencial y de género”. </w:t>
      </w:r>
    </w:p>
    <w:p w14:paraId="541102F2" w14:textId="1D138A46" w:rsidR="006766D2" w:rsidRPr="002F2CF0" w:rsidRDefault="006766D2" w:rsidP="006766D2">
      <w:pPr>
        <w:rPr>
          <w:rFonts w:ascii="Arial Nova Light" w:hAnsi="Arial Nova Light"/>
          <w:sz w:val="22"/>
          <w:szCs w:val="22"/>
        </w:rPr>
      </w:pPr>
    </w:p>
    <w:p w14:paraId="47EA92B1" w14:textId="03C414E1"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64C76B0A" w14:textId="758EDE46"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4392A3CC" w14:textId="6C0591A4"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2561302F" w14:textId="4B9BBD75" w:rsidR="00B5364F" w:rsidRPr="002F2CF0" w:rsidRDefault="00B5364F" w:rsidP="00B5364F">
      <w:pPr>
        <w:rPr>
          <w:rFonts w:ascii="Arial Nova Light" w:hAnsi="Arial Nova Light"/>
          <w:color w:val="000000"/>
          <w:sz w:val="22"/>
          <w:szCs w:val="22"/>
          <w:lang w:eastAsia="es-CO"/>
        </w:rPr>
      </w:pPr>
    </w:p>
    <w:p w14:paraId="1C823885" w14:textId="223B2AA6" w:rsidR="00B5364F" w:rsidRPr="002F2CF0" w:rsidRDefault="00B5364F" w:rsidP="00B5364F">
      <w:pPr>
        <w:jc w:val="center"/>
        <w:rPr>
          <w:rFonts w:ascii="Arial Nova Light" w:hAnsi="Arial Nova Light"/>
          <w:color w:val="000000"/>
          <w:sz w:val="18"/>
          <w:szCs w:val="22"/>
          <w:lang w:eastAsia="es-CO"/>
        </w:rPr>
      </w:pPr>
    </w:p>
    <w:p w14:paraId="4ABEF7B2" w14:textId="11AC57A1" w:rsidR="00B5364F" w:rsidRPr="002F2CF0" w:rsidRDefault="00064A38" w:rsidP="00B5364F">
      <w:pPr>
        <w:jc w:val="center"/>
        <w:rPr>
          <w:rFonts w:ascii="Arial Nova Light" w:hAnsi="Arial Nova Light"/>
          <w:color w:val="000000"/>
          <w:sz w:val="18"/>
          <w:szCs w:val="22"/>
          <w:lang w:eastAsia="es-CO"/>
        </w:rPr>
      </w:pPr>
      <w:r w:rsidRPr="002F2CF0">
        <w:rPr>
          <w:rFonts w:ascii="Arial Nova Light" w:hAnsi="Arial Nova Light"/>
          <w:noProof/>
          <w:sz w:val="22"/>
          <w:szCs w:val="22"/>
          <w:lang w:eastAsia="es-CO"/>
        </w:rPr>
        <w:lastRenderedPageBreak/>
        <w:drawing>
          <wp:anchor distT="0" distB="0" distL="114300" distR="114300" simplePos="0" relativeHeight="251659264" behindDoc="0" locked="0" layoutInCell="1" allowOverlap="1" wp14:anchorId="617D22C3" wp14:editId="1BAA77CF">
            <wp:simplePos x="0" y="0"/>
            <wp:positionH relativeFrom="margin">
              <wp:align>center</wp:align>
            </wp:positionH>
            <wp:positionV relativeFrom="page">
              <wp:posOffset>4157345</wp:posOffset>
            </wp:positionV>
            <wp:extent cx="6149340" cy="4206875"/>
            <wp:effectExtent l="0" t="0" r="3810" b="317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9340" cy="420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4EE" w:rsidRPr="002F2CF0">
        <w:rPr>
          <w:rFonts w:ascii="Arial Nova Light" w:hAnsi="Arial Nova Light"/>
          <w:color w:val="000000"/>
          <w:sz w:val="18"/>
          <w:szCs w:val="22"/>
          <w:lang w:eastAsia="es-CO"/>
        </w:rPr>
        <w:t>Árbol de Problemas Proyecto 7780</w:t>
      </w:r>
    </w:p>
    <w:p w14:paraId="1B31360B" w14:textId="5ED0B33E" w:rsidR="00B5364F" w:rsidRPr="002F2CF0" w:rsidRDefault="00B5364F" w:rsidP="00B5364F">
      <w:pPr>
        <w:rPr>
          <w:rFonts w:ascii="Arial Nova Light" w:hAnsi="Arial Nova Light"/>
          <w:color w:val="000000"/>
          <w:sz w:val="18"/>
          <w:szCs w:val="22"/>
          <w:lang w:eastAsia="es-CO"/>
        </w:rPr>
      </w:pPr>
    </w:p>
    <w:p w14:paraId="5BF849F4" w14:textId="258B9647" w:rsidR="002564EE" w:rsidRPr="002F2CF0" w:rsidRDefault="002564EE" w:rsidP="002564EE">
      <w:pPr>
        <w:jc w:val="center"/>
        <w:rPr>
          <w:rFonts w:ascii="Arial Nova Light" w:hAnsi="Arial Nova Light"/>
          <w:color w:val="000000"/>
          <w:sz w:val="18"/>
          <w:szCs w:val="22"/>
          <w:lang w:eastAsia="es-CO"/>
        </w:rPr>
      </w:pPr>
      <w:r w:rsidRPr="002F2CF0">
        <w:rPr>
          <w:rFonts w:ascii="Arial Nova Light" w:hAnsi="Arial Nova Light"/>
          <w:color w:val="000000"/>
          <w:sz w:val="18"/>
          <w:szCs w:val="22"/>
          <w:lang w:eastAsia="es-CO"/>
        </w:rPr>
        <w:t>Fuente: Ficha Proyecto de inversión 7780</w:t>
      </w:r>
    </w:p>
    <w:p w14:paraId="3C66457B" w14:textId="77777777" w:rsidR="00B5364F" w:rsidRPr="002F2CF0" w:rsidRDefault="00B5364F" w:rsidP="00B5364F">
      <w:pPr>
        <w:pBdr>
          <w:top w:val="nil"/>
          <w:left w:val="nil"/>
          <w:bottom w:val="nil"/>
          <w:right w:val="nil"/>
          <w:between w:val="nil"/>
        </w:pBdr>
        <w:tabs>
          <w:tab w:val="left" w:pos="567"/>
        </w:tabs>
        <w:rPr>
          <w:rFonts w:ascii="Arial Nova Light" w:hAnsi="Arial Nova Light"/>
          <w:color w:val="000000"/>
          <w:sz w:val="22"/>
          <w:szCs w:val="22"/>
          <w:lang w:eastAsia="es-CO"/>
        </w:rPr>
      </w:pPr>
    </w:p>
    <w:p w14:paraId="6BB932B0" w14:textId="77777777" w:rsidR="00B5364F" w:rsidRPr="002F2CF0" w:rsidRDefault="00B5364F" w:rsidP="00B5364F">
      <w:pPr>
        <w:pStyle w:val="Prrafodelista"/>
        <w:pBdr>
          <w:top w:val="nil"/>
          <w:left w:val="nil"/>
          <w:bottom w:val="nil"/>
          <w:right w:val="nil"/>
          <w:between w:val="nil"/>
        </w:pBdr>
        <w:ind w:left="851"/>
        <w:rPr>
          <w:rFonts w:ascii="Arial Nova Light" w:hAnsi="Arial Nova Light"/>
          <w:color w:val="000000"/>
          <w:sz w:val="22"/>
          <w:szCs w:val="22"/>
        </w:rPr>
      </w:pPr>
    </w:p>
    <w:p w14:paraId="6D2ECE56" w14:textId="77777777" w:rsidR="00B5364F" w:rsidRPr="002F2CF0" w:rsidRDefault="00B5364F" w:rsidP="0071369E">
      <w:pPr>
        <w:ind w:firstLine="720"/>
        <w:contextualSpacing/>
        <w:jc w:val="left"/>
        <w:rPr>
          <w:rFonts w:ascii="Arial Nova Light" w:hAnsi="Arial Nova Light"/>
          <w:color w:val="000000"/>
          <w:sz w:val="22"/>
          <w:szCs w:val="22"/>
        </w:rPr>
      </w:pPr>
    </w:p>
    <w:p w14:paraId="11955F70" w14:textId="24B644C4" w:rsidR="0071369E" w:rsidRPr="002F2CF0" w:rsidRDefault="0071369E" w:rsidP="00064A38">
      <w:pPr>
        <w:pStyle w:val="Prrafodelista"/>
        <w:numPr>
          <w:ilvl w:val="2"/>
          <w:numId w:val="5"/>
        </w:numPr>
        <w:pBdr>
          <w:top w:val="nil"/>
          <w:left w:val="nil"/>
          <w:bottom w:val="nil"/>
          <w:right w:val="nil"/>
          <w:between w:val="nil"/>
        </w:pBdr>
        <w:tabs>
          <w:tab w:val="left" w:pos="709"/>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 xml:space="preserve"> </w:t>
      </w:r>
      <w:r w:rsidR="0018003D" w:rsidRPr="002F2CF0">
        <w:rPr>
          <w:rFonts w:ascii="Arial Nova Light" w:hAnsi="Arial Nova Light"/>
          <w:b/>
          <w:bCs/>
          <w:color w:val="000000"/>
          <w:sz w:val="28"/>
          <w:szCs w:val="22"/>
        </w:rPr>
        <w:t>Descripción de la situación problemática</w:t>
      </w:r>
      <w:r w:rsidRPr="002F2CF0">
        <w:rPr>
          <w:rFonts w:ascii="Arial Nova Light" w:hAnsi="Arial Nova Light"/>
          <w:b/>
          <w:bCs/>
          <w:color w:val="000000"/>
          <w:sz w:val="28"/>
          <w:szCs w:val="22"/>
        </w:rPr>
        <w:t>.</w:t>
      </w:r>
    </w:p>
    <w:p w14:paraId="35AD3A40" w14:textId="77777777" w:rsidR="0071369E" w:rsidRPr="002F2CF0" w:rsidRDefault="0071369E" w:rsidP="0071369E">
      <w:pPr>
        <w:pBdr>
          <w:top w:val="nil"/>
          <w:left w:val="nil"/>
          <w:bottom w:val="nil"/>
          <w:right w:val="nil"/>
          <w:between w:val="nil"/>
        </w:pBdr>
        <w:jc w:val="left"/>
        <w:rPr>
          <w:rFonts w:ascii="Arial Nova Light" w:hAnsi="Arial Nova Light"/>
          <w:b/>
          <w:bCs/>
          <w:color w:val="000000"/>
          <w:sz w:val="22"/>
          <w:szCs w:val="22"/>
        </w:rPr>
      </w:pPr>
    </w:p>
    <w:p w14:paraId="19A3FE6E"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En implementación del Plan de Gestión Ambiental se identificó duplicidad en intervenciones institucionales, contradicciones en políticas públicas, por espacios de articulación institucional insuficientes, debilidad en mecanismos de participación para la construcción colectiva de programas distritales; así como deficientes alternativas de uso sostenible en predios rurales de Bogotá. </w:t>
      </w:r>
    </w:p>
    <w:p w14:paraId="43648C24" w14:textId="77777777" w:rsidR="002F7EB6" w:rsidRPr="002F2CF0" w:rsidRDefault="002F7EB6" w:rsidP="002F7EB6">
      <w:pPr>
        <w:autoSpaceDE w:val="0"/>
        <w:autoSpaceDN w:val="0"/>
        <w:adjustRightInd w:val="0"/>
        <w:rPr>
          <w:rFonts w:ascii="Arial Nova Light" w:hAnsi="Arial Nova Light"/>
          <w:sz w:val="22"/>
          <w:szCs w:val="22"/>
        </w:rPr>
      </w:pPr>
    </w:p>
    <w:p w14:paraId="03612B2E"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Así mismo, la degradación de ecosistemas naturales y la pérdida de la oferta de servicios ecosistémicos en la ruralidad generan expansión de la frontera agropecuaria por aprovechamiento y explotación de recursos naturales, pérdida de productividad de suelos por sobreexplotación y prácticas agropecuarias inadecuadas y migración de las comunidades </w:t>
      </w:r>
      <w:r w:rsidRPr="002F2CF0">
        <w:rPr>
          <w:rFonts w:ascii="Arial Nova Light" w:hAnsi="Arial Nova Light"/>
          <w:sz w:val="22"/>
          <w:szCs w:val="22"/>
        </w:rPr>
        <w:lastRenderedPageBreak/>
        <w:t xml:space="preserve">campesinas tradicionales al área urbana. Lo anterior, disminuye la confianza de las comunidades adscritas a proyectos ofrecidos por las entidades, conflicto de uso del suelo y falta de información consistente sobre el estado de los recursos naturales y las actividades productivas para la toma de decisiones bajo ordenamiento ambiental coherente con la oferta y demanda de los servicios ecosistémicos, y su capacidad de resiliencia de los ecosistemas y la capacitación no formal en temas de conservación de la biodiversidad de los servicios ecosistémicos que generan las áreas estratégicas ubicadas en la ruralidad de Bogotá. </w:t>
      </w:r>
    </w:p>
    <w:p w14:paraId="41C23EFB" w14:textId="77777777" w:rsidR="002F7EB6" w:rsidRPr="002F2CF0" w:rsidRDefault="002F7EB6" w:rsidP="002F7EB6">
      <w:pPr>
        <w:autoSpaceDE w:val="0"/>
        <w:autoSpaceDN w:val="0"/>
        <w:adjustRightInd w:val="0"/>
        <w:rPr>
          <w:rFonts w:ascii="Arial Nova Light" w:hAnsi="Arial Nova Light"/>
          <w:sz w:val="22"/>
          <w:szCs w:val="22"/>
        </w:rPr>
      </w:pPr>
    </w:p>
    <w:p w14:paraId="53F6F0A9"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Se presenta deficiente entrega de incentivos a la conservación ambiental rural de Bogotá, carecen de elementos que permitan incentivar el cambio de comportamiento en el desarrollo de actividades productivas hacia la sostenibilidad</w:t>
      </w:r>
    </w:p>
    <w:p w14:paraId="437B5631" w14:textId="77777777" w:rsidR="002F7EB6" w:rsidRPr="002F2CF0" w:rsidRDefault="002F7EB6" w:rsidP="002F7EB6">
      <w:pPr>
        <w:autoSpaceDE w:val="0"/>
        <w:autoSpaceDN w:val="0"/>
        <w:adjustRightInd w:val="0"/>
        <w:rPr>
          <w:rFonts w:ascii="Arial Nova Light" w:hAnsi="Arial Nova Light"/>
          <w:sz w:val="22"/>
          <w:szCs w:val="22"/>
        </w:rPr>
      </w:pPr>
    </w:p>
    <w:p w14:paraId="6DA6649F"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La zona rural presenta diferentes dinámicas de afectación debido a la expansión de la frontera agropecuaria y la explotación de recursos en lugares donde se presentan coberturas vegetales nativas, especialmente en áreas de bosques, páramos y humedales, es así qué, las prácticas de producción agropecuaria con alto uso de agroquímicos, la sobre explotación de suelos sin cuidado de las aguas conllevan a empeorar el panorama de sostenibilidad desde lo local y lo regional. </w:t>
      </w:r>
    </w:p>
    <w:p w14:paraId="236F2B43"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7ADB7AC9"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Esto en conjunto aumenta la pérdida de suelo por erosión, disminuye las coberturas vegetales y la biodiversidad y deteriora la calidad y cantidad del agua y por consiguiente la oferta de bienes y servicios ambientales se ve comprometida.</w:t>
      </w:r>
    </w:p>
    <w:p w14:paraId="51025BDE" w14:textId="77777777" w:rsidR="002F7EB6" w:rsidRPr="002F2CF0" w:rsidRDefault="002F7EB6" w:rsidP="002F7EB6">
      <w:pPr>
        <w:pStyle w:val="Prrafodelista"/>
        <w:ind w:left="720"/>
        <w:rPr>
          <w:rFonts w:ascii="Arial Nova Light" w:hAnsi="Arial Nova Light"/>
          <w:sz w:val="22"/>
          <w:szCs w:val="22"/>
        </w:rPr>
      </w:pPr>
    </w:p>
    <w:p w14:paraId="628B2E63" w14:textId="2BBA5078" w:rsidR="002F7EB6" w:rsidRPr="002F2CF0" w:rsidRDefault="002F7EB6" w:rsidP="002F7EB6">
      <w:pPr>
        <w:rPr>
          <w:rFonts w:ascii="Arial Nova Light" w:hAnsi="Arial Nova Light"/>
          <w:sz w:val="22"/>
          <w:szCs w:val="22"/>
        </w:rPr>
      </w:pPr>
      <w:r w:rsidRPr="002F2CF0">
        <w:rPr>
          <w:rFonts w:ascii="Arial Nova Light" w:hAnsi="Arial Nova Light"/>
          <w:sz w:val="22"/>
          <w:szCs w:val="22"/>
        </w:rPr>
        <w:t>En la zona rural se encuentran 40 acueductos veredales, en su mayoría presentan deterioro ambiental, en sus áreas de abastecimiento; de los cuales solo 13 acueductos (960 familias) han sido intervenidas con acciones (reconversión de sistemas productiv</w:t>
      </w:r>
      <w:r w:rsidR="005F5F50" w:rsidRPr="002F2CF0">
        <w:rPr>
          <w:rFonts w:ascii="Arial Nova Light" w:hAnsi="Arial Nova Light"/>
          <w:sz w:val="22"/>
          <w:szCs w:val="22"/>
        </w:rPr>
        <w:t xml:space="preserve">os) </w:t>
      </w:r>
      <w:r w:rsidRPr="002F2CF0">
        <w:rPr>
          <w:rFonts w:ascii="Arial Nova Light" w:hAnsi="Arial Nova Light"/>
          <w:sz w:val="22"/>
          <w:szCs w:val="22"/>
        </w:rPr>
        <w:t xml:space="preserve">de la Secretaría Distrital de Ambiente. A partir del censo (DANE 2015), donde se registra que 8.027 personas habitan la ruralidad, y solo disponen de los acueductos veredales para tener acceso a este vital servicio, lo que puede evidenciar la magnitud de la problemática </w:t>
      </w:r>
    </w:p>
    <w:p w14:paraId="107F6489"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024083B6"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La problemática está relacionada con la pérdida de la biodiversidad ocasionada principalmente por modelos productivos no sostenibles que potencian la contaminación de fuentes hídricas lénticas y lóticas, alteración de ciclos hidrológicos en el orden local y regional y degradación de suelos; que, entre otras, involucra también la desprotección de áreas abastecedoras de acueductos veredales y rondas hídricas asociadas. Todo esto lleva a debilitar la capacidad para afrontar las acciones encaminadas a la adaptación y mitigación del cambio climático, con la fragmentación y deterioro de ecosistemas rurales y de sus paisajes y pérdida de biodiversidad </w:t>
      </w:r>
      <w:proofErr w:type="gramStart"/>
      <w:r w:rsidRPr="002F2CF0">
        <w:rPr>
          <w:rFonts w:ascii="Arial Nova Light" w:hAnsi="Arial Nova Light"/>
          <w:sz w:val="22"/>
          <w:szCs w:val="22"/>
        </w:rPr>
        <w:t>y</w:t>
      </w:r>
      <w:proofErr w:type="gramEnd"/>
      <w:r w:rsidRPr="002F2CF0">
        <w:rPr>
          <w:rFonts w:ascii="Arial Nova Light" w:hAnsi="Arial Nova Light"/>
          <w:sz w:val="22"/>
          <w:szCs w:val="22"/>
        </w:rPr>
        <w:t xml:space="preserve"> por tanto, de los servicios eco-sistémico. </w:t>
      </w:r>
    </w:p>
    <w:p w14:paraId="0009897B"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08EBD52F" w14:textId="375224B8" w:rsidR="002F7EB6" w:rsidRPr="002F2CF0" w:rsidRDefault="005F5F50"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Como consecuencia se encuentra </w:t>
      </w:r>
      <w:r w:rsidR="002F7EB6" w:rsidRPr="002F2CF0">
        <w:rPr>
          <w:rFonts w:ascii="Arial Nova Light" w:hAnsi="Arial Nova Light"/>
          <w:sz w:val="22"/>
          <w:szCs w:val="22"/>
        </w:rPr>
        <w:t>la fragmentación y deterioro de ecosistemas rurales y de sus paisajes, la pérdida de biodiversidad</w:t>
      </w:r>
      <w:r w:rsidRPr="002F2CF0">
        <w:rPr>
          <w:rFonts w:ascii="Arial Nova Light" w:hAnsi="Arial Nova Light"/>
          <w:sz w:val="22"/>
          <w:szCs w:val="22"/>
        </w:rPr>
        <w:t xml:space="preserve"> y, por tanto, de los servicios </w:t>
      </w:r>
      <w:r w:rsidR="002F7EB6" w:rsidRPr="002F2CF0">
        <w:rPr>
          <w:rFonts w:ascii="Arial Nova Light" w:hAnsi="Arial Nova Light"/>
          <w:sz w:val="22"/>
          <w:szCs w:val="22"/>
        </w:rPr>
        <w:t xml:space="preserve">ecosistémicos, debilitando la capacidad del territorio en términos de adaptación y mitigación del cambio climático. Todo ello genera unos efectos directos sobre la Estructura Ecológica Principal - EEP </w:t>
      </w:r>
      <w:r w:rsidR="002F7EB6" w:rsidRPr="002F2CF0">
        <w:rPr>
          <w:rFonts w:ascii="Arial Nova Light" w:hAnsi="Arial Nova Light"/>
          <w:sz w:val="22"/>
          <w:szCs w:val="22"/>
        </w:rPr>
        <w:lastRenderedPageBreak/>
        <w:t xml:space="preserve">(capital natural) presente en zona rural y sobre la disponibilidad de áreas para la producción agropecuaria; el uso inadecuado, sobreutilización y ampliación de frontera agropecuaria en las áreas de interés ambiental; la degradación y desaparición de ecosistemas importantes para la resiliencia y sostenibilidad del territorio así como la contaminación, transformación de modelos productivos y cambio de uso de suelo en las áreas protegidas que genera un </w:t>
      </w:r>
      <w:proofErr w:type="spellStart"/>
      <w:r w:rsidR="002F7EB6" w:rsidRPr="002F2CF0">
        <w:rPr>
          <w:rFonts w:ascii="Arial Nova Light" w:hAnsi="Arial Nova Light"/>
          <w:sz w:val="22"/>
          <w:szCs w:val="22"/>
        </w:rPr>
        <w:t>sobre-aprovechamiento</w:t>
      </w:r>
      <w:proofErr w:type="spellEnd"/>
      <w:r w:rsidR="002F7EB6" w:rsidRPr="002F2CF0">
        <w:rPr>
          <w:rFonts w:ascii="Arial Nova Light" w:hAnsi="Arial Nova Light"/>
          <w:sz w:val="22"/>
          <w:szCs w:val="22"/>
        </w:rPr>
        <w:t xml:space="preserve"> de los recursos naturales tales como el agua, el suelo, el aire y la biodiversidad.</w:t>
      </w:r>
    </w:p>
    <w:p w14:paraId="5A5E179A"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p>
    <w:p w14:paraId="66BC4C44"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Se va a realizar el proyecto bajo dos alternativas de solución.</w:t>
      </w:r>
    </w:p>
    <w:p w14:paraId="60C6C2A3"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 xml:space="preserve"> </w:t>
      </w:r>
    </w:p>
    <w:p w14:paraId="4425E3AC"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-Generar estrategias para lograr la articulación y gestión ambiental entre las entidades y la comunidad del territorio rural distrital y el Análisis con enfoque territorial y diferencial, la implementación de incentivos para el cambio de comportamiento en esquemas de producción y uso de los recursos naturales.</w:t>
      </w:r>
    </w:p>
    <w:p w14:paraId="7C9C0C01" w14:textId="77777777" w:rsidR="002F7EB6" w:rsidRPr="002F2CF0" w:rsidRDefault="002F7EB6" w:rsidP="002F7EB6">
      <w:pPr>
        <w:autoSpaceDE w:val="0"/>
        <w:autoSpaceDN w:val="0"/>
        <w:adjustRightInd w:val="0"/>
        <w:rPr>
          <w:rFonts w:ascii="Arial Nova Light" w:hAnsi="Arial Nova Light"/>
          <w:sz w:val="22"/>
          <w:szCs w:val="22"/>
        </w:rPr>
      </w:pPr>
    </w:p>
    <w:p w14:paraId="672259E1" w14:textId="26505CD0" w:rsidR="00B5364F" w:rsidRPr="002F2CF0" w:rsidRDefault="00B5364F" w:rsidP="0071369E">
      <w:pPr>
        <w:pBdr>
          <w:top w:val="nil"/>
          <w:left w:val="nil"/>
          <w:bottom w:val="nil"/>
          <w:right w:val="nil"/>
          <w:between w:val="nil"/>
        </w:pBdr>
        <w:jc w:val="left"/>
        <w:rPr>
          <w:rFonts w:ascii="Arial Nova Light" w:hAnsi="Arial Nova Light"/>
          <w:b/>
          <w:bCs/>
          <w:color w:val="000000"/>
          <w:sz w:val="28"/>
          <w:szCs w:val="28"/>
        </w:rPr>
      </w:pPr>
    </w:p>
    <w:p w14:paraId="2961AE15" w14:textId="0E1947FE" w:rsidR="0071369E" w:rsidRPr="002F2CF0" w:rsidRDefault="0071369E" w:rsidP="00064A38">
      <w:pPr>
        <w:pStyle w:val="Prrafodelista"/>
        <w:numPr>
          <w:ilvl w:val="2"/>
          <w:numId w:val="5"/>
        </w:numPr>
        <w:pBdr>
          <w:top w:val="nil"/>
          <w:left w:val="nil"/>
          <w:bottom w:val="nil"/>
          <w:right w:val="nil"/>
          <w:between w:val="nil"/>
        </w:pBdr>
        <w:tabs>
          <w:tab w:val="left" w:pos="709"/>
          <w:tab w:val="left" w:pos="851"/>
          <w:tab w:val="left" w:pos="993"/>
          <w:tab w:val="left" w:pos="1276"/>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 xml:space="preserve"> </w:t>
      </w:r>
      <w:r w:rsidR="0018003D" w:rsidRPr="002F2CF0">
        <w:rPr>
          <w:rFonts w:ascii="Arial Nova Light" w:hAnsi="Arial Nova Light"/>
          <w:b/>
          <w:bCs/>
          <w:color w:val="000000"/>
          <w:sz w:val="28"/>
          <w:szCs w:val="28"/>
        </w:rPr>
        <w:t>Magnitud actual del problema e indicadores de referencia</w:t>
      </w:r>
      <w:r w:rsidRPr="002F2CF0">
        <w:rPr>
          <w:rFonts w:ascii="Arial Nova Light" w:hAnsi="Arial Nova Light"/>
          <w:b/>
          <w:bCs/>
          <w:color w:val="000000"/>
          <w:sz w:val="28"/>
          <w:szCs w:val="28"/>
        </w:rPr>
        <w:t>.</w:t>
      </w:r>
    </w:p>
    <w:p w14:paraId="07F34251" w14:textId="77777777" w:rsidR="00B5364F" w:rsidRPr="002F2CF0" w:rsidRDefault="00B5364F" w:rsidP="0071369E">
      <w:pPr>
        <w:pBdr>
          <w:top w:val="nil"/>
          <w:left w:val="nil"/>
          <w:bottom w:val="nil"/>
          <w:right w:val="nil"/>
          <w:between w:val="nil"/>
        </w:pBdr>
        <w:jc w:val="left"/>
        <w:rPr>
          <w:rFonts w:ascii="Arial Nova Light" w:hAnsi="Arial Nova Light"/>
          <w:b/>
          <w:bCs/>
          <w:color w:val="000000"/>
          <w:sz w:val="22"/>
          <w:szCs w:val="22"/>
        </w:rPr>
      </w:pPr>
    </w:p>
    <w:p w14:paraId="2A99DCE9" w14:textId="1B9DE11E" w:rsidR="0003740C" w:rsidRPr="002F2CF0" w:rsidRDefault="0003740C" w:rsidP="0003740C">
      <w:pPr>
        <w:pBdr>
          <w:top w:val="nil"/>
          <w:left w:val="nil"/>
          <w:bottom w:val="nil"/>
          <w:right w:val="nil"/>
          <w:between w:val="nil"/>
        </w:pBdr>
        <w:rPr>
          <w:rFonts w:ascii="Arial Nova Light" w:hAnsi="Arial Nova Light"/>
          <w:color w:val="000000"/>
          <w:sz w:val="22"/>
          <w:szCs w:val="22"/>
        </w:rPr>
      </w:pPr>
      <w:r w:rsidRPr="002F2CF0">
        <w:rPr>
          <w:rFonts w:ascii="Arial Nova Light" w:hAnsi="Arial Nova Light"/>
          <w:color w:val="000000"/>
          <w:sz w:val="22"/>
          <w:szCs w:val="22"/>
        </w:rPr>
        <w:t xml:space="preserve">Conforme al documento </w:t>
      </w:r>
      <w:r w:rsidR="005F5F50" w:rsidRPr="002F2CF0">
        <w:rPr>
          <w:rFonts w:ascii="Arial Nova Light" w:hAnsi="Arial Nova Light"/>
          <w:color w:val="000000"/>
          <w:sz w:val="22"/>
          <w:szCs w:val="22"/>
        </w:rPr>
        <w:t xml:space="preserve">técnico que </w:t>
      </w:r>
      <w:r w:rsidRPr="002F2CF0">
        <w:rPr>
          <w:rFonts w:ascii="Arial Nova Light" w:hAnsi="Arial Nova Light"/>
          <w:color w:val="000000"/>
          <w:sz w:val="22"/>
          <w:szCs w:val="22"/>
        </w:rPr>
        <w:t>generó la necesidad de actualizar la Política de Ruralidad en el Distrito Capital (2019), a continuación, se detalla la magnitud del problema y sus indicadores de referencia, así:</w:t>
      </w:r>
    </w:p>
    <w:p w14:paraId="6BBCAF6F"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Problemas Críticos: Se entienden como problemas de gran causalidad que a su vez son causados por la mayoría de los demás. Requieren gran cuidado en su análisis y manejo, ya que de su intervención dependen en gran medida lo resultados finales. </w:t>
      </w:r>
    </w:p>
    <w:p w14:paraId="40A31888"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Ausencia de visión integral del hábitat rural. </w:t>
      </w:r>
    </w:p>
    <w:p w14:paraId="4BF0DFC3"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Baja visibilidad del territorio rural en el D.C. </w:t>
      </w:r>
    </w:p>
    <w:p w14:paraId="72C52B2E"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Falta de gestión de alternativas sostenibles para los habitantes rurales en áreas afectadas y no afectadas por las determinantes ambientales </w:t>
      </w:r>
    </w:p>
    <w:p w14:paraId="111680C5" w14:textId="77777777" w:rsidR="0003740C" w:rsidRPr="002F2CF0" w:rsidRDefault="0003740C" w:rsidP="0003740C">
      <w:pPr>
        <w:numPr>
          <w:ilvl w:val="0"/>
          <w:numId w:val="27"/>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Ausencia de modelos de servicios sociales, básicos y complementarios adecuados a las particularidades de la ruralidad </w:t>
      </w:r>
    </w:p>
    <w:p w14:paraId="2756BF30"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Dificultad de la accesibilidad en la ruralidad. </w:t>
      </w:r>
    </w:p>
    <w:p w14:paraId="45F16210" w14:textId="77777777" w:rsidR="0003740C" w:rsidRPr="002F2CF0" w:rsidRDefault="0003740C" w:rsidP="0003740C">
      <w:p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Problemas Activos: Son problemas de alta influencia sobre la mayoría de los restantes pero que no son causados por otros. Son problemas claves ya que son causa primaria del problema central y por ende requieren atención y manejo crucial: </w:t>
      </w:r>
    </w:p>
    <w:p w14:paraId="584BE08B"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Desarticulación Institucional </w:t>
      </w:r>
    </w:p>
    <w:p w14:paraId="71F22170"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Falta de información </w:t>
      </w:r>
    </w:p>
    <w:p w14:paraId="70F9C9EF"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Desconocimiento de los valores ambientales en la zona </w:t>
      </w:r>
    </w:p>
    <w:p w14:paraId="39C4C698"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Deficiencia en las tecnologías de información y las comunicaciones TICS</w:t>
      </w:r>
    </w:p>
    <w:p w14:paraId="4D0376EE"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lastRenderedPageBreak/>
        <w:t xml:space="preserve">Problemas Pasivos: Se entienden como problemas sin gran influencia causal sobre los demás pero que son causados por la mayoría. Se utilizan como indicadores de cambio y de eficiencia de la intervención de problemas activos. </w:t>
      </w:r>
    </w:p>
    <w:p w14:paraId="18F66DC4"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Afectación en la oferta ambiental </w:t>
      </w:r>
    </w:p>
    <w:p w14:paraId="40DDC1DC"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Practicas inadecuadas de producción </w:t>
      </w:r>
    </w:p>
    <w:p w14:paraId="1662DD9B"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Comercialización deficiente </w:t>
      </w:r>
    </w:p>
    <w:p w14:paraId="69DC3E20"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Deficiente prestación de los Servicios Públicos </w:t>
      </w:r>
    </w:p>
    <w:p w14:paraId="41484205"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Prestación de servicios sociales, básicos y complementarios no diferenciados </w:t>
      </w:r>
    </w:p>
    <w:p w14:paraId="0C197EFB"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Conflicto de uso del suelo </w:t>
      </w:r>
    </w:p>
    <w:p w14:paraId="49290966"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Ausencia del reconocimiento y definición del Espacio Público Rural </w:t>
      </w:r>
    </w:p>
    <w:p w14:paraId="465A59F5"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Problemas Indiferentes: Son problemas de baja influencia causal y además no son causados por la mayoría de los demás, siendo problemas de baja prioridad dentro del sistema analizado. </w:t>
      </w:r>
    </w:p>
    <w:p w14:paraId="1339E5EC" w14:textId="77777777" w:rsidR="0003740C" w:rsidRPr="002F2CF0" w:rsidRDefault="0003740C" w:rsidP="0003740C">
      <w:pPr>
        <w:numPr>
          <w:ilvl w:val="0"/>
          <w:numId w:val="24"/>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Informalidad en la tenencia de la tierra </w:t>
      </w:r>
    </w:p>
    <w:p w14:paraId="2F364103" w14:textId="77777777" w:rsidR="0003740C" w:rsidRPr="002F2CF0" w:rsidRDefault="0003740C" w:rsidP="0003740C">
      <w:pPr>
        <w:numPr>
          <w:ilvl w:val="0"/>
          <w:numId w:val="24"/>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Falta de articulación en los modos de transporte en la ruralidad</w:t>
      </w:r>
    </w:p>
    <w:p w14:paraId="2EF0CE2D" w14:textId="77777777" w:rsidR="00B5364F" w:rsidRPr="002F2CF0" w:rsidRDefault="00B5364F" w:rsidP="00064A38">
      <w:pPr>
        <w:pBdr>
          <w:top w:val="nil"/>
          <w:left w:val="nil"/>
          <w:bottom w:val="nil"/>
          <w:right w:val="nil"/>
          <w:between w:val="nil"/>
        </w:pBdr>
        <w:tabs>
          <w:tab w:val="left" w:pos="1134"/>
        </w:tabs>
        <w:ind w:left="567"/>
        <w:rPr>
          <w:rFonts w:ascii="Arial Nova Light" w:hAnsi="Arial Nova Light"/>
          <w:color w:val="000000"/>
          <w:sz w:val="28"/>
          <w:szCs w:val="28"/>
          <w:lang w:eastAsia="es-CO"/>
        </w:rPr>
      </w:pPr>
    </w:p>
    <w:p w14:paraId="544B83A7" w14:textId="746BD54F" w:rsidR="00F550E3" w:rsidRPr="002F2CF0" w:rsidRDefault="0071369E" w:rsidP="00064A38">
      <w:pPr>
        <w:pStyle w:val="Prrafodelista"/>
        <w:numPr>
          <w:ilvl w:val="2"/>
          <w:numId w:val="5"/>
        </w:numPr>
        <w:pBdr>
          <w:top w:val="nil"/>
          <w:left w:val="nil"/>
          <w:bottom w:val="nil"/>
          <w:right w:val="nil"/>
          <w:between w:val="nil"/>
        </w:pBdr>
        <w:tabs>
          <w:tab w:val="left" w:pos="1134"/>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 xml:space="preserve"> </w:t>
      </w:r>
      <w:r w:rsidR="0018003D" w:rsidRPr="002F2CF0">
        <w:rPr>
          <w:rFonts w:ascii="Arial Nova Light" w:hAnsi="Arial Nova Light"/>
          <w:b/>
          <w:bCs/>
          <w:color w:val="000000"/>
          <w:sz w:val="28"/>
          <w:szCs w:val="28"/>
        </w:rPr>
        <w:t>Antecedente y descripción de la situación actual</w:t>
      </w:r>
    </w:p>
    <w:p w14:paraId="058EFD52" w14:textId="77777777" w:rsidR="0067533F" w:rsidRPr="002F2CF0" w:rsidRDefault="0067533F" w:rsidP="0071369E">
      <w:pPr>
        <w:pBdr>
          <w:top w:val="nil"/>
          <w:left w:val="nil"/>
          <w:bottom w:val="nil"/>
          <w:right w:val="nil"/>
          <w:between w:val="nil"/>
        </w:pBdr>
        <w:jc w:val="left"/>
        <w:rPr>
          <w:rFonts w:ascii="Arial Nova Light" w:hAnsi="Arial Nova Light"/>
          <w:b/>
          <w:bCs/>
          <w:color w:val="000000"/>
          <w:sz w:val="22"/>
          <w:szCs w:val="22"/>
        </w:rPr>
      </w:pPr>
    </w:p>
    <w:p w14:paraId="06FC8216" w14:textId="6EB517FC" w:rsidR="0003740C" w:rsidRPr="002F2CF0" w:rsidRDefault="0003740C" w:rsidP="0003740C">
      <w:pPr>
        <w:rPr>
          <w:rFonts w:ascii="Arial Nova Light" w:hAnsi="Arial Nova Light"/>
          <w:sz w:val="22"/>
          <w:szCs w:val="22"/>
          <w:lang w:eastAsia="es-CO"/>
        </w:rPr>
      </w:pPr>
      <w:r w:rsidRPr="002F2CF0">
        <w:rPr>
          <w:rFonts w:ascii="Arial Nova Light" w:hAnsi="Arial Nova Light"/>
          <w:sz w:val="22"/>
          <w:szCs w:val="22"/>
          <w:lang w:eastAsia="es-CO"/>
        </w:rPr>
        <w:t xml:space="preserve">Fortalecer los mecanismos de participación para la construcción colectiva de políticas distritales, mediante la articulación de las entidades adscritas bajo el marco del PGDR, la política pública de ruralidad y el Plan de Gestión </w:t>
      </w:r>
      <w:r w:rsidR="00064A38" w:rsidRPr="002F2CF0">
        <w:rPr>
          <w:rFonts w:ascii="Arial Nova Light" w:hAnsi="Arial Nova Light"/>
          <w:sz w:val="22"/>
          <w:szCs w:val="22"/>
          <w:lang w:eastAsia="es-CO"/>
        </w:rPr>
        <w:t>Ambiental con</w:t>
      </w:r>
      <w:r w:rsidRPr="002F2CF0">
        <w:rPr>
          <w:rFonts w:ascii="Arial Nova Light" w:hAnsi="Arial Nova Light"/>
          <w:sz w:val="22"/>
          <w:szCs w:val="22"/>
          <w:lang w:eastAsia="es-CO"/>
        </w:rPr>
        <w:t xml:space="preserve"> el fin de mejorar y fortalecer sus ejercicios comunes para mejorar la prestación de servicios a la comunidad rural; realizando mesas de trabajo mensuales en las cuales se puedan evidenciar y articular las acciones realizadas.</w:t>
      </w:r>
    </w:p>
    <w:p w14:paraId="201746CF" w14:textId="77777777" w:rsidR="0003740C" w:rsidRPr="002F2CF0" w:rsidRDefault="0003740C" w:rsidP="0003740C">
      <w:pPr>
        <w:ind w:left="1210"/>
        <w:contextualSpacing/>
        <w:jc w:val="left"/>
        <w:rPr>
          <w:rFonts w:ascii="Arial Nova Light" w:hAnsi="Arial Nova Light"/>
          <w:b/>
          <w:bCs/>
          <w:sz w:val="22"/>
          <w:szCs w:val="22"/>
          <w:lang w:eastAsia="es-CO"/>
        </w:rPr>
      </w:pPr>
    </w:p>
    <w:p w14:paraId="38042B3F" w14:textId="77777777" w:rsidR="0003740C" w:rsidRPr="002F2CF0" w:rsidRDefault="0003740C" w:rsidP="0003740C">
      <w:pPr>
        <w:rPr>
          <w:rFonts w:ascii="Arial Nova Light" w:hAnsi="Arial Nova Light"/>
          <w:sz w:val="22"/>
          <w:szCs w:val="22"/>
          <w:lang w:eastAsia="es-CO"/>
        </w:rPr>
      </w:pPr>
      <w:r w:rsidRPr="002F2CF0">
        <w:rPr>
          <w:rFonts w:ascii="Arial Nova Light" w:hAnsi="Arial Nova Light"/>
          <w:sz w:val="22"/>
          <w:szCs w:val="22"/>
          <w:lang w:eastAsia="es-CO"/>
        </w:rPr>
        <w:t>Generar alternativas de producción sostenible en predios rurales de Bogotá donde se han venido implementando practicas no convencionales para la producción agropecuaria de las cuales se derivan actividades como preparación de abonos orgánicos, producción en huertas caseras, implementación de biodigestores entre otras basados en normas de producción específica y precisas; se pretende darle continuidad a estas acciones cuya finalidad es lograr agroecosistemas óptimos que sean sostenibles desde el punto de vista social ecológico y económico para el desarrollo de la gestión en el territorio rural.</w:t>
      </w:r>
    </w:p>
    <w:p w14:paraId="12FBE4A2" w14:textId="77777777" w:rsidR="0003740C" w:rsidRPr="002F2CF0" w:rsidRDefault="0003740C" w:rsidP="0003740C">
      <w:pPr>
        <w:ind w:left="720"/>
        <w:contextualSpacing/>
        <w:rPr>
          <w:rFonts w:ascii="Arial Nova Light" w:hAnsi="Arial Nova Light"/>
          <w:bCs/>
          <w:i/>
          <w:sz w:val="22"/>
          <w:szCs w:val="22"/>
          <w:lang w:eastAsia="es-CO"/>
        </w:rPr>
      </w:pPr>
    </w:p>
    <w:p w14:paraId="647EDF09" w14:textId="77777777" w:rsidR="0003740C" w:rsidRPr="002F2CF0" w:rsidRDefault="0003740C" w:rsidP="0003740C">
      <w:pPr>
        <w:rPr>
          <w:rFonts w:ascii="Arial Nova Light" w:hAnsi="Arial Nova Light"/>
          <w:bCs/>
          <w:i/>
          <w:sz w:val="22"/>
          <w:szCs w:val="22"/>
          <w:lang w:eastAsia="es-CO"/>
        </w:rPr>
      </w:pPr>
      <w:r w:rsidRPr="002F2CF0">
        <w:rPr>
          <w:rFonts w:ascii="Arial Nova Light" w:hAnsi="Arial Nova Light"/>
          <w:bCs/>
          <w:sz w:val="22"/>
          <w:szCs w:val="22"/>
          <w:lang w:eastAsia="es-CO"/>
        </w:rPr>
        <w:t xml:space="preserve">Para las intervenciones con enfoque ambiental articuladas en el territorio y los ecosistemas rurales en proceso de conservación e incentivos a la conservación ambiental, se </w:t>
      </w:r>
      <w:proofErr w:type="gramStart"/>
      <w:r w:rsidRPr="002F2CF0">
        <w:rPr>
          <w:rFonts w:ascii="Arial Nova Light" w:hAnsi="Arial Nova Light"/>
          <w:bCs/>
          <w:sz w:val="22"/>
          <w:szCs w:val="22"/>
          <w:lang w:eastAsia="es-CO"/>
        </w:rPr>
        <w:t>entregaran</w:t>
      </w:r>
      <w:proofErr w:type="gramEnd"/>
      <w:r w:rsidRPr="002F2CF0">
        <w:rPr>
          <w:rFonts w:ascii="Arial Nova Light" w:hAnsi="Arial Nova Light"/>
          <w:bCs/>
          <w:sz w:val="22"/>
          <w:szCs w:val="22"/>
          <w:lang w:eastAsia="es-CO"/>
        </w:rPr>
        <w:t xml:space="preserve"> actas de concertación, intervención, monitoreo, seguimientos e incentivos, además de los diagnósticos y análisis de los predios vinculados, que presenten una reducción en el impacto ambiental.</w:t>
      </w:r>
    </w:p>
    <w:p w14:paraId="09703F09" w14:textId="77777777" w:rsidR="004D49E7" w:rsidRPr="002F2CF0" w:rsidRDefault="004D49E7" w:rsidP="0015408D">
      <w:pPr>
        <w:rPr>
          <w:rFonts w:ascii="Arial Nova Light" w:hAnsi="Arial Nova Light"/>
          <w:color w:val="000000"/>
          <w:sz w:val="22"/>
          <w:szCs w:val="22"/>
          <w:lang w:eastAsia="es-CO"/>
        </w:rPr>
      </w:pPr>
    </w:p>
    <w:p w14:paraId="7006860A" w14:textId="77777777" w:rsidR="00F550E3" w:rsidRPr="002F2CF0" w:rsidRDefault="00F550E3">
      <w:pPr>
        <w:pBdr>
          <w:top w:val="nil"/>
          <w:left w:val="nil"/>
          <w:bottom w:val="nil"/>
          <w:right w:val="nil"/>
          <w:between w:val="nil"/>
        </w:pBdr>
        <w:ind w:left="1440"/>
        <w:jc w:val="left"/>
        <w:rPr>
          <w:rFonts w:ascii="Arial Nova Light" w:hAnsi="Arial Nova Light"/>
          <w:b/>
          <w:bCs/>
          <w:sz w:val="22"/>
          <w:szCs w:val="22"/>
        </w:rPr>
      </w:pPr>
    </w:p>
    <w:p w14:paraId="50F12960" w14:textId="4BB39A76" w:rsidR="004D49E7" w:rsidRPr="002F2CF0" w:rsidRDefault="004D49E7" w:rsidP="00064A38">
      <w:pPr>
        <w:pStyle w:val="Prrafodelista"/>
        <w:numPr>
          <w:ilvl w:val="1"/>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Cs/>
          <w:color w:val="000000"/>
          <w:sz w:val="28"/>
          <w:szCs w:val="28"/>
        </w:rPr>
      </w:pPr>
      <w:r w:rsidRPr="002F2CF0">
        <w:rPr>
          <w:rFonts w:ascii="Arial Nova Light" w:hAnsi="Arial Nova Light"/>
          <w:bCs/>
          <w:color w:val="000000"/>
          <w:sz w:val="28"/>
          <w:szCs w:val="28"/>
        </w:rPr>
        <w:lastRenderedPageBreak/>
        <w:t xml:space="preserve"> </w:t>
      </w:r>
      <w:r w:rsidR="00D7611D" w:rsidRPr="002F2CF0">
        <w:rPr>
          <w:rFonts w:ascii="Arial Nova Light" w:hAnsi="Arial Nova Light"/>
          <w:b/>
          <w:bCs/>
          <w:color w:val="000000"/>
          <w:sz w:val="28"/>
          <w:szCs w:val="28"/>
        </w:rPr>
        <w:t>L</w:t>
      </w:r>
      <w:r w:rsidRPr="002F2CF0">
        <w:rPr>
          <w:rFonts w:ascii="Arial Nova Light" w:hAnsi="Arial Nova Light"/>
          <w:b/>
          <w:bCs/>
          <w:color w:val="000000"/>
          <w:sz w:val="28"/>
          <w:szCs w:val="28"/>
        </w:rPr>
        <w:t>ocalización geográfica</w:t>
      </w:r>
    </w:p>
    <w:p w14:paraId="4ECD19B2" w14:textId="77777777" w:rsidR="004D49E7" w:rsidRPr="002F2CF0" w:rsidRDefault="004D49E7" w:rsidP="004D49E7">
      <w:pPr>
        <w:pStyle w:val="Prrafodelista"/>
        <w:pBdr>
          <w:top w:val="nil"/>
          <w:left w:val="nil"/>
          <w:bottom w:val="nil"/>
          <w:right w:val="nil"/>
          <w:between w:val="nil"/>
        </w:pBdr>
        <w:ind w:left="567"/>
        <w:jc w:val="left"/>
        <w:rPr>
          <w:rFonts w:ascii="Arial Nova Light" w:hAnsi="Arial Nova Light"/>
          <w:b/>
          <w:sz w:val="22"/>
          <w:szCs w:val="22"/>
        </w:rPr>
      </w:pPr>
    </w:p>
    <w:p w14:paraId="76C8D8FE" w14:textId="0E16AE7F" w:rsidR="005D128E" w:rsidRPr="002F2CF0" w:rsidRDefault="005D128E" w:rsidP="005D128E">
      <w:pPr>
        <w:rPr>
          <w:rFonts w:ascii="Arial Nova Light" w:hAnsi="Arial Nova Light"/>
          <w:sz w:val="22"/>
          <w:szCs w:val="22"/>
        </w:rPr>
      </w:pPr>
      <w:r w:rsidRPr="002F2CF0">
        <w:rPr>
          <w:rFonts w:ascii="Arial Nova Light" w:hAnsi="Arial Nova Light"/>
          <w:sz w:val="22"/>
          <w:szCs w:val="22"/>
          <w:lang w:eastAsia="es-CO"/>
        </w:rPr>
        <w:t>El proyecto se localiza</w:t>
      </w:r>
      <w:r w:rsidRPr="002F2CF0">
        <w:rPr>
          <w:rFonts w:ascii="Arial Nova Light" w:hAnsi="Arial Nova Light"/>
          <w:i/>
          <w:sz w:val="22"/>
          <w:szCs w:val="22"/>
          <w:lang w:eastAsia="es-CO"/>
        </w:rPr>
        <w:t xml:space="preserve"> </w:t>
      </w:r>
      <w:r w:rsidRPr="002F2CF0">
        <w:rPr>
          <w:rFonts w:ascii="Arial Nova Light" w:hAnsi="Arial Nova Light"/>
          <w:sz w:val="22"/>
          <w:szCs w:val="22"/>
          <w:lang w:eastAsia="es-CO"/>
        </w:rPr>
        <w:t>en la</w:t>
      </w:r>
      <w:r w:rsidRPr="002F2CF0">
        <w:rPr>
          <w:rFonts w:ascii="Arial Nova Light" w:hAnsi="Arial Nova Light"/>
          <w:color w:val="000000"/>
          <w:sz w:val="22"/>
          <w:szCs w:val="22"/>
          <w:lang w:eastAsia="es-CO"/>
        </w:rPr>
        <w:t xml:space="preserve"> ciudad de Bogotá, Distrito Capital, específicamente en las </w:t>
      </w:r>
      <w:r w:rsidRPr="002F2CF0">
        <w:rPr>
          <w:rFonts w:ascii="Arial Nova Light" w:hAnsi="Arial Nova Light"/>
          <w:sz w:val="22"/>
          <w:szCs w:val="22"/>
        </w:rPr>
        <w:t xml:space="preserve">6 Localidades que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p>
    <w:p w14:paraId="1730EB52" w14:textId="77777777" w:rsidR="005D128E" w:rsidRPr="002F2CF0" w:rsidRDefault="005D128E" w:rsidP="005D128E">
      <w:pPr>
        <w:rPr>
          <w:rFonts w:ascii="Arial Nova Light" w:hAnsi="Arial Nova Light"/>
          <w:sz w:val="22"/>
          <w:szCs w:val="22"/>
        </w:rPr>
      </w:pPr>
    </w:p>
    <w:p w14:paraId="69EF5428" w14:textId="43CC8A22" w:rsidR="00F550E3" w:rsidRPr="002F2CF0" w:rsidRDefault="00F53981" w:rsidP="00064A38">
      <w:pPr>
        <w:pStyle w:val="Prrafodelista"/>
        <w:numPr>
          <w:ilvl w:val="1"/>
          <w:numId w:val="5"/>
        </w:numPr>
        <w:pBdr>
          <w:top w:val="nil"/>
          <w:left w:val="nil"/>
          <w:bottom w:val="nil"/>
          <w:right w:val="nil"/>
          <w:between w:val="nil"/>
        </w:pBdr>
        <w:tabs>
          <w:tab w:val="left" w:pos="993"/>
        </w:tabs>
        <w:ind w:left="567" w:firstLine="0"/>
        <w:contextualSpacing/>
        <w:jc w:val="left"/>
        <w:rPr>
          <w:rFonts w:ascii="Arial Nova Light" w:hAnsi="Arial Nova Light"/>
          <w:sz w:val="28"/>
          <w:szCs w:val="28"/>
        </w:rPr>
      </w:pPr>
      <w:hyperlink r:id="rId13">
        <w:r w:rsidR="0018003D" w:rsidRPr="002F2CF0">
          <w:rPr>
            <w:rFonts w:ascii="Arial Nova Light" w:hAnsi="Arial Nova Light"/>
            <w:b/>
            <w:color w:val="000000"/>
            <w:sz w:val="28"/>
            <w:szCs w:val="28"/>
          </w:rPr>
          <w:t>Participantes</w:t>
        </w:r>
      </w:hyperlink>
      <w:r w:rsidR="0018003D" w:rsidRPr="002F2CF0">
        <w:rPr>
          <w:rFonts w:ascii="Arial Nova Light" w:hAnsi="Arial Nova Light"/>
          <w:b/>
          <w:color w:val="000000"/>
          <w:sz w:val="28"/>
          <w:szCs w:val="28"/>
        </w:rPr>
        <w:t xml:space="preserve"> </w:t>
      </w:r>
    </w:p>
    <w:p w14:paraId="1D7C74CD" w14:textId="77777777" w:rsidR="00F550E3" w:rsidRPr="002F2CF0" w:rsidRDefault="00F550E3">
      <w:pPr>
        <w:pBdr>
          <w:top w:val="nil"/>
          <w:left w:val="nil"/>
          <w:bottom w:val="nil"/>
          <w:right w:val="nil"/>
          <w:between w:val="nil"/>
        </w:pBdr>
        <w:ind w:left="141"/>
        <w:jc w:val="left"/>
        <w:rPr>
          <w:rFonts w:ascii="Arial Nova Light" w:hAnsi="Arial Nova Light"/>
          <w:b/>
          <w:sz w:val="22"/>
          <w:szCs w:val="22"/>
        </w:rPr>
      </w:pPr>
    </w:p>
    <w:p w14:paraId="07A20BC5" w14:textId="4A194DBC" w:rsidR="0071369E" w:rsidRPr="002F2CF0" w:rsidRDefault="0018003D" w:rsidP="00A910D6">
      <w:pPr>
        <w:pStyle w:val="Prrafodelista"/>
        <w:numPr>
          <w:ilvl w:val="0"/>
          <w:numId w:val="7"/>
        </w:numPr>
        <w:contextualSpacing/>
        <w:jc w:val="left"/>
        <w:rPr>
          <w:rFonts w:ascii="Arial Nova Light" w:hAnsi="Arial Nova Light"/>
          <w:sz w:val="22"/>
          <w:szCs w:val="22"/>
          <w:lang w:eastAsia="es-CO"/>
        </w:rPr>
      </w:pPr>
      <w:r w:rsidRPr="002F2CF0">
        <w:rPr>
          <w:rFonts w:ascii="Arial Nova Light" w:hAnsi="Arial Nova Light"/>
          <w:b/>
          <w:bCs/>
          <w:color w:val="000000"/>
          <w:sz w:val="22"/>
          <w:szCs w:val="22"/>
        </w:rPr>
        <w:t xml:space="preserve">Identificación de los participantes </w:t>
      </w:r>
    </w:p>
    <w:p w14:paraId="25F49CF9" w14:textId="20A75F97" w:rsidR="004D66BC" w:rsidRPr="002F2CF0" w:rsidRDefault="004D66BC" w:rsidP="005D128E">
      <w:pPr>
        <w:pStyle w:val="Prrafodelista"/>
        <w:pBdr>
          <w:top w:val="nil"/>
          <w:left w:val="nil"/>
          <w:bottom w:val="nil"/>
          <w:right w:val="nil"/>
          <w:between w:val="nil"/>
        </w:pBdr>
        <w:ind w:left="284"/>
        <w:contextualSpacing/>
        <w:jc w:val="left"/>
        <w:rPr>
          <w:rFonts w:ascii="Arial Nova Light" w:hAnsi="Arial Nova Light"/>
          <w:sz w:val="22"/>
          <w:szCs w:val="22"/>
        </w:rPr>
      </w:pPr>
    </w:p>
    <w:tbl>
      <w:tblPr>
        <w:tblStyle w:val="38"/>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2410"/>
        <w:gridCol w:w="2977"/>
      </w:tblGrid>
      <w:tr w:rsidR="00F550E3" w:rsidRPr="002F2CF0" w14:paraId="7FC212A7" w14:textId="77777777" w:rsidTr="00FC70C8">
        <w:trPr>
          <w:trHeight w:val="76"/>
          <w:tblHeader/>
          <w:jc w:val="center"/>
        </w:trPr>
        <w:tc>
          <w:tcPr>
            <w:tcW w:w="2405" w:type="dxa"/>
            <w:shd w:val="clear" w:color="auto" w:fill="538135" w:themeFill="accent6" w:themeFillShade="BF"/>
            <w:vAlign w:val="center"/>
          </w:tcPr>
          <w:p w14:paraId="3436C0F1" w14:textId="77777777" w:rsidR="00F550E3" w:rsidRPr="002F2CF0" w:rsidRDefault="0018003D">
            <w:pPr>
              <w:jc w:val="center"/>
              <w:rPr>
                <w:rFonts w:ascii="Arial Nova Light" w:hAnsi="Arial Nova Light"/>
                <w:b/>
                <w:color w:val="FFFFFF"/>
                <w:sz w:val="22"/>
                <w:szCs w:val="22"/>
              </w:rPr>
            </w:pPr>
            <w:bookmarkStart w:id="0" w:name="bookmark=kix.k31bfpkkijeb" w:colFirst="0" w:colLast="0"/>
            <w:bookmarkStart w:id="1" w:name="_heading=h.30j0zll" w:colFirst="0" w:colLast="0"/>
            <w:bookmarkEnd w:id="0"/>
            <w:bookmarkEnd w:id="1"/>
            <w:r w:rsidRPr="002F2CF0">
              <w:rPr>
                <w:rFonts w:ascii="Arial Nova Light" w:hAnsi="Arial Nova Light"/>
                <w:b/>
                <w:color w:val="FFFFFF"/>
                <w:sz w:val="22"/>
                <w:szCs w:val="22"/>
              </w:rPr>
              <w:t>ACTOR/ENTIDAD</w:t>
            </w:r>
          </w:p>
        </w:tc>
        <w:tc>
          <w:tcPr>
            <w:tcW w:w="1134" w:type="dxa"/>
            <w:shd w:val="clear" w:color="auto" w:fill="538135" w:themeFill="accent6" w:themeFillShade="BF"/>
            <w:vAlign w:val="center"/>
          </w:tcPr>
          <w:p w14:paraId="3394B82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POSICIÓN</w:t>
            </w:r>
          </w:p>
        </w:tc>
        <w:tc>
          <w:tcPr>
            <w:tcW w:w="2410" w:type="dxa"/>
            <w:shd w:val="clear" w:color="auto" w:fill="538135" w:themeFill="accent6" w:themeFillShade="BF"/>
            <w:vAlign w:val="center"/>
          </w:tcPr>
          <w:p w14:paraId="6B6907B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INTERÉS O EXPECTATIVA</w:t>
            </w:r>
          </w:p>
        </w:tc>
        <w:tc>
          <w:tcPr>
            <w:tcW w:w="2977" w:type="dxa"/>
            <w:shd w:val="clear" w:color="auto" w:fill="538135" w:themeFill="accent6" w:themeFillShade="BF"/>
            <w:vAlign w:val="center"/>
          </w:tcPr>
          <w:p w14:paraId="3759814C"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CONTRIBUCIÓN O GESTIÓN</w:t>
            </w:r>
          </w:p>
        </w:tc>
      </w:tr>
      <w:tr w:rsidR="00FC70C8" w:rsidRPr="002F2CF0" w14:paraId="79B2579A" w14:textId="77777777" w:rsidTr="00FC70C8">
        <w:trPr>
          <w:trHeight w:val="423"/>
          <w:jc w:val="center"/>
        </w:trPr>
        <w:tc>
          <w:tcPr>
            <w:tcW w:w="2405" w:type="dxa"/>
            <w:shd w:val="clear" w:color="auto" w:fill="auto"/>
            <w:vAlign w:val="center"/>
          </w:tcPr>
          <w:p w14:paraId="5128CDD5"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Distrital /</w:t>
            </w:r>
          </w:p>
          <w:p w14:paraId="53528CE6" w14:textId="256D4F87"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Comunidad rural de Bogotá</w:t>
            </w:r>
          </w:p>
        </w:tc>
        <w:tc>
          <w:tcPr>
            <w:tcW w:w="1134" w:type="dxa"/>
            <w:shd w:val="clear" w:color="auto" w:fill="auto"/>
            <w:vAlign w:val="center"/>
          </w:tcPr>
          <w:p w14:paraId="20F433B1" w14:textId="6D90BE24"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 xml:space="preserve">Beneficiario </w:t>
            </w:r>
          </w:p>
        </w:tc>
        <w:tc>
          <w:tcPr>
            <w:tcW w:w="2410" w:type="dxa"/>
            <w:shd w:val="clear" w:color="auto" w:fill="auto"/>
            <w:vAlign w:val="center"/>
          </w:tcPr>
          <w:p w14:paraId="536FC280" w14:textId="64DB4B95"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Mejorar calidad de vida</w:t>
            </w:r>
          </w:p>
        </w:tc>
        <w:tc>
          <w:tcPr>
            <w:tcW w:w="2977" w:type="dxa"/>
            <w:shd w:val="clear" w:color="auto" w:fill="auto"/>
            <w:vAlign w:val="center"/>
          </w:tcPr>
          <w:p w14:paraId="018580FF" w14:textId="4BEF9188" w:rsidR="00FC70C8" w:rsidRPr="002F2CF0" w:rsidRDefault="00FC70C8" w:rsidP="00FC70C8">
            <w:pPr>
              <w:rPr>
                <w:rFonts w:ascii="Arial Nova Light" w:hAnsi="Arial Nova Light"/>
                <w:sz w:val="22"/>
                <w:szCs w:val="22"/>
              </w:rPr>
            </w:pPr>
            <w:proofErr w:type="gramStart"/>
            <w:r w:rsidRPr="002F2CF0">
              <w:rPr>
                <w:rFonts w:ascii="Arial Nova Light" w:hAnsi="Arial Nova Light" w:cs="Calibri"/>
                <w:color w:val="000000"/>
                <w:sz w:val="22"/>
                <w:szCs w:val="22"/>
                <w:lang w:eastAsia="es-ES_tradnl"/>
              </w:rPr>
              <w:t>Participación activa</w:t>
            </w:r>
            <w:proofErr w:type="gramEnd"/>
            <w:r w:rsidRPr="002F2CF0">
              <w:rPr>
                <w:rFonts w:ascii="Arial Nova Light" w:hAnsi="Arial Nova Light" w:cs="Calibri"/>
                <w:color w:val="000000"/>
                <w:sz w:val="22"/>
                <w:szCs w:val="22"/>
                <w:lang w:eastAsia="es-ES_tradnl"/>
              </w:rPr>
              <w:t xml:space="preserve"> en el proyecto.</w:t>
            </w:r>
          </w:p>
        </w:tc>
      </w:tr>
      <w:tr w:rsidR="00FC70C8" w:rsidRPr="002F2CF0" w14:paraId="79E63DA4" w14:textId="77777777" w:rsidTr="00FC70C8">
        <w:trPr>
          <w:trHeight w:val="423"/>
          <w:jc w:val="center"/>
        </w:trPr>
        <w:tc>
          <w:tcPr>
            <w:tcW w:w="2405" w:type="dxa"/>
            <w:shd w:val="clear" w:color="auto" w:fill="auto"/>
            <w:vAlign w:val="center"/>
          </w:tcPr>
          <w:p w14:paraId="40AEF8A8"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Distrital /</w:t>
            </w:r>
          </w:p>
          <w:p w14:paraId="4901F861" w14:textId="13860E3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Secretarias Distritales de: Ambiente, Desarrollo Económico, Planeación, Hábitat (UAESP), Gobierno (Alcaldías locales) </w:t>
            </w:r>
          </w:p>
        </w:tc>
        <w:tc>
          <w:tcPr>
            <w:tcW w:w="1134" w:type="dxa"/>
            <w:shd w:val="clear" w:color="auto" w:fill="auto"/>
            <w:vAlign w:val="center"/>
          </w:tcPr>
          <w:p w14:paraId="6BA28AE3" w14:textId="18DCFF66"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55B704A6" w14:textId="713E993C"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Contribuir al cumplimiento de la política pública distrital de la ruralidad</w:t>
            </w:r>
          </w:p>
        </w:tc>
        <w:tc>
          <w:tcPr>
            <w:tcW w:w="2977" w:type="dxa"/>
            <w:shd w:val="clear" w:color="auto" w:fill="auto"/>
            <w:vAlign w:val="center"/>
          </w:tcPr>
          <w:p w14:paraId="693A3A94" w14:textId="72BD2BA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Recursos económicos, recursos humanos y planeación y </w:t>
            </w:r>
            <w:r w:rsidR="001E3C6B" w:rsidRPr="002F2CF0">
              <w:rPr>
                <w:rFonts w:ascii="Arial Nova Light" w:hAnsi="Arial Nova Light" w:cs="Calibri"/>
                <w:color w:val="000000"/>
                <w:sz w:val="22"/>
                <w:szCs w:val="22"/>
                <w:lang w:eastAsia="es-ES_tradnl"/>
              </w:rPr>
              <w:t>ejecución de</w:t>
            </w:r>
            <w:r w:rsidRPr="002F2CF0">
              <w:rPr>
                <w:rFonts w:ascii="Arial Nova Light" w:hAnsi="Arial Nova Light" w:cs="Calibri"/>
                <w:color w:val="000000"/>
                <w:sz w:val="22"/>
                <w:szCs w:val="22"/>
                <w:lang w:eastAsia="es-ES_tradnl"/>
              </w:rPr>
              <w:t xml:space="preserve"> estrategias enfocadas al cumplimiento.</w:t>
            </w:r>
          </w:p>
        </w:tc>
      </w:tr>
      <w:tr w:rsidR="00FC70C8" w:rsidRPr="002F2CF0" w14:paraId="356C296D" w14:textId="77777777" w:rsidTr="00FC70C8">
        <w:trPr>
          <w:trHeight w:val="423"/>
          <w:jc w:val="center"/>
        </w:trPr>
        <w:tc>
          <w:tcPr>
            <w:tcW w:w="2405" w:type="dxa"/>
            <w:shd w:val="clear" w:color="auto" w:fill="auto"/>
            <w:vAlign w:val="center"/>
          </w:tcPr>
          <w:p w14:paraId="7B2477FC"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711E241F" w14:textId="411C07F7"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Sector Académico</w:t>
            </w:r>
          </w:p>
        </w:tc>
        <w:tc>
          <w:tcPr>
            <w:tcW w:w="1134" w:type="dxa"/>
            <w:shd w:val="clear" w:color="auto" w:fill="auto"/>
            <w:vAlign w:val="center"/>
          </w:tcPr>
          <w:p w14:paraId="2C5C9A98" w14:textId="6B6A6DAA"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77A39142" w14:textId="6CFDF1EA"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Educación, generación de conocimiento.</w:t>
            </w:r>
          </w:p>
        </w:tc>
        <w:tc>
          <w:tcPr>
            <w:tcW w:w="2977" w:type="dxa"/>
            <w:shd w:val="clear" w:color="auto" w:fill="auto"/>
            <w:vAlign w:val="center"/>
          </w:tcPr>
          <w:p w14:paraId="59087B39" w14:textId="65369238"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Investigación y conocimiento</w:t>
            </w:r>
          </w:p>
        </w:tc>
      </w:tr>
      <w:tr w:rsidR="00FC70C8" w:rsidRPr="002F2CF0" w14:paraId="3CE724D9" w14:textId="77777777" w:rsidTr="00FC70C8">
        <w:trPr>
          <w:trHeight w:val="423"/>
          <w:jc w:val="center"/>
        </w:trPr>
        <w:tc>
          <w:tcPr>
            <w:tcW w:w="2405" w:type="dxa"/>
            <w:shd w:val="clear" w:color="auto" w:fill="auto"/>
            <w:vAlign w:val="center"/>
          </w:tcPr>
          <w:p w14:paraId="7994640E"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Otro /</w:t>
            </w:r>
          </w:p>
          <w:p w14:paraId="7FF983B3" w14:textId="4CCF54A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Región Administrativa y de Planeación Especial- RAPE </w:t>
            </w:r>
          </w:p>
        </w:tc>
        <w:tc>
          <w:tcPr>
            <w:tcW w:w="1134" w:type="dxa"/>
            <w:shd w:val="clear" w:color="auto" w:fill="auto"/>
            <w:vAlign w:val="center"/>
          </w:tcPr>
          <w:p w14:paraId="223E5A0C" w14:textId="48EECC41"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4D11471D" w14:textId="0C1EA7B1"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para el cumplimiento de la Política</w:t>
            </w:r>
          </w:p>
        </w:tc>
        <w:tc>
          <w:tcPr>
            <w:tcW w:w="2977" w:type="dxa"/>
            <w:shd w:val="clear" w:color="auto" w:fill="auto"/>
            <w:vAlign w:val="center"/>
          </w:tcPr>
          <w:p w14:paraId="2AE20BB0" w14:textId="0F13EF1F"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Recursos económicos, recursos humanos y planeación y </w:t>
            </w:r>
            <w:proofErr w:type="gramStart"/>
            <w:r w:rsidRPr="002F2CF0">
              <w:rPr>
                <w:rFonts w:ascii="Arial Nova Light" w:hAnsi="Arial Nova Light" w:cs="Calibri"/>
                <w:color w:val="000000"/>
                <w:sz w:val="22"/>
                <w:szCs w:val="22"/>
                <w:lang w:eastAsia="es-ES_tradnl"/>
              </w:rPr>
              <w:t>ejecución  de</w:t>
            </w:r>
            <w:proofErr w:type="gramEnd"/>
            <w:r w:rsidRPr="002F2CF0">
              <w:rPr>
                <w:rFonts w:ascii="Arial Nova Light" w:hAnsi="Arial Nova Light" w:cs="Calibri"/>
                <w:color w:val="000000"/>
                <w:sz w:val="22"/>
                <w:szCs w:val="22"/>
                <w:lang w:eastAsia="es-ES_tradnl"/>
              </w:rPr>
              <w:t xml:space="preserve"> estrategias enfocadas al cumplimiento.</w:t>
            </w:r>
          </w:p>
        </w:tc>
      </w:tr>
      <w:tr w:rsidR="00FC70C8" w:rsidRPr="002F2CF0" w14:paraId="21867195" w14:textId="77777777" w:rsidTr="00FC70C8">
        <w:trPr>
          <w:trHeight w:val="423"/>
          <w:jc w:val="center"/>
        </w:trPr>
        <w:tc>
          <w:tcPr>
            <w:tcW w:w="2405" w:type="dxa"/>
            <w:shd w:val="clear" w:color="auto" w:fill="auto"/>
            <w:vAlign w:val="center"/>
          </w:tcPr>
          <w:p w14:paraId="0AC9261F"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Otro /</w:t>
            </w:r>
          </w:p>
          <w:p w14:paraId="02012EA3" w14:textId="61C82D08"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Corporación Autónoma Regional de Cundinamarca -CAR</w:t>
            </w:r>
          </w:p>
        </w:tc>
        <w:tc>
          <w:tcPr>
            <w:tcW w:w="1134" w:type="dxa"/>
            <w:shd w:val="clear" w:color="auto" w:fill="auto"/>
            <w:vAlign w:val="center"/>
          </w:tcPr>
          <w:p w14:paraId="0266D785" w14:textId="57746778"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3E66B48E" w14:textId="27B23F1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para el cumplimiento de la Política</w:t>
            </w:r>
          </w:p>
        </w:tc>
        <w:tc>
          <w:tcPr>
            <w:tcW w:w="2977" w:type="dxa"/>
            <w:shd w:val="clear" w:color="auto" w:fill="auto"/>
            <w:vAlign w:val="center"/>
          </w:tcPr>
          <w:p w14:paraId="05296EA5" w14:textId="7C2AF652"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Autoridad ambiental (buenas prácticas)</w:t>
            </w:r>
          </w:p>
        </w:tc>
      </w:tr>
      <w:tr w:rsidR="00FC70C8" w:rsidRPr="002F2CF0" w14:paraId="211901F3" w14:textId="77777777" w:rsidTr="00FC70C8">
        <w:trPr>
          <w:trHeight w:val="423"/>
          <w:jc w:val="center"/>
        </w:trPr>
        <w:tc>
          <w:tcPr>
            <w:tcW w:w="2405" w:type="dxa"/>
            <w:shd w:val="clear" w:color="auto" w:fill="auto"/>
            <w:vAlign w:val="center"/>
          </w:tcPr>
          <w:p w14:paraId="1738A4FF"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6E697240" w14:textId="731E9231"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Instituto Colombiano Agropecuario - ICA</w:t>
            </w:r>
          </w:p>
        </w:tc>
        <w:tc>
          <w:tcPr>
            <w:tcW w:w="1134" w:type="dxa"/>
            <w:shd w:val="clear" w:color="auto" w:fill="auto"/>
            <w:vAlign w:val="center"/>
          </w:tcPr>
          <w:p w14:paraId="5E50F3E4" w14:textId="76DB4D8B"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62A9485E" w14:textId="563AD57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Control sanitario agropecuario</w:t>
            </w:r>
          </w:p>
        </w:tc>
        <w:tc>
          <w:tcPr>
            <w:tcW w:w="2977" w:type="dxa"/>
            <w:shd w:val="clear" w:color="auto" w:fill="auto"/>
            <w:vAlign w:val="center"/>
          </w:tcPr>
          <w:p w14:paraId="134A367C" w14:textId="2A1D105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Autoridad sanitaria (buenas prácticas)</w:t>
            </w:r>
          </w:p>
        </w:tc>
      </w:tr>
      <w:tr w:rsidR="00FC70C8" w:rsidRPr="002F2CF0" w14:paraId="6B3AEFAD" w14:textId="77777777" w:rsidTr="00FC70C8">
        <w:trPr>
          <w:trHeight w:val="423"/>
          <w:jc w:val="center"/>
        </w:trPr>
        <w:tc>
          <w:tcPr>
            <w:tcW w:w="2405" w:type="dxa"/>
            <w:shd w:val="clear" w:color="auto" w:fill="auto"/>
            <w:vAlign w:val="center"/>
          </w:tcPr>
          <w:p w14:paraId="380819EB"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34175322" w14:textId="29D71714"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Ministerio de Agricultura y Desarrollo Rural   y sus </w:t>
            </w:r>
            <w:r w:rsidRPr="002F2CF0">
              <w:rPr>
                <w:rFonts w:ascii="Arial Nova Light" w:hAnsi="Arial Nova Light" w:cs="Calibri"/>
                <w:color w:val="000000"/>
                <w:sz w:val="22"/>
                <w:szCs w:val="22"/>
                <w:lang w:eastAsia="es-ES_tradnl"/>
              </w:rPr>
              <w:lastRenderedPageBreak/>
              <w:t>entidades adscritas y vinculadas.</w:t>
            </w:r>
          </w:p>
        </w:tc>
        <w:tc>
          <w:tcPr>
            <w:tcW w:w="1134" w:type="dxa"/>
            <w:shd w:val="clear" w:color="auto" w:fill="auto"/>
            <w:vAlign w:val="center"/>
          </w:tcPr>
          <w:p w14:paraId="7DDD06C1" w14:textId="3B9D116A"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lastRenderedPageBreak/>
              <w:t>Cooperante</w:t>
            </w:r>
          </w:p>
        </w:tc>
        <w:tc>
          <w:tcPr>
            <w:tcW w:w="2410" w:type="dxa"/>
            <w:shd w:val="clear" w:color="auto" w:fill="auto"/>
            <w:vAlign w:val="center"/>
          </w:tcPr>
          <w:p w14:paraId="23591E4A" w14:textId="13B1DD5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autoridad Ambiental</w:t>
            </w:r>
          </w:p>
        </w:tc>
        <w:tc>
          <w:tcPr>
            <w:tcW w:w="2977" w:type="dxa"/>
            <w:shd w:val="clear" w:color="auto" w:fill="auto"/>
            <w:vAlign w:val="center"/>
          </w:tcPr>
          <w:p w14:paraId="2CEBC03F" w14:textId="2985E1B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Información ambiental, normatividad ambiental.</w:t>
            </w:r>
          </w:p>
        </w:tc>
      </w:tr>
      <w:tr w:rsidR="00FC70C8" w:rsidRPr="002F2CF0" w14:paraId="72EC1007" w14:textId="77777777" w:rsidTr="00FC70C8">
        <w:trPr>
          <w:trHeight w:val="373"/>
          <w:jc w:val="center"/>
        </w:trPr>
        <w:tc>
          <w:tcPr>
            <w:tcW w:w="2405" w:type="dxa"/>
            <w:shd w:val="clear" w:color="auto" w:fill="auto"/>
            <w:vAlign w:val="center"/>
          </w:tcPr>
          <w:p w14:paraId="10304A40"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32150CCE" w14:textId="279D31E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Ministerio de Ambiente y Desarrollo Sostenible   y sus entidades adscritas y vinculadas.</w:t>
            </w:r>
          </w:p>
        </w:tc>
        <w:tc>
          <w:tcPr>
            <w:tcW w:w="1134" w:type="dxa"/>
            <w:shd w:val="clear" w:color="auto" w:fill="auto"/>
            <w:vAlign w:val="center"/>
          </w:tcPr>
          <w:p w14:paraId="6C98F906" w14:textId="54900451"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4396523E" w14:textId="3402875F"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autoridad Ambiental</w:t>
            </w:r>
          </w:p>
        </w:tc>
        <w:tc>
          <w:tcPr>
            <w:tcW w:w="2977" w:type="dxa"/>
            <w:shd w:val="clear" w:color="auto" w:fill="auto"/>
            <w:vAlign w:val="center"/>
          </w:tcPr>
          <w:p w14:paraId="78DDE01F" w14:textId="60100939"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Información ambiental, normatividad ambiental.</w:t>
            </w:r>
          </w:p>
        </w:tc>
      </w:tr>
    </w:tbl>
    <w:p w14:paraId="2B2B1A08" w14:textId="08A4D63B" w:rsidR="002564EE" w:rsidRPr="002F2CF0" w:rsidRDefault="003B1BD0" w:rsidP="002564EE">
      <w:pPr>
        <w:jc w:val="center"/>
        <w:rPr>
          <w:rFonts w:ascii="Arial Nova Light" w:hAnsi="Arial Nova Light"/>
          <w:color w:val="000000"/>
          <w:sz w:val="18"/>
          <w:szCs w:val="22"/>
          <w:lang w:eastAsia="es-CO"/>
        </w:rPr>
      </w:pPr>
      <w:r w:rsidRPr="002F2CF0">
        <w:rPr>
          <w:rFonts w:ascii="Arial Nova Light" w:hAnsi="Arial Nova Light"/>
          <w:i/>
          <w:iCs/>
          <w:sz w:val="18"/>
          <w:szCs w:val="22"/>
        </w:rPr>
        <w:t>Fuente:</w:t>
      </w:r>
      <w:r w:rsidR="002564EE" w:rsidRPr="002F2CF0">
        <w:rPr>
          <w:rFonts w:ascii="Arial Nova Light" w:hAnsi="Arial Nova Light"/>
          <w:i/>
          <w:iCs/>
          <w:sz w:val="18"/>
          <w:szCs w:val="22"/>
        </w:rPr>
        <w:t xml:space="preserve"> </w:t>
      </w:r>
      <w:r w:rsidR="002564EE" w:rsidRPr="002F2CF0">
        <w:rPr>
          <w:rFonts w:ascii="Arial Nova Light" w:hAnsi="Arial Nova Light"/>
          <w:color w:val="000000"/>
          <w:sz w:val="18"/>
          <w:szCs w:val="22"/>
          <w:lang w:eastAsia="es-CO"/>
        </w:rPr>
        <w:t>Ficha Proyecto de inversión 7780</w:t>
      </w:r>
    </w:p>
    <w:p w14:paraId="41A5B978" w14:textId="14FF8F5A" w:rsidR="002C6F7D" w:rsidRPr="002F2CF0" w:rsidRDefault="002C6F7D" w:rsidP="004D49E7">
      <w:pPr>
        <w:pBdr>
          <w:top w:val="nil"/>
          <w:left w:val="nil"/>
          <w:bottom w:val="nil"/>
          <w:right w:val="nil"/>
          <w:between w:val="nil"/>
        </w:pBdr>
        <w:jc w:val="center"/>
        <w:rPr>
          <w:rFonts w:ascii="Arial Nova Light" w:hAnsi="Arial Nova Light"/>
          <w:i/>
          <w:iCs/>
          <w:sz w:val="22"/>
          <w:szCs w:val="22"/>
        </w:rPr>
      </w:pPr>
    </w:p>
    <w:p w14:paraId="6BE1C03D" w14:textId="4E98C81D" w:rsidR="001316BB" w:rsidRPr="002F2CF0" w:rsidRDefault="001316BB" w:rsidP="004D49E7">
      <w:pPr>
        <w:pBdr>
          <w:top w:val="nil"/>
          <w:left w:val="nil"/>
          <w:bottom w:val="nil"/>
          <w:right w:val="nil"/>
          <w:between w:val="nil"/>
        </w:pBdr>
        <w:jc w:val="center"/>
        <w:rPr>
          <w:rFonts w:ascii="Arial Nova Light" w:hAnsi="Arial Nova Light"/>
          <w:i/>
          <w:iCs/>
          <w:sz w:val="22"/>
          <w:szCs w:val="22"/>
        </w:rPr>
      </w:pPr>
    </w:p>
    <w:p w14:paraId="5641E65D" w14:textId="392F51DB" w:rsidR="001316BB" w:rsidRPr="002F2CF0" w:rsidRDefault="001316BB" w:rsidP="004D49E7">
      <w:pPr>
        <w:pBdr>
          <w:top w:val="nil"/>
          <w:left w:val="nil"/>
          <w:bottom w:val="nil"/>
          <w:right w:val="nil"/>
          <w:between w:val="nil"/>
        </w:pBdr>
        <w:jc w:val="center"/>
        <w:rPr>
          <w:rFonts w:ascii="Arial Nova Light" w:hAnsi="Arial Nova Light"/>
          <w:i/>
          <w:iCs/>
          <w:sz w:val="22"/>
          <w:szCs w:val="22"/>
        </w:rPr>
      </w:pPr>
    </w:p>
    <w:p w14:paraId="73FE846D" w14:textId="77777777" w:rsidR="0067253D" w:rsidRPr="002F2CF0" w:rsidRDefault="0067253D" w:rsidP="0067253D">
      <w:pPr>
        <w:pStyle w:val="Prrafodelista"/>
        <w:numPr>
          <w:ilvl w:val="0"/>
          <w:numId w:val="7"/>
        </w:numPr>
        <w:contextualSpacing/>
        <w:jc w:val="left"/>
        <w:rPr>
          <w:rFonts w:ascii="Arial Nova Light" w:hAnsi="Arial Nova Light"/>
          <w:b/>
          <w:bCs/>
          <w:color w:val="000000"/>
          <w:sz w:val="22"/>
          <w:szCs w:val="22"/>
        </w:rPr>
      </w:pPr>
      <w:r w:rsidRPr="002F2CF0">
        <w:rPr>
          <w:rFonts w:ascii="Arial Nova Light" w:hAnsi="Arial Nova Light"/>
          <w:b/>
          <w:bCs/>
          <w:color w:val="000000"/>
          <w:sz w:val="22"/>
          <w:szCs w:val="22"/>
        </w:rPr>
        <w:t xml:space="preserve">Análisis de Participantes. </w:t>
      </w:r>
    </w:p>
    <w:p w14:paraId="04E39FEC" w14:textId="0B7DCBC2" w:rsidR="001316BB" w:rsidRPr="002F2CF0" w:rsidRDefault="00F53981" w:rsidP="001316BB">
      <w:pPr>
        <w:contextualSpacing/>
        <w:rPr>
          <w:rFonts w:ascii="Arial Nova Light" w:hAnsi="Arial Nova Light"/>
          <w:sz w:val="22"/>
          <w:szCs w:val="22"/>
          <w:lang w:eastAsia="es-CO"/>
        </w:rPr>
      </w:pPr>
      <w:hyperlink r:id="rId14" w:anchor="Población!A1" w:history="1"/>
      <w:r w:rsidR="001316BB" w:rsidRPr="002F2CF0">
        <w:rPr>
          <w:rFonts w:ascii="Arial Nova Light" w:hAnsi="Arial Nova Light"/>
          <w:sz w:val="22"/>
          <w:szCs w:val="22"/>
          <w:lang w:eastAsia="es-CO"/>
        </w:rPr>
        <w:t>Con los cooperantes se deben buscar acuerdos desde la misionalidad de cada una de las entidades para definir las actividades a realizar con criterio ambiental en el área rural.</w:t>
      </w:r>
    </w:p>
    <w:p w14:paraId="2B7AD21D" w14:textId="77777777" w:rsidR="001316BB" w:rsidRPr="002F2CF0" w:rsidRDefault="001316BB" w:rsidP="001316BB">
      <w:pPr>
        <w:contextualSpacing/>
        <w:rPr>
          <w:rFonts w:ascii="Arial Nova Light" w:hAnsi="Arial Nova Light"/>
          <w:sz w:val="22"/>
          <w:szCs w:val="22"/>
          <w:lang w:eastAsia="es-CO"/>
        </w:rPr>
      </w:pPr>
    </w:p>
    <w:p w14:paraId="21DB70EA"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Con los beneficiarios se realizarán actividades de socialización de las actividades a realizar con acciones de buenas prácticas agrícolas y pecuarias, ordenamiento ambiental predial, reconversión productiva e incentivos a la conservación ambiental.</w:t>
      </w:r>
    </w:p>
    <w:p w14:paraId="676410C1" w14:textId="77777777" w:rsidR="001316BB" w:rsidRPr="002F2CF0" w:rsidRDefault="001316BB" w:rsidP="004D49E7">
      <w:pPr>
        <w:pBdr>
          <w:top w:val="nil"/>
          <w:left w:val="nil"/>
          <w:bottom w:val="nil"/>
          <w:right w:val="nil"/>
          <w:between w:val="nil"/>
        </w:pBdr>
        <w:jc w:val="center"/>
        <w:rPr>
          <w:rFonts w:ascii="Arial Nova Light" w:hAnsi="Arial Nova Light"/>
          <w:sz w:val="22"/>
          <w:szCs w:val="22"/>
        </w:rPr>
      </w:pPr>
    </w:p>
    <w:p w14:paraId="6284DBDE" w14:textId="77777777" w:rsidR="0015408D" w:rsidRPr="002F2CF0" w:rsidRDefault="0015408D" w:rsidP="004D66BC">
      <w:pPr>
        <w:pBdr>
          <w:top w:val="nil"/>
          <w:left w:val="nil"/>
          <w:bottom w:val="nil"/>
          <w:right w:val="nil"/>
          <w:between w:val="nil"/>
        </w:pBdr>
        <w:jc w:val="left"/>
        <w:rPr>
          <w:rFonts w:ascii="Arial Nova Light" w:hAnsi="Arial Nova Light"/>
          <w:sz w:val="22"/>
          <w:szCs w:val="22"/>
        </w:rPr>
      </w:pPr>
    </w:p>
    <w:p w14:paraId="5F3F3260" w14:textId="401A26B5" w:rsidR="00F550E3" w:rsidRPr="002F2CF0" w:rsidRDefault="00F53981" w:rsidP="001E3C6B">
      <w:pPr>
        <w:pStyle w:val="Prrafodelista"/>
        <w:numPr>
          <w:ilvl w:val="1"/>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hyperlink r:id="rId15">
        <w:r w:rsidR="0018003D" w:rsidRPr="002F2CF0">
          <w:rPr>
            <w:rFonts w:ascii="Arial Nova Light" w:hAnsi="Arial Nova Light"/>
            <w:b/>
            <w:color w:val="000000"/>
            <w:sz w:val="28"/>
            <w:szCs w:val="22"/>
          </w:rPr>
          <w:t xml:space="preserve">Población </w:t>
        </w:r>
      </w:hyperlink>
    </w:p>
    <w:p w14:paraId="167C728E" w14:textId="77777777" w:rsidR="00B87A8C" w:rsidRPr="002F2CF0" w:rsidRDefault="00B87A8C" w:rsidP="00B87A8C">
      <w:pPr>
        <w:pStyle w:val="Prrafodelista"/>
        <w:pBdr>
          <w:top w:val="nil"/>
          <w:left w:val="nil"/>
          <w:bottom w:val="nil"/>
          <w:right w:val="nil"/>
          <w:between w:val="nil"/>
        </w:pBdr>
        <w:ind w:left="284"/>
        <w:jc w:val="left"/>
        <w:rPr>
          <w:rFonts w:ascii="Arial Nova Light" w:hAnsi="Arial Nova Light"/>
          <w:b/>
          <w:bCs/>
          <w:color w:val="000000"/>
          <w:sz w:val="22"/>
          <w:szCs w:val="22"/>
        </w:rPr>
      </w:pPr>
    </w:p>
    <w:p w14:paraId="149D6F62" w14:textId="77777777" w:rsidR="008E7044" w:rsidRPr="002F2CF0" w:rsidRDefault="008E7044" w:rsidP="001E3C6B">
      <w:pPr>
        <w:pStyle w:val="Prrafodelista"/>
        <w:numPr>
          <w:ilvl w:val="2"/>
          <w:numId w:val="5"/>
        </w:numPr>
        <w:pBdr>
          <w:top w:val="nil"/>
          <w:left w:val="nil"/>
          <w:bottom w:val="nil"/>
          <w:right w:val="nil"/>
          <w:between w:val="nil"/>
        </w:pBdr>
        <w:tabs>
          <w:tab w:val="left" w:pos="709"/>
          <w:tab w:val="left" w:pos="851"/>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Caracterización de la población.</w:t>
      </w:r>
    </w:p>
    <w:p w14:paraId="17EA5A78" w14:textId="77777777" w:rsidR="008E7044" w:rsidRPr="002F2CF0"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7314F4AB"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La población campesina definida por la ONU en el año 2018, se “entiende por “campesino” toda persona que se dedique o pretenda dedicarse, ya sea de manera individual o en asociación con otras o como comunidad, a la producción agrícola en pequeña escala para subsistir o comerciar y que para ello recurra en gran medida, aunque no necesariamente en exclusiva, a la mano de obra de los miembros de su familia o su hogar y a otras formas no monetarias de organización del trabajo, y que tenga un vínculo especial de dependencia y apego a la tierra” (Asamblea General Naciones Unidas, 2018).</w:t>
      </w:r>
    </w:p>
    <w:p w14:paraId="05FB356B" w14:textId="77777777" w:rsidR="001316BB" w:rsidRPr="002F2CF0" w:rsidRDefault="001316BB" w:rsidP="001316BB">
      <w:pPr>
        <w:contextualSpacing/>
        <w:rPr>
          <w:rFonts w:ascii="Arial Nova Light" w:hAnsi="Arial Nova Light"/>
          <w:sz w:val="22"/>
          <w:szCs w:val="22"/>
          <w:lang w:eastAsia="es-CO"/>
        </w:rPr>
      </w:pPr>
    </w:p>
    <w:p w14:paraId="113CEF90" w14:textId="77777777" w:rsidR="001316BB" w:rsidRPr="002F2CF0" w:rsidRDefault="001316BB" w:rsidP="001316BB">
      <w:pPr>
        <w:contextualSpacing/>
        <w:jc w:val="left"/>
        <w:rPr>
          <w:rFonts w:ascii="Arial Nova Light" w:hAnsi="Arial Nova Light"/>
          <w:color w:val="000000"/>
          <w:sz w:val="22"/>
          <w:szCs w:val="22"/>
          <w:lang w:eastAsia="es-CO"/>
        </w:rPr>
      </w:pPr>
      <w:r w:rsidRPr="002F2CF0">
        <w:rPr>
          <w:rFonts w:ascii="Arial Nova Light" w:hAnsi="Arial Nova Light"/>
          <w:sz w:val="22"/>
          <w:szCs w:val="22"/>
          <w:lang w:eastAsia="es-CO"/>
        </w:rPr>
        <w:t>La población objetivo de la intervención son las 8.027 personas (Secretaría Distrital de Planeación 2019), que habitan la ruralidad de Bogotá D.C., de los cuales 3,847 son mujeres y 4.180 son hombres.</w:t>
      </w:r>
    </w:p>
    <w:p w14:paraId="69BF28CC" w14:textId="77777777" w:rsidR="001316BB" w:rsidRPr="002F2CF0" w:rsidRDefault="001316BB" w:rsidP="001316BB">
      <w:pPr>
        <w:contextualSpacing/>
        <w:rPr>
          <w:rFonts w:ascii="Arial Nova Light" w:hAnsi="Arial Nova Light"/>
          <w:color w:val="000000"/>
          <w:sz w:val="22"/>
          <w:szCs w:val="22"/>
          <w:lang w:eastAsia="es-CO"/>
        </w:rPr>
      </w:pPr>
    </w:p>
    <w:p w14:paraId="658D10DE"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 xml:space="preserve">En el grupo de 0 – 4 años, 250 son mujeres y 281 hombres; en el grupo de 5 – 14 años: 642 son mujeres y 746 son hombres; en el grupo de 15 – 29 años, 950 son mujeres y 977 hombres; para el grupo de 30 a 59 años, 1.523 son mujeres y 1.598 corresponden a hombres y los mayores de 60 años, 482 son mujeres y 578 son hombres </w:t>
      </w:r>
    </w:p>
    <w:p w14:paraId="34DEE1F7" w14:textId="77777777" w:rsidR="008E7044" w:rsidRPr="002F2CF0"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3F4377B8" w14:textId="30DB9596" w:rsidR="00F550E3" w:rsidRPr="002F2CF0" w:rsidRDefault="0018003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lastRenderedPageBreak/>
        <w:t>Población afectada problema</w:t>
      </w:r>
    </w:p>
    <w:p w14:paraId="00584DC6" w14:textId="77777777" w:rsidR="003B1BD0" w:rsidRPr="002F2CF0" w:rsidRDefault="003B1BD0" w:rsidP="003B1BD0">
      <w:pPr>
        <w:pBdr>
          <w:top w:val="nil"/>
          <w:left w:val="nil"/>
          <w:bottom w:val="nil"/>
          <w:right w:val="nil"/>
          <w:between w:val="nil"/>
        </w:pBdr>
        <w:contextualSpacing/>
        <w:jc w:val="left"/>
        <w:rPr>
          <w:rFonts w:ascii="Arial Nova Light" w:hAnsi="Arial Nova Light"/>
          <w:b/>
          <w:bCs/>
          <w:color w:val="000000"/>
          <w:sz w:val="22"/>
          <w:szCs w:val="22"/>
        </w:rPr>
      </w:pPr>
    </w:p>
    <w:p w14:paraId="7306704F" w14:textId="77777777" w:rsidR="00A16AF2" w:rsidRPr="002F2CF0" w:rsidRDefault="00A16AF2" w:rsidP="008E7044">
      <w:pPr>
        <w:pBdr>
          <w:top w:val="nil"/>
          <w:left w:val="nil"/>
          <w:bottom w:val="nil"/>
          <w:right w:val="nil"/>
          <w:between w:val="nil"/>
        </w:pBdr>
        <w:jc w:val="left"/>
        <w:rPr>
          <w:rFonts w:ascii="Arial Nova Light" w:hAnsi="Arial Nova Light"/>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2F2CF0"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4D1A81E0" w:rsidR="00A16AF2" w:rsidRPr="002F2CF0" w:rsidRDefault="00A16AF2" w:rsidP="004D49E7">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01- POBLACIÓN AFECTADA POR EL </w:t>
            </w:r>
            <w:r w:rsidR="001E3C6B" w:rsidRPr="002F2CF0">
              <w:rPr>
                <w:rFonts w:ascii="Arial Nova Light" w:hAnsi="Arial Nova Light"/>
                <w:b/>
                <w:color w:val="FFFFFF" w:themeColor="background1"/>
                <w:sz w:val="22"/>
                <w:szCs w:val="22"/>
              </w:rPr>
              <w:t>PROBLEMA AÑO</w:t>
            </w:r>
            <w:r w:rsidRPr="002F2CF0">
              <w:rPr>
                <w:rFonts w:ascii="Arial Nova Light" w:hAnsi="Arial Nova Light"/>
                <w:b/>
                <w:color w:val="FFFFFF" w:themeColor="background1"/>
                <w:sz w:val="22"/>
                <w:szCs w:val="22"/>
              </w:rPr>
              <w:t xml:space="preserve"> 20</w:t>
            </w:r>
            <w:r w:rsidR="0067253D" w:rsidRPr="002F2CF0">
              <w:rPr>
                <w:rFonts w:ascii="Arial Nova Light" w:hAnsi="Arial Nova Light"/>
                <w:b/>
                <w:color w:val="FFFFFF" w:themeColor="background1"/>
                <w:sz w:val="22"/>
                <w:szCs w:val="22"/>
              </w:rPr>
              <w:t>19</w:t>
            </w:r>
          </w:p>
        </w:tc>
      </w:tr>
      <w:tr w:rsidR="00A16AF2" w:rsidRPr="002F2CF0"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2F2CF0" w:rsidRDefault="00A16AF2" w:rsidP="00BA011A">
            <w:pPr>
              <w:jc w:val="center"/>
              <w:rPr>
                <w:rFonts w:ascii="Arial Nova Light" w:hAnsi="Arial Nova Light"/>
                <w:b/>
                <w:sz w:val="22"/>
                <w:szCs w:val="22"/>
              </w:rPr>
            </w:pPr>
            <w:r w:rsidRPr="002F2CF0">
              <w:rPr>
                <w:rFonts w:ascii="Arial Nova Light" w:hAnsi="Arial Nova Light"/>
                <w:b/>
                <w:color w:val="FFFFFF" w:themeColor="background1"/>
                <w:sz w:val="22"/>
                <w:szCs w:val="22"/>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LOCALIZACIÓN GEOGRÁFICA</w:t>
            </w:r>
          </w:p>
        </w:tc>
      </w:tr>
      <w:tr w:rsidR="00A16AF2" w:rsidRPr="002F2CF0"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2F2CF0" w:rsidRDefault="00A16AF2" w:rsidP="00BA011A">
            <w:pPr>
              <w:jc w:val="center"/>
              <w:rPr>
                <w:rFonts w:ascii="Arial Nova Light" w:hAnsi="Arial Nova Light"/>
                <w:sz w:val="22"/>
                <w:szCs w:val="22"/>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URBANO</w:t>
            </w:r>
          </w:p>
        </w:tc>
      </w:tr>
      <w:tr w:rsidR="00FF6C36" w:rsidRPr="002F2CF0" w14:paraId="7EB0BB39"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4C7B7E" w14:textId="25CA68D7"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0 -4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6124BB5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250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59351F5A"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281</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6600927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531</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36A8B999"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DD0DCD6"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E1A4C6" w14:textId="3F00BA99"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5 - 14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47B1F51" w14:textId="1A035CB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642</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6D22AB" w14:textId="0E08D03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746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FD7D576" w14:textId="0328B1D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1.388</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624D374" w14:textId="01E4F528"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459EAF4F"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BB2941" w14:textId="4B3C23A2"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15 - 29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2A99AC" w14:textId="5D2FC81B"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950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564D60" w14:textId="0D1CA4E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977</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E3394F" w14:textId="1EEE02E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1.927</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F1A78F2" w14:textId="479DB973"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2C1D70F0"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969B95" w14:textId="2BF18C51"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30 - 59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DB5F13" w14:textId="6CA0CEB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1.523</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1DB1B5D" w14:textId="7026899B"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1.598</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B5B938" w14:textId="117A04C2"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3.121</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F8F6B8B" w14:textId="08E05A48"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F15708F" w14:textId="77777777" w:rsidTr="00E27366">
        <w:trPr>
          <w:trHeight w:val="227"/>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0B8107" w14:textId="37EEC284"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60 </w:t>
            </w:r>
            <w:r w:rsidR="001E3C6B" w:rsidRPr="002F2CF0">
              <w:rPr>
                <w:rFonts w:ascii="Arial Nova Light" w:hAnsi="Arial Nova Light" w:cs="Calibri"/>
                <w:b/>
                <w:bCs/>
                <w:color w:val="000000"/>
                <w:sz w:val="22"/>
                <w:szCs w:val="22"/>
              </w:rPr>
              <w:t>en</w:t>
            </w:r>
            <w:r w:rsidRPr="002F2CF0">
              <w:rPr>
                <w:rFonts w:ascii="Arial Nova Light" w:hAnsi="Arial Nova Light" w:cs="Calibri"/>
                <w:b/>
                <w:bCs/>
                <w:color w:val="000000"/>
                <w:sz w:val="22"/>
                <w:szCs w:val="22"/>
              </w:rPr>
              <w:t xml:space="preserve"> adelante </w:t>
            </w:r>
          </w:p>
        </w:tc>
        <w:tc>
          <w:tcPr>
            <w:tcW w:w="1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7942B5F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482</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0F4AE93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578</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47E2D1C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1.060</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21F43D0C"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bl>
    <w:p w14:paraId="6F18BAD7" w14:textId="77777777" w:rsidR="00FF6C36" w:rsidRPr="002F2CF0" w:rsidRDefault="00FF6C36" w:rsidP="00FF6C36">
      <w:pPr>
        <w:jc w:val="center"/>
        <w:rPr>
          <w:rFonts w:ascii="Arial Nova Light" w:hAnsi="Arial Nova Light"/>
          <w:i/>
          <w:iCs/>
          <w:sz w:val="18"/>
          <w:szCs w:val="22"/>
        </w:rPr>
      </w:pPr>
      <w:r w:rsidRPr="002F2CF0">
        <w:rPr>
          <w:rFonts w:ascii="Arial Nova Light" w:hAnsi="Arial Nova Light"/>
          <w:i/>
          <w:iCs/>
          <w:sz w:val="18"/>
          <w:szCs w:val="22"/>
        </w:rPr>
        <w:t>Fuente: Caracterización de vivienda y población de la zona rural de Bogotá D.C. - SECRETARIA DISTRITAL DE PLANEACIÓN SDP 2019</w:t>
      </w:r>
    </w:p>
    <w:p w14:paraId="19002F0C" w14:textId="5DA91C3D" w:rsidR="003B1BD0" w:rsidRPr="002F2CF0" w:rsidRDefault="003B1BD0">
      <w:pPr>
        <w:pBdr>
          <w:top w:val="nil"/>
          <w:left w:val="nil"/>
          <w:bottom w:val="nil"/>
          <w:right w:val="nil"/>
          <w:between w:val="nil"/>
        </w:pBdr>
        <w:jc w:val="left"/>
        <w:rPr>
          <w:rFonts w:ascii="Arial Nova Light" w:hAnsi="Arial Nova Light"/>
          <w:i/>
          <w:iCs/>
          <w:sz w:val="22"/>
          <w:szCs w:val="22"/>
        </w:rPr>
      </w:pPr>
    </w:p>
    <w:p w14:paraId="3BAD4BA4" w14:textId="023BB99C" w:rsidR="001E3C6B" w:rsidRPr="002F2CF0" w:rsidRDefault="001E3C6B">
      <w:pPr>
        <w:pBdr>
          <w:top w:val="nil"/>
          <w:left w:val="nil"/>
          <w:bottom w:val="nil"/>
          <w:right w:val="nil"/>
          <w:between w:val="nil"/>
        </w:pBdr>
        <w:jc w:val="left"/>
        <w:rPr>
          <w:rFonts w:ascii="Arial Nova Light" w:hAnsi="Arial Nova Light"/>
          <w:i/>
          <w:iCs/>
          <w:sz w:val="22"/>
          <w:szCs w:val="22"/>
        </w:rPr>
      </w:pPr>
    </w:p>
    <w:p w14:paraId="484C3FC8" w14:textId="3037B8A5" w:rsidR="001E3C6B" w:rsidRPr="002F2CF0" w:rsidRDefault="001E3C6B">
      <w:pPr>
        <w:pBdr>
          <w:top w:val="nil"/>
          <w:left w:val="nil"/>
          <w:bottom w:val="nil"/>
          <w:right w:val="nil"/>
          <w:between w:val="nil"/>
        </w:pBdr>
        <w:jc w:val="left"/>
        <w:rPr>
          <w:rFonts w:ascii="Arial Nova Light" w:hAnsi="Arial Nova Light"/>
          <w:i/>
          <w:iCs/>
          <w:sz w:val="22"/>
          <w:szCs w:val="22"/>
        </w:rPr>
      </w:pPr>
    </w:p>
    <w:p w14:paraId="64B36C61" w14:textId="5251A84B" w:rsidR="001E3C6B" w:rsidRPr="002F2CF0" w:rsidRDefault="001E3C6B">
      <w:pPr>
        <w:pBdr>
          <w:top w:val="nil"/>
          <w:left w:val="nil"/>
          <w:bottom w:val="nil"/>
          <w:right w:val="nil"/>
          <w:between w:val="nil"/>
        </w:pBdr>
        <w:jc w:val="left"/>
        <w:rPr>
          <w:rFonts w:ascii="Arial Nova Light" w:hAnsi="Arial Nova Light"/>
          <w:i/>
          <w:iCs/>
          <w:sz w:val="22"/>
          <w:szCs w:val="22"/>
        </w:rPr>
      </w:pPr>
    </w:p>
    <w:p w14:paraId="21B22408" w14:textId="77777777" w:rsidR="001E3C6B" w:rsidRPr="002F2CF0" w:rsidRDefault="001E3C6B">
      <w:pPr>
        <w:pBdr>
          <w:top w:val="nil"/>
          <w:left w:val="nil"/>
          <w:bottom w:val="nil"/>
          <w:right w:val="nil"/>
          <w:between w:val="nil"/>
        </w:pBdr>
        <w:jc w:val="left"/>
        <w:rPr>
          <w:rFonts w:ascii="Arial Nova Light" w:hAnsi="Arial Nova Light"/>
          <w:i/>
          <w:iCs/>
          <w:sz w:val="22"/>
          <w:szCs w:val="22"/>
        </w:rPr>
      </w:pPr>
    </w:p>
    <w:p w14:paraId="282E701B" w14:textId="77777777" w:rsidR="00F550E3" w:rsidRPr="002F2CF0" w:rsidRDefault="0018003D" w:rsidP="001E3C6B">
      <w:pPr>
        <w:pStyle w:val="Prrafodelista"/>
        <w:numPr>
          <w:ilvl w:val="2"/>
          <w:numId w:val="5"/>
        </w:numPr>
        <w:pBdr>
          <w:top w:val="nil"/>
          <w:left w:val="nil"/>
          <w:bottom w:val="nil"/>
          <w:right w:val="nil"/>
          <w:between w:val="nil"/>
        </w:pBdr>
        <w:tabs>
          <w:tab w:val="left" w:pos="709"/>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Población objetivo de la intervención</w:t>
      </w:r>
    </w:p>
    <w:p w14:paraId="188F7B6D" w14:textId="77777777" w:rsidR="00F550E3" w:rsidRPr="002F2CF0" w:rsidRDefault="00F550E3">
      <w:pPr>
        <w:jc w:val="left"/>
        <w:rPr>
          <w:rFonts w:ascii="Arial Nova Light" w:hAnsi="Arial Nova Light"/>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5"/>
        <w:gridCol w:w="1400"/>
        <w:gridCol w:w="1529"/>
        <w:gridCol w:w="1561"/>
        <w:gridCol w:w="1564"/>
      </w:tblGrid>
      <w:tr w:rsidR="00A16AF2" w:rsidRPr="002F2CF0" w14:paraId="47325A64" w14:textId="77777777" w:rsidTr="00D7611D">
        <w:trPr>
          <w:trHeight w:val="339"/>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3B845924" w:rsidR="00A16AF2" w:rsidRPr="002F2CF0" w:rsidRDefault="00A16AF2" w:rsidP="004D49E7">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01- POBLACIÓN AFECTADA POR EL PROBLEMA AÑO 20</w:t>
            </w:r>
            <w:r w:rsidR="004D49E7" w:rsidRPr="002F2CF0">
              <w:rPr>
                <w:rFonts w:ascii="Arial Nova Light" w:hAnsi="Arial Nova Light"/>
                <w:b/>
                <w:color w:val="FFFFFF" w:themeColor="background1"/>
                <w:sz w:val="22"/>
                <w:szCs w:val="22"/>
              </w:rPr>
              <w:t>XX</w:t>
            </w:r>
          </w:p>
        </w:tc>
      </w:tr>
      <w:tr w:rsidR="00A16AF2" w:rsidRPr="002F2CF0" w14:paraId="4F961540" w14:textId="77777777" w:rsidTr="00D7611D">
        <w:trPr>
          <w:trHeight w:val="324"/>
        </w:trPr>
        <w:tc>
          <w:tcPr>
            <w:tcW w:w="3155"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GRUPO ETARIO (ENFOQUE GENERACIONAL)</w:t>
            </w:r>
          </w:p>
        </w:tc>
        <w:tc>
          <w:tcPr>
            <w:tcW w:w="292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GÉNERO</w:t>
            </w:r>
          </w:p>
        </w:tc>
        <w:tc>
          <w:tcPr>
            <w:tcW w:w="3125"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LOCALIZACIÓN GEOGRÁFICA</w:t>
            </w:r>
          </w:p>
        </w:tc>
      </w:tr>
      <w:tr w:rsidR="00A16AF2" w:rsidRPr="002F2CF0" w14:paraId="71F4DF15" w14:textId="77777777" w:rsidTr="00D7611D">
        <w:trPr>
          <w:trHeight w:val="76"/>
        </w:trPr>
        <w:tc>
          <w:tcPr>
            <w:tcW w:w="3155"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2F2CF0" w:rsidRDefault="00A16AF2" w:rsidP="00BA011A">
            <w:pPr>
              <w:jc w:val="center"/>
              <w:rPr>
                <w:rFonts w:ascii="Arial Nova Light" w:hAnsi="Arial Nova Light"/>
                <w:color w:val="FFFFFF" w:themeColor="background1"/>
                <w:sz w:val="22"/>
                <w:szCs w:val="22"/>
              </w:rPr>
            </w:pPr>
          </w:p>
        </w:tc>
        <w:tc>
          <w:tcPr>
            <w:tcW w:w="140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MUJERES</w:t>
            </w:r>
          </w:p>
        </w:tc>
        <w:tc>
          <w:tcPr>
            <w:tcW w:w="1529"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HOMBRES</w:t>
            </w:r>
          </w:p>
        </w:tc>
        <w:tc>
          <w:tcPr>
            <w:tcW w:w="156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RURAL</w:t>
            </w:r>
          </w:p>
        </w:tc>
        <w:tc>
          <w:tcPr>
            <w:tcW w:w="156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URBANO</w:t>
            </w:r>
          </w:p>
        </w:tc>
      </w:tr>
      <w:tr w:rsidR="00FF6C36" w:rsidRPr="002F2CF0" w14:paraId="224E9EFD"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1F2DED" w14:textId="1F2BD7D3"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0 -4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7003879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250</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52750F02"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281</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6FCD9C4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531</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31D6B460"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315B9BBC"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6BFC57C" w14:textId="3DF09CB1"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5 - 14 AÑOS </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607F578" w14:textId="52B810E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642</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A60EB1E" w14:textId="7A6E8A7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746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3288E4D" w14:textId="7DC3222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1.388</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E806DA" w14:textId="14D29780"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71A07BE"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6BCBED" w14:textId="4201A55B"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15 - 29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47B08DB" w14:textId="54316BA6"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950</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F0F9784" w14:textId="06FBA61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977</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4349A9C" w14:textId="7F203BB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1.927</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1C55F3" w14:textId="6E0ACE0F"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62905027"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58CBA1" w14:textId="12A0AB03"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30 - 59 AÑOS </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D88B102" w14:textId="38CD548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1.523</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FFB8B8A" w14:textId="3831837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1.598</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252A09" w14:textId="5E8DF2DA"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3.121</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CA93AE" w14:textId="2F8FF702"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20F97E29" w14:textId="77777777" w:rsidTr="00E27366">
        <w:trPr>
          <w:trHeight w:val="263"/>
        </w:trPr>
        <w:tc>
          <w:tcPr>
            <w:tcW w:w="31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602DD" w14:textId="06AA87FD"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60 </w:t>
            </w:r>
            <w:proofErr w:type="gramStart"/>
            <w:r w:rsidRPr="002F2CF0">
              <w:rPr>
                <w:rFonts w:ascii="Arial Nova Light" w:hAnsi="Arial Nova Light" w:cs="Calibri"/>
                <w:b/>
                <w:bCs/>
                <w:color w:val="000000"/>
                <w:sz w:val="22"/>
                <w:szCs w:val="22"/>
              </w:rPr>
              <w:t>En</w:t>
            </w:r>
            <w:proofErr w:type="gramEnd"/>
            <w:r w:rsidRPr="002F2CF0">
              <w:rPr>
                <w:rFonts w:ascii="Arial Nova Light" w:hAnsi="Arial Nova Light" w:cs="Calibri"/>
                <w:b/>
                <w:bCs/>
                <w:color w:val="000000"/>
                <w:sz w:val="22"/>
                <w:szCs w:val="22"/>
              </w:rPr>
              <w:t xml:space="preserve"> adelante </w:t>
            </w:r>
          </w:p>
        </w:tc>
        <w:tc>
          <w:tcPr>
            <w:tcW w:w="1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572FB2E0"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482</w:t>
            </w:r>
          </w:p>
        </w:tc>
        <w:tc>
          <w:tcPr>
            <w:tcW w:w="15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5BEE1D8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578</w:t>
            </w:r>
          </w:p>
        </w:tc>
        <w:tc>
          <w:tcPr>
            <w:tcW w:w="15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58EFC24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1.060</w:t>
            </w:r>
          </w:p>
        </w:tc>
        <w:tc>
          <w:tcPr>
            <w:tcW w:w="1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4103CE62"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bl>
    <w:p w14:paraId="52EC4685" w14:textId="01615AC5" w:rsidR="00F550E3" w:rsidRPr="002F2CF0" w:rsidRDefault="00837092">
      <w:pPr>
        <w:jc w:val="center"/>
        <w:rPr>
          <w:rFonts w:ascii="Arial Nova Light" w:hAnsi="Arial Nova Light"/>
          <w:i/>
          <w:iCs/>
          <w:sz w:val="22"/>
          <w:szCs w:val="22"/>
        </w:rPr>
      </w:pPr>
      <w:r w:rsidRPr="002F2CF0">
        <w:rPr>
          <w:rFonts w:ascii="Arial Nova Light" w:hAnsi="Arial Nova Light"/>
          <w:i/>
          <w:iCs/>
          <w:sz w:val="22"/>
          <w:szCs w:val="22"/>
        </w:rPr>
        <w:t xml:space="preserve">Fuente: </w:t>
      </w:r>
      <w:r w:rsidR="00FF6C36" w:rsidRPr="002F2CF0">
        <w:rPr>
          <w:rFonts w:ascii="Arial Nova Light" w:hAnsi="Arial Nova Light"/>
          <w:i/>
          <w:iCs/>
          <w:sz w:val="22"/>
          <w:szCs w:val="22"/>
        </w:rPr>
        <w:t>Caracterización de vivienda y población de la zona rural de Bogotá D.C. - SECRETARIA DISTRITAL DE PLANEACIÓN SDP 2019</w:t>
      </w:r>
    </w:p>
    <w:p w14:paraId="73AB6153" w14:textId="77777777" w:rsidR="00837092" w:rsidRPr="002F2CF0" w:rsidRDefault="00837092">
      <w:pPr>
        <w:jc w:val="center"/>
        <w:rPr>
          <w:rFonts w:ascii="Arial Nova Light" w:hAnsi="Arial Nova Light"/>
          <w:sz w:val="22"/>
          <w:szCs w:val="22"/>
          <w:shd w:val="clear" w:color="auto" w:fill="FF9900"/>
        </w:rPr>
      </w:pPr>
    </w:p>
    <w:p w14:paraId="5FD36E61" w14:textId="42891706" w:rsidR="00F550E3" w:rsidRPr="002F2CF0" w:rsidRDefault="00F53981" w:rsidP="001E3C6B">
      <w:pPr>
        <w:pStyle w:val="Prrafodelista"/>
        <w:numPr>
          <w:ilvl w:val="1"/>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
          <w:bCs/>
          <w:color w:val="000000"/>
          <w:sz w:val="28"/>
          <w:szCs w:val="28"/>
        </w:rPr>
      </w:pPr>
      <w:hyperlink r:id="rId16">
        <w:r w:rsidR="0018003D" w:rsidRPr="002F2CF0">
          <w:rPr>
            <w:rFonts w:ascii="Arial Nova Light" w:hAnsi="Arial Nova Light"/>
            <w:b/>
            <w:bCs/>
            <w:color w:val="000000"/>
            <w:sz w:val="28"/>
            <w:szCs w:val="28"/>
          </w:rPr>
          <w:t xml:space="preserve">Objetivos General y específicos </w:t>
        </w:r>
      </w:hyperlink>
    </w:p>
    <w:p w14:paraId="4D3E5B40" w14:textId="73A16EE6" w:rsidR="00F550E3" w:rsidRPr="002F2CF0" w:rsidRDefault="00F550E3" w:rsidP="001E3C6B">
      <w:pPr>
        <w:pBdr>
          <w:top w:val="nil"/>
          <w:left w:val="nil"/>
          <w:bottom w:val="nil"/>
          <w:right w:val="nil"/>
          <w:between w:val="nil"/>
        </w:pBdr>
        <w:tabs>
          <w:tab w:val="left" w:pos="709"/>
          <w:tab w:val="left" w:pos="993"/>
        </w:tabs>
        <w:ind w:left="567"/>
        <w:jc w:val="left"/>
        <w:rPr>
          <w:rFonts w:ascii="Arial Nova Light" w:hAnsi="Arial Nova Light"/>
          <w:b/>
          <w:sz w:val="28"/>
          <w:szCs w:val="28"/>
        </w:rPr>
      </w:pPr>
    </w:p>
    <w:p w14:paraId="5D9A2793" w14:textId="59227DCE" w:rsidR="00F550E3" w:rsidRPr="002F2CF0" w:rsidRDefault="0018003D" w:rsidP="001E3C6B">
      <w:pPr>
        <w:pStyle w:val="Prrafodelista"/>
        <w:numPr>
          <w:ilvl w:val="2"/>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Objetivo General proyecto de inversión</w:t>
      </w:r>
    </w:p>
    <w:p w14:paraId="7DED1A06" w14:textId="77777777" w:rsidR="00F550E3" w:rsidRPr="002F2CF0" w:rsidRDefault="00F550E3">
      <w:pPr>
        <w:pBdr>
          <w:top w:val="nil"/>
          <w:left w:val="nil"/>
          <w:bottom w:val="nil"/>
          <w:right w:val="nil"/>
          <w:between w:val="nil"/>
        </w:pBdr>
        <w:ind w:left="1440" w:hanging="708"/>
        <w:jc w:val="left"/>
        <w:rPr>
          <w:rFonts w:ascii="Arial Nova Light" w:hAnsi="Arial Nova Light"/>
          <w:b/>
          <w:bCs/>
          <w:color w:val="000000"/>
          <w:sz w:val="22"/>
          <w:szCs w:val="22"/>
        </w:rPr>
      </w:pPr>
    </w:p>
    <w:p w14:paraId="1178FFAA" w14:textId="77777777" w:rsidR="00D46A74" w:rsidRPr="002F2CF0" w:rsidRDefault="00D46A74" w:rsidP="00D46A74">
      <w:pPr>
        <w:contextualSpacing/>
        <w:rPr>
          <w:rFonts w:ascii="Arial Nova Light" w:hAnsi="Arial Nova Light"/>
          <w:b/>
          <w:sz w:val="22"/>
          <w:szCs w:val="22"/>
          <w:lang w:eastAsia="es-CO"/>
        </w:rPr>
      </w:pPr>
      <w:r w:rsidRPr="002F2CF0">
        <w:rPr>
          <w:rFonts w:ascii="Arial Nova Light" w:hAnsi="Arial Nova Light"/>
          <w:sz w:val="22"/>
          <w:szCs w:val="22"/>
          <w:lang w:eastAsia="es-CO"/>
        </w:rPr>
        <w:t>Aportar la visión ambiental a la construcción del territorio rural distrital.</w:t>
      </w:r>
    </w:p>
    <w:p w14:paraId="3A301BEF" w14:textId="77777777" w:rsidR="00FD18A0" w:rsidRPr="002F2CF0" w:rsidRDefault="00FD18A0" w:rsidP="00FD18A0">
      <w:pPr>
        <w:pBdr>
          <w:top w:val="nil"/>
          <w:left w:val="nil"/>
          <w:bottom w:val="nil"/>
          <w:right w:val="nil"/>
          <w:between w:val="nil"/>
        </w:pBdr>
        <w:jc w:val="left"/>
        <w:rPr>
          <w:rFonts w:ascii="Arial Nova Light" w:hAnsi="Arial Nova Light"/>
          <w:b/>
          <w:sz w:val="22"/>
          <w:szCs w:val="22"/>
        </w:rPr>
      </w:pPr>
    </w:p>
    <w:p w14:paraId="5B584DDC" w14:textId="77777777" w:rsidR="00F550E3" w:rsidRPr="002F2CF0" w:rsidRDefault="00F550E3">
      <w:pPr>
        <w:pBdr>
          <w:top w:val="nil"/>
          <w:left w:val="nil"/>
          <w:bottom w:val="nil"/>
          <w:right w:val="nil"/>
          <w:between w:val="nil"/>
        </w:pBdr>
        <w:ind w:left="1440" w:hanging="708"/>
        <w:jc w:val="left"/>
        <w:rPr>
          <w:rFonts w:ascii="Arial Nova Light" w:hAnsi="Arial Nova Light"/>
          <w:b/>
          <w:sz w:val="22"/>
          <w:szCs w:val="22"/>
        </w:rPr>
      </w:pPr>
    </w:p>
    <w:p w14:paraId="65AFDEFD" w14:textId="72A7739A" w:rsidR="00F550E3" w:rsidRPr="002F2CF0" w:rsidRDefault="0018003D"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Indicador </w:t>
      </w:r>
      <w:r w:rsidRPr="002F2CF0">
        <w:rPr>
          <w:rFonts w:ascii="Arial Nova Light" w:hAnsi="Arial Nova Light"/>
          <w:b/>
          <w:sz w:val="28"/>
          <w:szCs w:val="22"/>
        </w:rPr>
        <w:t>objetivo general</w:t>
      </w:r>
    </w:p>
    <w:p w14:paraId="270A8998"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02DB7692" w14:textId="77777777" w:rsidR="00040B5A" w:rsidRPr="002F2CF0" w:rsidRDefault="00040B5A" w:rsidP="00040B5A">
      <w:pPr>
        <w:autoSpaceDE w:val="0"/>
        <w:autoSpaceDN w:val="0"/>
        <w:adjustRightInd w:val="0"/>
        <w:jc w:val="left"/>
        <w:rPr>
          <w:rFonts w:ascii="Arial Nova Light" w:eastAsia="Arial" w:hAnsi="Arial Nova Light" w:cs="Arial Narrow"/>
          <w:sz w:val="22"/>
          <w:szCs w:val="22"/>
          <w:lang w:eastAsia="es-CO"/>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2F2CF0" w14:paraId="37F65DA4" w14:textId="77777777" w:rsidTr="001E3C6B">
        <w:trPr>
          <w:trHeight w:val="708"/>
          <w:tblHeader/>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META</w:t>
            </w:r>
          </w:p>
          <w:p w14:paraId="5EF07286" w14:textId="2E324E6D" w:rsidR="007021B0" w:rsidRPr="002F2CF0" w:rsidRDefault="007021B0">
            <w:pPr>
              <w:jc w:val="center"/>
              <w:rPr>
                <w:rFonts w:ascii="Arial Nova Light" w:hAnsi="Arial Nova Light"/>
                <w:b/>
                <w:color w:val="FFFFFF"/>
                <w:sz w:val="22"/>
                <w:szCs w:val="22"/>
              </w:rPr>
            </w:pPr>
            <w:r w:rsidRPr="002F2CF0">
              <w:rPr>
                <w:rFonts w:ascii="Arial Nova Light" w:hAnsi="Arial Nova Light"/>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FUENTE DE VERIFICACIÓN</w:t>
            </w:r>
          </w:p>
        </w:tc>
      </w:tr>
      <w:tr w:rsidR="00D46A74" w:rsidRPr="002F2CF0"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7A8D55D0"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 xml:space="preserve">Porcentaje de localidades rurales con acciones del plan de acción de la política </w:t>
            </w:r>
            <w:r w:rsidR="001E3C6B" w:rsidRPr="002F2CF0">
              <w:rPr>
                <w:rFonts w:ascii="Arial Nova Light" w:hAnsi="Arial Nova Light"/>
                <w:sz w:val="22"/>
                <w:szCs w:val="22"/>
                <w:lang w:eastAsia="es-CO"/>
              </w:rPr>
              <w:t>pública distrital</w:t>
            </w:r>
            <w:r w:rsidRPr="002F2CF0">
              <w:rPr>
                <w:rFonts w:ascii="Arial Nova Light" w:hAnsi="Arial Nova Light"/>
                <w:sz w:val="22"/>
                <w:szCs w:val="22"/>
                <w:lang w:eastAsia="es-CO"/>
              </w:rPr>
              <w:t xml:space="preserve"> de ruralidad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4DD7441"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EC1C4BE" w14:textId="77777777" w:rsidR="00D46A74" w:rsidRPr="002F2CF0" w:rsidRDefault="00D46A74" w:rsidP="00D46A74">
            <w:pPr>
              <w:rPr>
                <w:rFonts w:ascii="Arial Nova Light" w:hAnsi="Arial Nova Light"/>
                <w:sz w:val="22"/>
                <w:szCs w:val="22"/>
                <w:lang w:eastAsia="es-CO"/>
              </w:rPr>
            </w:pPr>
            <w:r w:rsidRPr="002F2CF0">
              <w:rPr>
                <w:rFonts w:ascii="Arial Nova Light" w:hAnsi="Arial Nova Light"/>
                <w:sz w:val="22"/>
                <w:szCs w:val="22"/>
                <w:lang w:eastAsia="es-CO"/>
              </w:rPr>
              <w:t xml:space="preserve">Lograr el 100% de las localidades rurales de Bogotá con acciones del plan de acción de la Política Pública Distrital de Ruralidad, </w:t>
            </w:r>
          </w:p>
          <w:p w14:paraId="6CB14141" w14:textId="051A5419" w:rsidR="00D46A74" w:rsidRPr="002F2CF0" w:rsidRDefault="00D46A74" w:rsidP="00D46A74">
            <w:pPr>
              <w:jc w:val="center"/>
              <w:rPr>
                <w:rFonts w:ascii="Arial Nova Light" w:hAnsi="Arial Nova Light"/>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1AA592DB"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Documento 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5CFF8957"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Plan de acción</w:t>
            </w:r>
          </w:p>
        </w:tc>
      </w:tr>
      <w:tr w:rsidR="00D46A74" w:rsidRPr="002F2CF0"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5244A7C5"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 (%) de avance de la implementación de un programa incentivos a la conservación ambiental rural</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2EE51040"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358F8DD8" w:rsidR="00D46A74" w:rsidRPr="002F2CF0" w:rsidRDefault="002564EE" w:rsidP="002564EE">
            <w:pPr>
              <w:jc w:val="center"/>
              <w:rPr>
                <w:rFonts w:ascii="Arial Nova Light" w:hAnsi="Arial Nova Light"/>
                <w:sz w:val="22"/>
                <w:szCs w:val="22"/>
              </w:rPr>
            </w:pPr>
            <w:r w:rsidRPr="002F2CF0">
              <w:rPr>
                <w:rFonts w:ascii="Arial Nova Light" w:hAnsi="Arial Nova Light"/>
                <w:sz w:val="22"/>
                <w:szCs w:val="22"/>
                <w:lang w:eastAsia="es-CO"/>
              </w:rPr>
              <w:t>D</w:t>
            </w:r>
            <w:r w:rsidR="00D46A74" w:rsidRPr="002F2CF0">
              <w:rPr>
                <w:rFonts w:ascii="Arial Nova Light" w:hAnsi="Arial Nova Light"/>
                <w:sz w:val="22"/>
                <w:szCs w:val="22"/>
                <w:lang w:eastAsia="es-CO"/>
              </w:rPr>
              <w:t>iseño e implementación del programa de incentivos a la conservación ambiental rural</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2564C401"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Documento 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25C01F73"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Plan de acción</w:t>
            </w:r>
          </w:p>
        </w:tc>
      </w:tr>
    </w:tbl>
    <w:p w14:paraId="4CDFC22D" w14:textId="77777777" w:rsidR="002564EE" w:rsidRPr="002F2CF0" w:rsidRDefault="002564EE" w:rsidP="002564EE">
      <w:pPr>
        <w:jc w:val="center"/>
        <w:rPr>
          <w:rFonts w:ascii="Arial Nova Light" w:hAnsi="Arial Nova Light"/>
          <w:color w:val="000000"/>
          <w:sz w:val="22"/>
          <w:szCs w:val="22"/>
          <w:lang w:eastAsia="es-CO"/>
        </w:rPr>
      </w:pPr>
      <w:r w:rsidRPr="002F2CF0">
        <w:rPr>
          <w:rFonts w:ascii="Arial Nova Light" w:hAnsi="Arial Nova Light"/>
          <w:i/>
          <w:iCs/>
          <w:sz w:val="22"/>
          <w:szCs w:val="22"/>
        </w:rPr>
        <w:t xml:space="preserve">Fuente: </w:t>
      </w:r>
      <w:r w:rsidRPr="002F2CF0">
        <w:rPr>
          <w:rFonts w:ascii="Arial Nova Light" w:hAnsi="Arial Nova Light"/>
          <w:color w:val="000000"/>
          <w:sz w:val="22"/>
          <w:szCs w:val="22"/>
          <w:lang w:eastAsia="es-CO"/>
        </w:rPr>
        <w:t>Ficha Proyecto de inversión 7780</w:t>
      </w:r>
    </w:p>
    <w:p w14:paraId="5C55918B"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8"/>
          <w:szCs w:val="28"/>
        </w:rPr>
      </w:pPr>
    </w:p>
    <w:p w14:paraId="59BD70EA" w14:textId="33562FE0"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8"/>
        </w:rPr>
      </w:pPr>
      <w:r w:rsidRPr="002F2CF0">
        <w:rPr>
          <w:rFonts w:ascii="Arial Nova Light" w:hAnsi="Arial Nova Light"/>
          <w:b/>
          <w:color w:val="000000"/>
          <w:sz w:val="28"/>
          <w:szCs w:val="28"/>
        </w:rPr>
        <w:t xml:space="preserve"> </w:t>
      </w:r>
      <w:r w:rsidR="0018003D" w:rsidRPr="002F2CF0">
        <w:rPr>
          <w:rFonts w:ascii="Arial Nova Light" w:hAnsi="Arial Nova Light"/>
          <w:b/>
          <w:color w:val="000000"/>
          <w:sz w:val="28"/>
          <w:szCs w:val="28"/>
        </w:rPr>
        <w:t xml:space="preserve">Meta </w:t>
      </w:r>
      <w:r w:rsidR="007A0CEC" w:rsidRPr="002F2CF0">
        <w:rPr>
          <w:rFonts w:ascii="Arial Nova Light" w:hAnsi="Arial Nova Light"/>
          <w:b/>
          <w:color w:val="000000"/>
          <w:sz w:val="28"/>
          <w:szCs w:val="28"/>
        </w:rPr>
        <w:t>P</w:t>
      </w:r>
      <w:r w:rsidR="0018003D" w:rsidRPr="002F2CF0">
        <w:rPr>
          <w:rFonts w:ascii="Arial Nova Light" w:hAnsi="Arial Nova Light"/>
          <w:b/>
          <w:color w:val="000000"/>
          <w:sz w:val="28"/>
          <w:szCs w:val="28"/>
        </w:rPr>
        <w:t xml:space="preserve">lan de </w:t>
      </w:r>
      <w:r w:rsidR="007A0CEC" w:rsidRPr="002F2CF0">
        <w:rPr>
          <w:rFonts w:ascii="Arial Nova Light" w:hAnsi="Arial Nova Light"/>
          <w:b/>
          <w:color w:val="000000"/>
          <w:sz w:val="28"/>
          <w:szCs w:val="28"/>
        </w:rPr>
        <w:t>D</w:t>
      </w:r>
      <w:r w:rsidR="0018003D" w:rsidRPr="002F2CF0">
        <w:rPr>
          <w:rFonts w:ascii="Arial Nova Light" w:hAnsi="Arial Nova Light"/>
          <w:b/>
          <w:color w:val="000000"/>
          <w:sz w:val="28"/>
          <w:szCs w:val="28"/>
        </w:rPr>
        <w:t>esarrollo</w:t>
      </w:r>
    </w:p>
    <w:p w14:paraId="27B74D07" w14:textId="7C8B8C47" w:rsidR="00BC484D" w:rsidRPr="002F2CF0" w:rsidRDefault="00BC484D" w:rsidP="001E3C6B">
      <w:pPr>
        <w:pBdr>
          <w:top w:val="nil"/>
          <w:left w:val="nil"/>
          <w:bottom w:val="nil"/>
          <w:right w:val="nil"/>
          <w:between w:val="nil"/>
        </w:pBdr>
        <w:ind w:left="567"/>
        <w:contextualSpacing/>
        <w:jc w:val="left"/>
        <w:rPr>
          <w:rFonts w:ascii="Arial Nova Light" w:hAnsi="Arial Nova Light"/>
          <w:b/>
          <w:color w:val="000000"/>
          <w:sz w:val="28"/>
          <w:szCs w:val="22"/>
        </w:rPr>
      </w:pPr>
    </w:p>
    <w:p w14:paraId="36331311" w14:textId="4786FE1E" w:rsidR="002564EE" w:rsidRPr="002F2CF0" w:rsidRDefault="002564EE" w:rsidP="002564EE">
      <w:pPr>
        <w:pBdr>
          <w:top w:val="nil"/>
          <w:left w:val="nil"/>
          <w:bottom w:val="nil"/>
          <w:right w:val="nil"/>
          <w:between w:val="nil"/>
        </w:pBdr>
        <w:ind w:left="-11"/>
        <w:contextualSpacing/>
        <w:rPr>
          <w:rFonts w:ascii="Arial Nova Light" w:eastAsia="Arial" w:hAnsi="Arial Nova Light"/>
          <w:sz w:val="22"/>
          <w:szCs w:val="22"/>
          <w:lang w:eastAsia="es-CO"/>
        </w:rPr>
      </w:pPr>
      <w:r w:rsidRPr="002F2CF0">
        <w:rPr>
          <w:rFonts w:ascii="Arial Nova Light" w:eastAsia="Arial" w:hAnsi="Arial Nova Light"/>
          <w:sz w:val="22"/>
          <w:szCs w:val="22"/>
          <w:lang w:eastAsia="es-CO"/>
        </w:rPr>
        <w:t>162-lograr el 100% de las localidades rurales de Bogotá con acciones del plan de acción de la política pública distrital de ruralidad.</w:t>
      </w:r>
    </w:p>
    <w:p w14:paraId="7DA5D84A" w14:textId="77777777" w:rsidR="002564EE" w:rsidRPr="002F2CF0" w:rsidRDefault="002564EE" w:rsidP="002564EE">
      <w:pPr>
        <w:pBdr>
          <w:top w:val="nil"/>
          <w:left w:val="nil"/>
          <w:bottom w:val="nil"/>
          <w:right w:val="nil"/>
          <w:between w:val="nil"/>
        </w:pBdr>
        <w:ind w:left="-11"/>
        <w:contextualSpacing/>
        <w:rPr>
          <w:rFonts w:ascii="Arial Nova Light" w:eastAsia="Arial" w:hAnsi="Arial Nova Light"/>
          <w:sz w:val="22"/>
          <w:szCs w:val="22"/>
          <w:lang w:eastAsia="es-CO"/>
        </w:rPr>
      </w:pPr>
    </w:p>
    <w:p w14:paraId="10917A3B" w14:textId="159782AC" w:rsidR="00BC484D" w:rsidRPr="002F2CF0" w:rsidRDefault="002564EE" w:rsidP="002564EE">
      <w:pPr>
        <w:pBdr>
          <w:top w:val="nil"/>
          <w:left w:val="nil"/>
          <w:bottom w:val="nil"/>
          <w:right w:val="nil"/>
          <w:between w:val="nil"/>
        </w:pBdr>
        <w:ind w:left="-11"/>
        <w:contextualSpacing/>
        <w:rPr>
          <w:rFonts w:ascii="Arial Nova Light" w:hAnsi="Arial Nova Light"/>
          <w:b/>
          <w:color w:val="000000"/>
          <w:sz w:val="22"/>
          <w:szCs w:val="22"/>
        </w:rPr>
      </w:pPr>
      <w:r w:rsidRPr="002F2CF0">
        <w:rPr>
          <w:rFonts w:ascii="Arial Nova Light" w:eastAsia="Arial" w:hAnsi="Arial Nova Light"/>
          <w:sz w:val="22"/>
          <w:szCs w:val="22"/>
          <w:lang w:eastAsia="es-CO"/>
        </w:rPr>
        <w:lastRenderedPageBreak/>
        <w:t>161-diseñar e implementar un programa de incentivos a la conservación ambiental rural (pago por servicios ambientales, acuerdos de conservación</w:t>
      </w:r>
    </w:p>
    <w:p w14:paraId="53A19EAB" w14:textId="77777777" w:rsidR="0087583A" w:rsidRPr="002F2CF0" w:rsidRDefault="0087583A" w:rsidP="0087583A">
      <w:pPr>
        <w:pStyle w:val="Prrafodelista"/>
        <w:pBdr>
          <w:top w:val="nil"/>
          <w:left w:val="nil"/>
          <w:bottom w:val="nil"/>
          <w:right w:val="nil"/>
          <w:between w:val="nil"/>
        </w:pBdr>
        <w:ind w:left="284"/>
        <w:jc w:val="left"/>
        <w:rPr>
          <w:rFonts w:ascii="Arial Nova Light" w:hAnsi="Arial Nova Light"/>
          <w:b/>
          <w:color w:val="000000"/>
          <w:sz w:val="22"/>
          <w:szCs w:val="22"/>
        </w:rPr>
      </w:pPr>
    </w:p>
    <w:p w14:paraId="7A50E1E8" w14:textId="3C3C4620"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 xml:space="preserve">Descripción </w:t>
      </w:r>
    </w:p>
    <w:p w14:paraId="0BF76EAE" w14:textId="77777777" w:rsidR="00F550E3" w:rsidRPr="002F2CF0" w:rsidRDefault="00F550E3">
      <w:pPr>
        <w:pBdr>
          <w:top w:val="nil"/>
          <w:left w:val="nil"/>
          <w:bottom w:val="nil"/>
          <w:right w:val="nil"/>
          <w:between w:val="nil"/>
        </w:pBdr>
        <w:ind w:left="2160" w:hanging="708"/>
        <w:jc w:val="left"/>
        <w:rPr>
          <w:rFonts w:ascii="Arial Nova Light" w:hAnsi="Arial Nova Light"/>
          <w:b/>
          <w:sz w:val="22"/>
          <w:szCs w:val="22"/>
        </w:rPr>
      </w:pPr>
    </w:p>
    <w:p w14:paraId="70E2E05A" w14:textId="14B5E604" w:rsidR="002564EE" w:rsidRPr="002F2CF0" w:rsidRDefault="002564EE" w:rsidP="002564EE">
      <w:pPr>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1.  Lograr el 100% de las localidades rurales de Bogotá con acciones del plan de acción de la Política Pública Distrital de </w:t>
      </w:r>
      <w:r w:rsidR="001E3C6B" w:rsidRPr="002F2CF0">
        <w:rPr>
          <w:rFonts w:ascii="Arial Nova Light" w:hAnsi="Arial Nova Light"/>
          <w:b/>
          <w:color w:val="000000" w:themeColor="text1"/>
          <w:sz w:val="22"/>
          <w:szCs w:val="22"/>
          <w:lang w:eastAsia="es-CO"/>
        </w:rPr>
        <w:t>Ruralidad, competencia</w:t>
      </w:r>
      <w:r w:rsidRPr="002F2CF0">
        <w:rPr>
          <w:rFonts w:ascii="Arial Nova Light" w:hAnsi="Arial Nova Light"/>
          <w:b/>
          <w:color w:val="000000" w:themeColor="text1"/>
          <w:sz w:val="22"/>
          <w:szCs w:val="22"/>
          <w:lang w:eastAsia="es-CO"/>
        </w:rPr>
        <w:t xml:space="preserve"> de la SDA.</w:t>
      </w:r>
    </w:p>
    <w:p w14:paraId="4AC5D614" w14:textId="77777777" w:rsidR="002564EE" w:rsidRPr="002F2CF0" w:rsidRDefault="002564EE" w:rsidP="002564EE">
      <w:pPr>
        <w:rPr>
          <w:rFonts w:ascii="Arial Nova Light" w:hAnsi="Arial Nova Light"/>
          <w:b/>
          <w:color w:val="000000" w:themeColor="text1"/>
          <w:sz w:val="22"/>
          <w:szCs w:val="22"/>
          <w:lang w:eastAsia="es-CO"/>
        </w:rPr>
      </w:pPr>
    </w:p>
    <w:p w14:paraId="22B2A0FF"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 xml:space="preserve">La Política Pública de Ruralidad, es una herramienta de gestión del Distrito Capital para el ordenamiento ambiental sostenible de su territorio y la superación de la exclusión de su población, en procura de una articulación armoniosa de las diversas dinámicas de una ciudad metropolitana y capital del país y una zona rural dotada de un gran patrimonio ambiental y ecológico de suma importancia para la ciudad, el conjunto de la región y el país, con el propósito de "Integrar el territorio rural al Sistema de Planeación del Distrito Capital y al sistema regional, mediante el fortalecimiento de la institucionalidad, el capital social, la programación y ejecución coordinada de la inversión para frenar las dinámicas de marginalidad y exclusión social de la población campesina". </w:t>
      </w:r>
    </w:p>
    <w:p w14:paraId="39D72769"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Los lineamientos de la Política Pública de Ruralidad orientan la acción de la administración distrital en la búsqueda de acuerdos con otros entes territoriales y actores económicos y sociales de la región, dirigidos a la integración urbano - rural y regional, mediante el desarrollo de proyectos y acciones que mejoren el abastecimiento de alimentos para Bogotá y la región, y que eleven la calidad de vida de la población campesina, productora de alimentos.</w:t>
      </w:r>
    </w:p>
    <w:p w14:paraId="0E0FB9A5"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 xml:space="preserve">Esta administración concibe la ruralidad distrital como territorio estratégico a través del cual es posible la articulación con la región, al tiempo que reconoce a </w:t>
      </w:r>
      <w:proofErr w:type="gramStart"/>
      <w:r w:rsidRPr="002F2CF0">
        <w:rPr>
          <w:rFonts w:ascii="Arial Nova Light" w:hAnsi="Arial Nova Light"/>
          <w:sz w:val="22"/>
          <w:szCs w:val="22"/>
          <w:lang w:eastAsia="es-CO"/>
        </w:rPr>
        <w:t>los campesinos y campesinas</w:t>
      </w:r>
      <w:proofErr w:type="gramEnd"/>
      <w:r w:rsidRPr="002F2CF0">
        <w:rPr>
          <w:rFonts w:ascii="Arial Nova Light" w:hAnsi="Arial Nova Light"/>
          <w:sz w:val="22"/>
          <w:szCs w:val="22"/>
          <w:lang w:eastAsia="es-CO"/>
        </w:rPr>
        <w:t xml:space="preserve"> que lo habitan como sujetos titulares de derechos y actores corresponsables de su desarrollo sostenible. Con tal enfoque, su materialización supone alianzas interinstitucionales y de gobierno en los niveles central, descentralizado y locales para atender los asuntos rurales, así como la construcción de mecanismos adecuados de gestión participativa, articulados con la política de descentralización en el Distrito Capital.</w:t>
      </w:r>
    </w:p>
    <w:p w14:paraId="0C51A1E5" w14:textId="77777777" w:rsidR="002564EE" w:rsidRPr="002F2CF0" w:rsidRDefault="002564EE" w:rsidP="002564EE">
      <w:pPr>
        <w:rPr>
          <w:rFonts w:ascii="Arial Nova Light" w:hAnsi="Arial Nova Light"/>
          <w:sz w:val="22"/>
          <w:szCs w:val="22"/>
          <w:lang w:eastAsia="es-CO"/>
        </w:rPr>
      </w:pPr>
      <w:r w:rsidRPr="002F2CF0">
        <w:rPr>
          <w:rFonts w:ascii="Arial Nova Light" w:hAnsi="Arial Nova Light"/>
          <w:sz w:val="22"/>
          <w:szCs w:val="22"/>
          <w:lang w:eastAsia="es-CO"/>
        </w:rPr>
        <w:t xml:space="preserve">Al amparo del Decreto 365 de 2019, se creará la mesa técnica de trabajo, la cual reunirá a todas las entidades del D.C., que tienen acción en la ruralidad Bogotana con el fin de atender, coordinar y solucionar las acciones que dan cumplimiento a la Política de Ruralidad; esta mesa será presidida desde el Consejo Consultivo de Desarrollo Rural, por la Secretaría Distrital de Ambiente, donde además se coordinará su respectivo reglamento y la secretaria técnica de la misma. </w:t>
      </w:r>
    </w:p>
    <w:p w14:paraId="32BC9573" w14:textId="77777777" w:rsidR="002564EE" w:rsidRPr="002F2CF0" w:rsidRDefault="002564EE" w:rsidP="002564EE">
      <w:pPr>
        <w:rPr>
          <w:rFonts w:ascii="Arial Nova Light" w:hAnsi="Arial Nova Light"/>
          <w:sz w:val="22"/>
          <w:szCs w:val="22"/>
          <w:lang w:eastAsia="es-CO"/>
        </w:rPr>
      </w:pPr>
    </w:p>
    <w:p w14:paraId="07BE2CA8" w14:textId="77777777" w:rsidR="002564EE" w:rsidRPr="002F2CF0" w:rsidRDefault="002564EE" w:rsidP="002564EE">
      <w:pPr>
        <w:rPr>
          <w:rFonts w:ascii="Arial Nova Light" w:hAnsi="Arial Nova Light"/>
          <w:sz w:val="22"/>
          <w:szCs w:val="22"/>
          <w:lang w:eastAsia="es-CO"/>
        </w:rPr>
      </w:pPr>
      <w:r w:rsidRPr="002F2CF0">
        <w:rPr>
          <w:rFonts w:ascii="Arial Nova Light" w:hAnsi="Arial Nova Light"/>
          <w:sz w:val="22"/>
          <w:szCs w:val="22"/>
          <w:lang w:eastAsia="es-CO"/>
        </w:rPr>
        <w:t>Se promoverán acciones coordinadas en las zonas rurales productivas de Bogotá D.C., con las Alcaldías locales y demás entidades para poder trabajar de manera coordinada en la continuidad de acciones con el fin de lograr el Ordenamiento predial en los predios y la aplicación de las Buenas Prácticas Agropecuarias, con el fin de proteger los servicios ecosistémicos en los predios de la ruralidad del D.C.</w:t>
      </w:r>
    </w:p>
    <w:p w14:paraId="25C3CE46" w14:textId="77777777" w:rsidR="002564EE" w:rsidRPr="002F2CF0" w:rsidRDefault="002564EE" w:rsidP="002564EE">
      <w:pPr>
        <w:rPr>
          <w:rFonts w:ascii="Arial Nova Light" w:hAnsi="Arial Nova Light"/>
          <w:sz w:val="22"/>
          <w:szCs w:val="22"/>
          <w:lang w:eastAsia="es-CO"/>
        </w:rPr>
      </w:pPr>
    </w:p>
    <w:p w14:paraId="63CD1178" w14:textId="77777777" w:rsidR="002564EE" w:rsidRPr="002F2CF0" w:rsidRDefault="002564EE" w:rsidP="002564EE">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Meta 2. Diseñar e implementar un programa de incentivos a la conservación ambiental rural</w:t>
      </w:r>
    </w:p>
    <w:p w14:paraId="4D2411B8" w14:textId="77777777" w:rsidR="002564EE" w:rsidRPr="002F2CF0" w:rsidRDefault="002564EE" w:rsidP="002564EE">
      <w:pPr>
        <w:contextualSpacing/>
        <w:rPr>
          <w:rFonts w:ascii="Arial Nova Light" w:hAnsi="Arial Nova Light"/>
          <w:b/>
          <w:color w:val="000000" w:themeColor="text1"/>
          <w:sz w:val="22"/>
          <w:szCs w:val="22"/>
          <w:lang w:eastAsia="es-CO"/>
        </w:rPr>
      </w:pPr>
    </w:p>
    <w:p w14:paraId="58D3CAB8" w14:textId="65F1E3B4" w:rsidR="002564EE" w:rsidRPr="002F2CF0" w:rsidRDefault="002564EE" w:rsidP="001E3C6B">
      <w:pPr>
        <w:pStyle w:val="Default"/>
        <w:rPr>
          <w:rFonts w:ascii="Arial Nova Light" w:hAnsi="Arial Nova Light"/>
          <w:sz w:val="22"/>
          <w:szCs w:val="22"/>
        </w:rPr>
      </w:pPr>
      <w:r w:rsidRPr="002F2CF0">
        <w:rPr>
          <w:rFonts w:ascii="Arial Nova Light" w:hAnsi="Arial Nova Light"/>
          <w:color w:val="000000" w:themeColor="text1"/>
          <w:sz w:val="22"/>
          <w:szCs w:val="22"/>
        </w:rPr>
        <w:t xml:space="preserve">Se </w:t>
      </w:r>
      <w:r w:rsidR="001E3C6B" w:rsidRPr="002F2CF0">
        <w:rPr>
          <w:rFonts w:ascii="Arial Nova Light" w:hAnsi="Arial Nova Light"/>
          <w:color w:val="000000" w:themeColor="text1"/>
          <w:sz w:val="22"/>
          <w:szCs w:val="22"/>
        </w:rPr>
        <w:t>diseñará el</w:t>
      </w:r>
      <w:r w:rsidRPr="002F2CF0">
        <w:rPr>
          <w:rFonts w:ascii="Arial Nova Light" w:hAnsi="Arial Nova Light"/>
          <w:color w:val="000000" w:themeColor="text1"/>
          <w:sz w:val="22"/>
          <w:szCs w:val="22"/>
        </w:rPr>
        <w:t xml:space="preserve"> programa de incentivos a la conservación ambiental </w:t>
      </w:r>
      <w:r w:rsidR="001E3C6B" w:rsidRPr="002F2CF0">
        <w:rPr>
          <w:rFonts w:ascii="Arial Nova Light" w:hAnsi="Arial Nova Light"/>
          <w:color w:val="000000" w:themeColor="text1"/>
          <w:sz w:val="22"/>
          <w:szCs w:val="22"/>
        </w:rPr>
        <w:t>rural de</w:t>
      </w:r>
      <w:r w:rsidRPr="002F2CF0">
        <w:rPr>
          <w:rFonts w:ascii="Arial Nova Light" w:hAnsi="Arial Nova Light"/>
          <w:color w:val="000000" w:themeColor="text1"/>
          <w:sz w:val="22"/>
          <w:szCs w:val="22"/>
        </w:rPr>
        <w:t xml:space="preserve"> forma coordinada </w:t>
      </w:r>
      <w:proofErr w:type="gramStart"/>
      <w:r w:rsidRPr="002F2CF0">
        <w:rPr>
          <w:rFonts w:ascii="Arial Nova Light" w:hAnsi="Arial Nova Light"/>
          <w:color w:val="000000" w:themeColor="text1"/>
          <w:sz w:val="22"/>
          <w:szCs w:val="22"/>
        </w:rPr>
        <w:t xml:space="preserve">con  </w:t>
      </w:r>
      <w:r w:rsidRPr="002F2CF0">
        <w:rPr>
          <w:rFonts w:ascii="Arial Nova Light" w:eastAsiaTheme="minorHAnsi" w:hAnsi="Arial Nova Light"/>
          <w:color w:val="000000" w:themeColor="text1"/>
          <w:sz w:val="22"/>
          <w:szCs w:val="22"/>
        </w:rPr>
        <w:t>el</w:t>
      </w:r>
      <w:proofErr w:type="gramEnd"/>
      <w:r w:rsidRPr="002F2CF0">
        <w:rPr>
          <w:rFonts w:ascii="Arial Nova Light" w:eastAsiaTheme="minorHAnsi" w:hAnsi="Arial Nova Light"/>
          <w:color w:val="000000" w:themeColor="text1"/>
          <w:sz w:val="22"/>
          <w:szCs w:val="22"/>
        </w:rPr>
        <w:t xml:space="preserve"> Ministerio de Ambiente y Desarrollo Sostenible, donde se definirán los aportes técnicos requeridos para la formulación, </w:t>
      </w:r>
      <w:r w:rsidRPr="002F2CF0">
        <w:rPr>
          <w:rFonts w:ascii="Arial Nova Light" w:hAnsi="Arial Nova Light"/>
          <w:color w:val="000000" w:themeColor="text1"/>
          <w:sz w:val="22"/>
          <w:szCs w:val="22"/>
        </w:rPr>
        <w:t>estructuración, selección, implementación, evaluación, acompañamiento, seguimiento y control de los proyectos de pago por servicios</w:t>
      </w:r>
      <w:r w:rsidRPr="002F2CF0">
        <w:rPr>
          <w:rFonts w:ascii="Arial Nova Light" w:eastAsiaTheme="minorHAnsi" w:hAnsi="Arial Nova Light"/>
          <w:color w:val="000000" w:themeColor="text1"/>
          <w:sz w:val="22"/>
          <w:szCs w:val="22"/>
        </w:rPr>
        <w:t xml:space="preserve"> ambientales en las localidades rurales de Bogotá. Igualmente, se diseñará la herramienta para el registro de los proyectos de pago por servicios ambientales y la información pertinente en los sistemas y registros de información de acuerdo con la reglamentación expedida por el mencionado Ministerio. </w:t>
      </w:r>
    </w:p>
    <w:p w14:paraId="5014E935" w14:textId="77777777" w:rsidR="002564EE" w:rsidRPr="002F2CF0" w:rsidRDefault="002564EE" w:rsidP="002564EE">
      <w:pPr>
        <w:pStyle w:val="Prrafodelista"/>
        <w:ind w:left="720"/>
        <w:contextualSpacing/>
        <w:rPr>
          <w:rFonts w:ascii="Arial Nova Light" w:hAnsi="Arial Nova Light"/>
          <w:color w:val="000000" w:themeColor="text1"/>
          <w:sz w:val="22"/>
          <w:szCs w:val="22"/>
          <w:lang w:eastAsia="es-CO"/>
        </w:rPr>
      </w:pPr>
    </w:p>
    <w:p w14:paraId="4D437377" w14:textId="56EE3FA8" w:rsidR="002564EE" w:rsidRPr="002F2CF0" w:rsidRDefault="002564EE" w:rsidP="002564EE">
      <w:pPr>
        <w:autoSpaceDE w:val="0"/>
        <w:autoSpaceDN w:val="0"/>
        <w:adjustRightInd w:val="0"/>
        <w:rPr>
          <w:rFonts w:ascii="Arial Nova Light" w:hAnsi="Arial Nova Light" w:cs="Century Gothic"/>
          <w:sz w:val="22"/>
          <w:szCs w:val="22"/>
        </w:rPr>
      </w:pPr>
      <w:r w:rsidRPr="002F2CF0">
        <w:rPr>
          <w:rFonts w:ascii="Arial Nova Light" w:eastAsiaTheme="minorHAnsi" w:hAnsi="Arial Nova Light" w:cs="Arial"/>
          <w:color w:val="000000" w:themeColor="text1"/>
          <w:sz w:val="22"/>
          <w:szCs w:val="22"/>
          <w:lang w:eastAsia="es-CO"/>
        </w:rPr>
        <w:t xml:space="preserve">El diseño, también contemplará, la identificación y dimensionamiento del problema, en detalle técnico la </w:t>
      </w:r>
      <w:proofErr w:type="gramStart"/>
      <w:r w:rsidRPr="002F2CF0">
        <w:rPr>
          <w:rFonts w:ascii="Arial Nova Light" w:eastAsiaTheme="minorHAnsi" w:hAnsi="Arial Nova Light" w:cs="Arial"/>
          <w:color w:val="000000" w:themeColor="text1"/>
          <w:sz w:val="22"/>
          <w:szCs w:val="22"/>
          <w:lang w:eastAsia="es-CO"/>
        </w:rPr>
        <w:t>alternativa propuestas</w:t>
      </w:r>
      <w:proofErr w:type="gramEnd"/>
      <w:r w:rsidRPr="002F2CF0">
        <w:rPr>
          <w:rFonts w:ascii="Arial Nova Light" w:eastAsiaTheme="minorHAnsi" w:hAnsi="Arial Nova Light" w:cs="Arial"/>
          <w:color w:val="000000" w:themeColor="text1"/>
          <w:sz w:val="22"/>
          <w:szCs w:val="22"/>
          <w:lang w:eastAsia="es-CO"/>
        </w:rPr>
        <w:t xml:space="preserve"> y su costo, cronograma estimado para su ejecución e identificación de los recursos </w:t>
      </w:r>
      <w:r w:rsidR="001E3C6B" w:rsidRPr="002F2CF0">
        <w:rPr>
          <w:rFonts w:ascii="Arial Nova Light" w:eastAsiaTheme="minorHAnsi" w:hAnsi="Arial Nova Light" w:cs="Arial"/>
          <w:color w:val="000000" w:themeColor="text1"/>
          <w:sz w:val="22"/>
          <w:szCs w:val="22"/>
          <w:lang w:eastAsia="es-CO"/>
        </w:rPr>
        <w:t>requeridos para</w:t>
      </w:r>
      <w:r w:rsidRPr="002F2CF0">
        <w:rPr>
          <w:rFonts w:ascii="Arial Nova Light" w:eastAsiaTheme="minorHAnsi" w:hAnsi="Arial Nova Light" w:cs="Arial"/>
          <w:color w:val="000000" w:themeColor="text1"/>
          <w:sz w:val="22"/>
          <w:szCs w:val="22"/>
          <w:lang w:eastAsia="es-CO"/>
        </w:rPr>
        <w:t xml:space="preserve"> su monitoreo y seguimiento</w:t>
      </w:r>
    </w:p>
    <w:p w14:paraId="2FB17492" w14:textId="77777777" w:rsidR="002564EE" w:rsidRPr="002F2CF0" w:rsidRDefault="002564EE" w:rsidP="002564EE">
      <w:pPr>
        <w:autoSpaceDE w:val="0"/>
        <w:autoSpaceDN w:val="0"/>
        <w:adjustRightInd w:val="0"/>
        <w:rPr>
          <w:rFonts w:ascii="Arial Nova Light" w:hAnsi="Arial Nova Light" w:cs="Century Gothic"/>
          <w:sz w:val="22"/>
          <w:szCs w:val="22"/>
        </w:rPr>
      </w:pPr>
    </w:p>
    <w:p w14:paraId="45D1E4CC" w14:textId="77777777" w:rsidR="002564EE" w:rsidRPr="002F2CF0" w:rsidRDefault="002564EE" w:rsidP="002564EE">
      <w:pPr>
        <w:autoSpaceDE w:val="0"/>
        <w:autoSpaceDN w:val="0"/>
        <w:adjustRightInd w:val="0"/>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Lo anterior en el entendido que el Pago de los Incentivos Ambientales, es un incentivo económico en dinero o en especie que reconocen los interesados de los servicios ambientales a los propietarios, poseedores u ocupantes de buena fe exenta de culpa por las acciones de preservación y restauración en áreas y ecosistemas estratégicos, mediante la celebración de acuerdos voluntarios entre los interesados de los servicios ambientales y beneficiarios del incentivo con el fin de crear nuevas alternativas económicas que desincentivan usos del suelo no acordes con su vocación y que generen pérdida de biodiversidad, permitiendo a su vez, crear lazos de confianza entre las comunidades y el distrito. Con este proyecto se pretende cubrir 1000 hectáreas con el programa de incentivos a la conservación</w:t>
      </w:r>
    </w:p>
    <w:p w14:paraId="20434532" w14:textId="77777777" w:rsidR="002564EE" w:rsidRPr="002F2CF0" w:rsidRDefault="002564EE" w:rsidP="002564EE">
      <w:pPr>
        <w:pStyle w:val="Prrafodelista"/>
        <w:shd w:val="clear" w:color="auto" w:fill="FFFFFF"/>
        <w:spacing w:line="300" w:lineRule="atLeast"/>
        <w:ind w:left="720"/>
        <w:jc w:val="left"/>
        <w:rPr>
          <w:rFonts w:ascii="Arial Nova Light" w:hAnsi="Arial Nova Light" w:cs="Arial"/>
          <w:color w:val="202124"/>
          <w:sz w:val="22"/>
          <w:szCs w:val="22"/>
          <w:lang w:val="es-ES_tradnl" w:eastAsia="es-ES_tradnl"/>
        </w:rPr>
      </w:pPr>
    </w:p>
    <w:p w14:paraId="4060A736" w14:textId="77777777" w:rsidR="00BC484D" w:rsidRPr="002F2CF0" w:rsidRDefault="00BC484D" w:rsidP="001C45A5">
      <w:pPr>
        <w:contextualSpacing/>
        <w:jc w:val="left"/>
        <w:rPr>
          <w:rFonts w:ascii="Arial Nova Light" w:eastAsia="Arial" w:hAnsi="Arial Nova Light" w:cs="Arial Narrow"/>
          <w:sz w:val="22"/>
          <w:szCs w:val="22"/>
          <w:lang w:val="es-ES_tradnl" w:eastAsia="es-CO"/>
        </w:rPr>
      </w:pPr>
    </w:p>
    <w:p w14:paraId="53705668" w14:textId="19B67229"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Cs/>
          <w:color w:val="000000"/>
          <w:sz w:val="28"/>
          <w:szCs w:val="22"/>
        </w:rPr>
      </w:pPr>
      <w:r w:rsidRPr="002F2CF0">
        <w:rPr>
          <w:rFonts w:ascii="Arial Nova Light" w:hAnsi="Arial Nova Light"/>
          <w:b/>
          <w:color w:val="000000"/>
          <w:sz w:val="28"/>
          <w:szCs w:val="22"/>
        </w:rPr>
        <w:t xml:space="preserve"> </w:t>
      </w:r>
      <w:proofErr w:type="spellStart"/>
      <w:r w:rsidR="0018003D" w:rsidRPr="002F2CF0">
        <w:rPr>
          <w:rFonts w:ascii="Arial Nova Light" w:hAnsi="Arial Nova Light"/>
          <w:b/>
          <w:color w:val="000000"/>
          <w:sz w:val="28"/>
          <w:szCs w:val="22"/>
        </w:rPr>
        <w:t>Anualización</w:t>
      </w:r>
      <w:proofErr w:type="spellEnd"/>
      <w:r w:rsidR="00482CAB" w:rsidRPr="002F2CF0">
        <w:rPr>
          <w:rFonts w:ascii="Arial Nova Light" w:hAnsi="Arial Nova Light"/>
          <w:b/>
          <w:color w:val="000000"/>
          <w:sz w:val="28"/>
          <w:szCs w:val="22"/>
        </w:rPr>
        <w:t xml:space="preserve"> </w:t>
      </w:r>
      <w:r w:rsidR="00482CAB" w:rsidRPr="002F2CF0">
        <w:rPr>
          <w:rFonts w:ascii="Arial Nova Light" w:hAnsi="Arial Nova Light"/>
          <w:bCs/>
          <w:color w:val="000000"/>
          <w:sz w:val="28"/>
          <w:szCs w:val="22"/>
        </w:rPr>
        <w:t>(a nivel físico)</w:t>
      </w:r>
      <w:r w:rsidR="0018003D" w:rsidRPr="002F2CF0">
        <w:rPr>
          <w:rFonts w:ascii="Arial Nova Light" w:hAnsi="Arial Nova Light"/>
          <w:bCs/>
          <w:color w:val="000000"/>
          <w:sz w:val="28"/>
          <w:szCs w:val="22"/>
        </w:rPr>
        <w:t xml:space="preserve"> </w:t>
      </w:r>
    </w:p>
    <w:p w14:paraId="2A1B9B85" w14:textId="77777777" w:rsidR="000575DC" w:rsidRPr="002F2CF0" w:rsidRDefault="000575DC" w:rsidP="000575DC">
      <w:pPr>
        <w:pStyle w:val="Prrafodelista"/>
        <w:pBdr>
          <w:top w:val="nil"/>
          <w:left w:val="nil"/>
          <w:bottom w:val="nil"/>
          <w:right w:val="nil"/>
          <w:between w:val="nil"/>
        </w:pBdr>
        <w:ind w:left="993"/>
        <w:contextualSpacing/>
        <w:jc w:val="left"/>
        <w:rPr>
          <w:rFonts w:ascii="Arial Nova Light" w:hAnsi="Arial Nova Light"/>
          <w:bCs/>
          <w:color w:val="000000"/>
          <w:sz w:val="22"/>
          <w:szCs w:val="22"/>
        </w:rPr>
      </w:pPr>
    </w:p>
    <w:p w14:paraId="48CCE822" w14:textId="77777777" w:rsidR="00F550E3" w:rsidRPr="002F2CF0" w:rsidRDefault="00F550E3">
      <w:pPr>
        <w:jc w:val="left"/>
        <w:rPr>
          <w:rFonts w:ascii="Arial Nova Light" w:hAnsi="Arial Nova Light"/>
          <w:b/>
          <w:sz w:val="22"/>
          <w:szCs w:val="22"/>
        </w:rPr>
      </w:pPr>
    </w:p>
    <w:tbl>
      <w:tblPr>
        <w:tblStyle w:val="33"/>
        <w:tblW w:w="858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696"/>
        <w:gridCol w:w="709"/>
        <w:gridCol w:w="730"/>
        <w:gridCol w:w="1605"/>
        <w:gridCol w:w="585"/>
        <w:gridCol w:w="585"/>
        <w:gridCol w:w="585"/>
        <w:gridCol w:w="585"/>
        <w:gridCol w:w="675"/>
        <w:gridCol w:w="825"/>
      </w:tblGrid>
      <w:tr w:rsidR="00F550E3" w:rsidRPr="002F2CF0" w14:paraId="4E22237E" w14:textId="77777777" w:rsidTr="00EC1AFE">
        <w:trPr>
          <w:trHeight w:val="360"/>
          <w:jc w:val="center"/>
        </w:trPr>
        <w:tc>
          <w:tcPr>
            <w:tcW w:w="1696"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0A5043" w:rsidRDefault="0018003D">
            <w:pPr>
              <w:jc w:val="center"/>
              <w:rPr>
                <w:rFonts w:ascii="Arial Nova Light" w:hAnsi="Arial Nova Light"/>
                <w:b/>
                <w:color w:val="FFFFFF"/>
                <w:sz w:val="12"/>
                <w:szCs w:val="22"/>
              </w:rPr>
            </w:pPr>
            <w:proofErr w:type="gramStart"/>
            <w:r w:rsidRPr="000A5043">
              <w:rPr>
                <w:rFonts w:ascii="Arial Nova Light" w:hAnsi="Arial Nova Light"/>
                <w:b/>
                <w:color w:val="FFFFFF"/>
                <w:sz w:val="12"/>
                <w:szCs w:val="22"/>
              </w:rPr>
              <w:t>META PLAN</w:t>
            </w:r>
            <w:proofErr w:type="gramEnd"/>
            <w:r w:rsidRPr="000A5043">
              <w:rPr>
                <w:rFonts w:ascii="Arial Nova Light" w:hAnsi="Arial Nova Light"/>
                <w:b/>
                <w:color w:val="FFFFFF"/>
                <w:sz w:val="12"/>
                <w:szCs w:val="22"/>
              </w:rPr>
              <w:t xml:space="preserve"> DE DESARROLLO</w:t>
            </w:r>
          </w:p>
        </w:tc>
        <w:tc>
          <w:tcPr>
            <w:tcW w:w="709" w:type="dxa"/>
            <w:vMerge w:val="restart"/>
            <w:tcBorders>
              <w:top w:val="single" w:sz="4" w:space="0" w:color="000000"/>
            </w:tcBorders>
            <w:shd w:val="clear" w:color="auto" w:fill="538135" w:themeFill="accent6" w:themeFillShade="BF"/>
            <w:vAlign w:val="center"/>
          </w:tcPr>
          <w:p w14:paraId="22F15880"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MAGNITUD</w:t>
            </w:r>
          </w:p>
        </w:tc>
        <w:tc>
          <w:tcPr>
            <w:tcW w:w="730" w:type="dxa"/>
            <w:vMerge w:val="restart"/>
            <w:tcBorders>
              <w:top w:val="single" w:sz="4" w:space="0" w:color="000000"/>
            </w:tcBorders>
            <w:shd w:val="clear" w:color="auto" w:fill="538135" w:themeFill="accent6" w:themeFillShade="BF"/>
            <w:vAlign w:val="center"/>
          </w:tcPr>
          <w:p w14:paraId="1FDCEDE9"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UNIDAD DE MEDIDA</w:t>
            </w:r>
          </w:p>
        </w:tc>
        <w:tc>
          <w:tcPr>
            <w:tcW w:w="1605"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DESCRIPCIÓN</w:t>
            </w:r>
          </w:p>
        </w:tc>
        <w:tc>
          <w:tcPr>
            <w:tcW w:w="3840"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AÑOS</w:t>
            </w:r>
          </w:p>
        </w:tc>
      </w:tr>
      <w:tr w:rsidR="00F550E3" w:rsidRPr="002F2CF0" w14:paraId="0D79F03A" w14:textId="77777777" w:rsidTr="00EC1AFE">
        <w:trPr>
          <w:trHeight w:val="105"/>
          <w:jc w:val="center"/>
        </w:trPr>
        <w:tc>
          <w:tcPr>
            <w:tcW w:w="1696"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709" w:type="dxa"/>
            <w:vMerge/>
            <w:tcBorders>
              <w:top w:val="single" w:sz="4" w:space="0" w:color="000000"/>
            </w:tcBorders>
            <w:shd w:val="clear" w:color="auto" w:fill="538135" w:themeFill="accent6" w:themeFillShade="BF"/>
            <w:vAlign w:val="center"/>
          </w:tcPr>
          <w:p w14:paraId="575C2853"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730" w:type="dxa"/>
            <w:vMerge/>
            <w:tcBorders>
              <w:top w:val="single" w:sz="4" w:space="0" w:color="000000"/>
            </w:tcBorders>
            <w:shd w:val="clear" w:color="auto" w:fill="538135" w:themeFill="accent6" w:themeFillShade="BF"/>
            <w:vAlign w:val="center"/>
          </w:tcPr>
          <w:p w14:paraId="0583D4D8"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1605"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2020</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2021</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2022</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2023</w:t>
            </w:r>
          </w:p>
        </w:tc>
        <w:tc>
          <w:tcPr>
            <w:tcW w:w="675"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2024</w:t>
            </w:r>
          </w:p>
        </w:tc>
        <w:tc>
          <w:tcPr>
            <w:tcW w:w="825"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Total</w:t>
            </w:r>
          </w:p>
        </w:tc>
      </w:tr>
      <w:tr w:rsidR="00EC1AFE" w:rsidRPr="002F2CF0" w14:paraId="0BD786D8" w14:textId="77777777" w:rsidTr="00EC1AFE">
        <w:trPr>
          <w:jc w:val="center"/>
        </w:trPr>
        <w:tc>
          <w:tcPr>
            <w:tcW w:w="1696" w:type="dxa"/>
            <w:tcBorders>
              <w:left w:val="single" w:sz="4" w:space="0" w:color="000000"/>
            </w:tcBorders>
            <w:vAlign w:val="center"/>
          </w:tcPr>
          <w:p w14:paraId="1A018D95" w14:textId="6DBA86BD" w:rsidR="00EC1AFE" w:rsidRPr="002F2CF0" w:rsidRDefault="00EC1AFE" w:rsidP="00EC1AFE">
            <w:pPr>
              <w:rPr>
                <w:rFonts w:ascii="Arial Nova Light" w:hAnsi="Arial Nova Light"/>
                <w:sz w:val="22"/>
                <w:szCs w:val="22"/>
              </w:rPr>
            </w:pPr>
            <w:bookmarkStart w:id="2" w:name="_Hlk42247491"/>
            <w:r w:rsidRPr="002F2CF0">
              <w:rPr>
                <w:rFonts w:ascii="Arial Nova Light" w:hAnsi="Arial Nova Light"/>
                <w:color w:val="000000"/>
                <w:sz w:val="22"/>
                <w:szCs w:val="22"/>
                <w:lang w:eastAsia="es-CO"/>
              </w:rPr>
              <w:t>Lograr el 100% de las localidades rurales de Bogotá con acciones del plan de acción de la Política Pública Distrital de Ruralidad competencia de la SDA.</w:t>
            </w:r>
          </w:p>
        </w:tc>
        <w:tc>
          <w:tcPr>
            <w:tcW w:w="709" w:type="dxa"/>
            <w:vAlign w:val="center"/>
          </w:tcPr>
          <w:p w14:paraId="48A13C8F" w14:textId="17F0504F"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t>100%</w:t>
            </w:r>
          </w:p>
        </w:tc>
        <w:tc>
          <w:tcPr>
            <w:tcW w:w="730" w:type="dxa"/>
            <w:vAlign w:val="center"/>
          </w:tcPr>
          <w:p w14:paraId="6C9D12F6" w14:textId="2DE6074B" w:rsidR="00EC1AFE" w:rsidRPr="002F2CF0" w:rsidRDefault="00EC1AFE" w:rsidP="00EC1AFE">
            <w:pPr>
              <w:jc w:val="center"/>
              <w:rPr>
                <w:rFonts w:ascii="Arial Nova Light" w:hAnsi="Arial Nova Light"/>
                <w:sz w:val="22"/>
                <w:szCs w:val="22"/>
              </w:rPr>
            </w:pPr>
            <w:r w:rsidRPr="002F2CF0">
              <w:rPr>
                <w:rFonts w:ascii="Arial Nova Light" w:hAnsi="Arial Nova Light"/>
                <w:color w:val="000000"/>
                <w:sz w:val="22"/>
                <w:szCs w:val="22"/>
                <w:lang w:eastAsia="es-CO"/>
              </w:rPr>
              <w:t>Porcentaje de localidades rurales</w:t>
            </w:r>
          </w:p>
        </w:tc>
        <w:tc>
          <w:tcPr>
            <w:tcW w:w="1605" w:type="dxa"/>
            <w:tcBorders>
              <w:right w:val="single" w:sz="4" w:space="0" w:color="000000"/>
            </w:tcBorders>
            <w:shd w:val="clear" w:color="auto" w:fill="auto"/>
          </w:tcPr>
          <w:p w14:paraId="60ED5F7A" w14:textId="31EDB453" w:rsidR="00EC1AFE" w:rsidRPr="002F2CF0" w:rsidRDefault="00EC1AFE" w:rsidP="00EC1AFE">
            <w:pPr>
              <w:rPr>
                <w:rFonts w:ascii="Arial Nova Light" w:hAnsi="Arial Nova Light"/>
                <w:color w:val="000000"/>
                <w:sz w:val="22"/>
                <w:szCs w:val="22"/>
                <w:lang w:eastAsia="es-CO"/>
              </w:rPr>
            </w:pPr>
            <w:r w:rsidRPr="002F2CF0">
              <w:rPr>
                <w:rFonts w:ascii="Arial Nova Light" w:hAnsi="Arial Nova Light"/>
                <w:color w:val="000000"/>
                <w:sz w:val="22"/>
                <w:szCs w:val="22"/>
                <w:lang w:eastAsia="es-CO"/>
              </w:rPr>
              <w:t xml:space="preserve">Porcentaje de localidades rurales con acciones del plan de acción de la política </w:t>
            </w:r>
            <w:r w:rsidR="001E3C6B" w:rsidRPr="002F2CF0">
              <w:rPr>
                <w:rFonts w:ascii="Arial Nova Light" w:hAnsi="Arial Nova Light"/>
                <w:color w:val="000000"/>
                <w:sz w:val="22"/>
                <w:szCs w:val="22"/>
                <w:lang w:eastAsia="es-CO"/>
              </w:rPr>
              <w:t>pública distrital</w:t>
            </w:r>
            <w:r w:rsidRPr="002F2CF0">
              <w:rPr>
                <w:rFonts w:ascii="Arial Nova Light" w:hAnsi="Arial Nova Light"/>
                <w:color w:val="000000"/>
                <w:sz w:val="22"/>
                <w:szCs w:val="22"/>
                <w:lang w:eastAsia="es-CO"/>
              </w:rPr>
              <w:t xml:space="preserve"> de ruralidad</w:t>
            </w:r>
          </w:p>
        </w:tc>
        <w:tc>
          <w:tcPr>
            <w:tcW w:w="585" w:type="dxa"/>
            <w:tcBorders>
              <w:left w:val="single" w:sz="4" w:space="0" w:color="000000"/>
              <w:right w:val="single" w:sz="4" w:space="0" w:color="000000"/>
            </w:tcBorders>
            <w:vAlign w:val="center"/>
          </w:tcPr>
          <w:p w14:paraId="0D74ABC2" w14:textId="5B7A502D"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w:t>
            </w:r>
          </w:p>
        </w:tc>
        <w:tc>
          <w:tcPr>
            <w:tcW w:w="585" w:type="dxa"/>
            <w:tcBorders>
              <w:left w:val="single" w:sz="4" w:space="0" w:color="000000"/>
              <w:right w:val="single" w:sz="4" w:space="0" w:color="000000"/>
            </w:tcBorders>
            <w:vAlign w:val="center"/>
          </w:tcPr>
          <w:p w14:paraId="4FEDDC2F" w14:textId="7E62B200"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22</w:t>
            </w:r>
          </w:p>
        </w:tc>
        <w:tc>
          <w:tcPr>
            <w:tcW w:w="585" w:type="dxa"/>
            <w:tcBorders>
              <w:left w:val="single" w:sz="4" w:space="0" w:color="000000"/>
              <w:right w:val="single" w:sz="4" w:space="0" w:color="000000"/>
            </w:tcBorders>
            <w:vAlign w:val="center"/>
          </w:tcPr>
          <w:p w14:paraId="7324E571" w14:textId="2B53B12C"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31</w:t>
            </w:r>
          </w:p>
        </w:tc>
        <w:tc>
          <w:tcPr>
            <w:tcW w:w="585" w:type="dxa"/>
            <w:tcBorders>
              <w:left w:val="single" w:sz="4" w:space="0" w:color="000000"/>
              <w:right w:val="single" w:sz="4" w:space="0" w:color="000000"/>
            </w:tcBorders>
            <w:vAlign w:val="center"/>
          </w:tcPr>
          <w:p w14:paraId="69830F3E" w14:textId="44C0B289"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24</w:t>
            </w:r>
          </w:p>
        </w:tc>
        <w:tc>
          <w:tcPr>
            <w:tcW w:w="675" w:type="dxa"/>
            <w:tcBorders>
              <w:left w:val="single" w:sz="4" w:space="0" w:color="000000"/>
              <w:right w:val="single" w:sz="4" w:space="0" w:color="000000"/>
            </w:tcBorders>
            <w:vAlign w:val="center"/>
          </w:tcPr>
          <w:p w14:paraId="63ECACA4" w14:textId="2F8E0B89"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22</w:t>
            </w:r>
          </w:p>
        </w:tc>
        <w:tc>
          <w:tcPr>
            <w:tcW w:w="825" w:type="dxa"/>
            <w:tcBorders>
              <w:left w:val="single" w:sz="4" w:space="0" w:color="000000"/>
              <w:right w:val="single" w:sz="4" w:space="0" w:color="000000"/>
            </w:tcBorders>
            <w:vAlign w:val="center"/>
          </w:tcPr>
          <w:p w14:paraId="09A7F7BB" w14:textId="7E44F075"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t>100</w:t>
            </w:r>
          </w:p>
        </w:tc>
      </w:tr>
      <w:tr w:rsidR="00EC1AFE" w:rsidRPr="002F2CF0" w14:paraId="12D4C3D2" w14:textId="77777777" w:rsidTr="00EC1AFE">
        <w:trPr>
          <w:jc w:val="center"/>
        </w:trPr>
        <w:tc>
          <w:tcPr>
            <w:tcW w:w="1696" w:type="dxa"/>
            <w:tcBorders>
              <w:left w:val="single" w:sz="4" w:space="0" w:color="000000"/>
            </w:tcBorders>
            <w:vAlign w:val="center"/>
          </w:tcPr>
          <w:p w14:paraId="2FE5DB47" w14:textId="582710C0" w:rsidR="00EC1AFE" w:rsidRPr="002F2CF0" w:rsidRDefault="00EC1AFE" w:rsidP="00EC1AFE">
            <w:pPr>
              <w:rPr>
                <w:rFonts w:ascii="Arial Nova Light" w:hAnsi="Arial Nova Light"/>
                <w:color w:val="000000"/>
                <w:sz w:val="22"/>
                <w:szCs w:val="22"/>
                <w:lang w:eastAsia="es-ES_tradnl"/>
              </w:rPr>
            </w:pPr>
            <w:r w:rsidRPr="002F2CF0">
              <w:rPr>
                <w:rFonts w:ascii="Arial Nova Light" w:hAnsi="Arial Nova Light"/>
                <w:color w:val="000000"/>
                <w:sz w:val="22"/>
                <w:szCs w:val="22"/>
                <w:lang w:eastAsia="es-CO"/>
              </w:rPr>
              <w:lastRenderedPageBreak/>
              <w:t>Diseñar e Implementar un programa de incentivos a la conservación ambiental rural (Pago por Servicios Ambientales, acuerdos de conservación</w:t>
            </w:r>
          </w:p>
        </w:tc>
        <w:tc>
          <w:tcPr>
            <w:tcW w:w="709" w:type="dxa"/>
            <w:vAlign w:val="center"/>
          </w:tcPr>
          <w:p w14:paraId="2019F136" w14:textId="783B11C2"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t>100%</w:t>
            </w:r>
          </w:p>
        </w:tc>
        <w:tc>
          <w:tcPr>
            <w:tcW w:w="730" w:type="dxa"/>
            <w:vAlign w:val="center"/>
          </w:tcPr>
          <w:p w14:paraId="1E4763DC" w14:textId="40417FDF" w:rsidR="00EC1AFE" w:rsidRPr="002F2CF0" w:rsidRDefault="00EC1AFE" w:rsidP="00EC1AFE">
            <w:pPr>
              <w:jc w:val="center"/>
              <w:rPr>
                <w:rFonts w:ascii="Arial Nova Light" w:hAnsi="Arial Nova Light"/>
                <w:sz w:val="22"/>
                <w:szCs w:val="22"/>
              </w:rPr>
            </w:pPr>
            <w:r w:rsidRPr="002F2CF0">
              <w:rPr>
                <w:rFonts w:ascii="Arial Nova Light" w:hAnsi="Arial Nova Light"/>
                <w:color w:val="000000"/>
                <w:sz w:val="22"/>
                <w:szCs w:val="22"/>
                <w:lang w:eastAsia="es-CO"/>
              </w:rPr>
              <w:t>Porcentaje de avance de la implementación</w:t>
            </w:r>
          </w:p>
        </w:tc>
        <w:tc>
          <w:tcPr>
            <w:tcW w:w="1605" w:type="dxa"/>
            <w:tcBorders>
              <w:right w:val="single" w:sz="4" w:space="0" w:color="000000"/>
            </w:tcBorders>
            <w:shd w:val="clear" w:color="auto" w:fill="auto"/>
          </w:tcPr>
          <w:p w14:paraId="33CEAE16" w14:textId="7294E82F" w:rsidR="00EC1AFE" w:rsidRPr="002F2CF0" w:rsidRDefault="00EC1AFE" w:rsidP="00EC1AFE">
            <w:pPr>
              <w:rPr>
                <w:rFonts w:ascii="Arial Nova Light" w:hAnsi="Arial Nova Light"/>
                <w:color w:val="000000"/>
                <w:sz w:val="22"/>
                <w:szCs w:val="22"/>
                <w:lang w:eastAsia="es-CO"/>
              </w:rPr>
            </w:pPr>
            <w:r w:rsidRPr="002F2CF0">
              <w:rPr>
                <w:rFonts w:ascii="Arial Nova Light" w:hAnsi="Arial Nova Light"/>
                <w:color w:val="000000"/>
                <w:sz w:val="22"/>
                <w:szCs w:val="22"/>
                <w:lang w:eastAsia="es-CO"/>
              </w:rPr>
              <w:t>Porcentaje de avance de la implementación de un programa incentivos a la conservación ambiental rural</w:t>
            </w:r>
          </w:p>
        </w:tc>
        <w:tc>
          <w:tcPr>
            <w:tcW w:w="585" w:type="dxa"/>
            <w:tcBorders>
              <w:left w:val="single" w:sz="4" w:space="0" w:color="000000"/>
              <w:right w:val="single" w:sz="4" w:space="0" w:color="000000"/>
            </w:tcBorders>
            <w:vAlign w:val="center"/>
          </w:tcPr>
          <w:p w14:paraId="1AF9608E" w14:textId="775D5178"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10</w:t>
            </w:r>
          </w:p>
        </w:tc>
        <w:tc>
          <w:tcPr>
            <w:tcW w:w="585" w:type="dxa"/>
            <w:tcBorders>
              <w:left w:val="single" w:sz="4" w:space="0" w:color="000000"/>
              <w:right w:val="single" w:sz="4" w:space="0" w:color="000000"/>
            </w:tcBorders>
            <w:vAlign w:val="center"/>
          </w:tcPr>
          <w:p w14:paraId="6BF9E3E7" w14:textId="520B6C77"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60</w:t>
            </w:r>
          </w:p>
        </w:tc>
        <w:tc>
          <w:tcPr>
            <w:tcW w:w="585" w:type="dxa"/>
            <w:tcBorders>
              <w:left w:val="single" w:sz="4" w:space="0" w:color="000000"/>
              <w:right w:val="single" w:sz="4" w:space="0" w:color="000000"/>
            </w:tcBorders>
            <w:vAlign w:val="center"/>
          </w:tcPr>
          <w:p w14:paraId="6CA8F739" w14:textId="1B4D0572"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10</w:t>
            </w:r>
          </w:p>
        </w:tc>
        <w:tc>
          <w:tcPr>
            <w:tcW w:w="585" w:type="dxa"/>
            <w:tcBorders>
              <w:left w:val="single" w:sz="4" w:space="0" w:color="000000"/>
              <w:right w:val="single" w:sz="4" w:space="0" w:color="000000"/>
            </w:tcBorders>
            <w:vAlign w:val="center"/>
          </w:tcPr>
          <w:p w14:paraId="29212B89" w14:textId="74D6B5AF"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10</w:t>
            </w:r>
          </w:p>
        </w:tc>
        <w:tc>
          <w:tcPr>
            <w:tcW w:w="675" w:type="dxa"/>
            <w:tcBorders>
              <w:left w:val="single" w:sz="4" w:space="0" w:color="000000"/>
              <w:right w:val="single" w:sz="4" w:space="0" w:color="000000"/>
            </w:tcBorders>
            <w:vAlign w:val="center"/>
          </w:tcPr>
          <w:p w14:paraId="788FFAE9" w14:textId="6C050185"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10</w:t>
            </w:r>
          </w:p>
        </w:tc>
        <w:tc>
          <w:tcPr>
            <w:tcW w:w="825" w:type="dxa"/>
            <w:tcBorders>
              <w:left w:val="single" w:sz="4" w:space="0" w:color="000000"/>
              <w:right w:val="single" w:sz="4" w:space="0" w:color="000000"/>
            </w:tcBorders>
            <w:vAlign w:val="center"/>
          </w:tcPr>
          <w:p w14:paraId="4699BC2C" w14:textId="2156346D"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t>100</w:t>
            </w:r>
          </w:p>
        </w:tc>
      </w:tr>
    </w:tbl>
    <w:bookmarkEnd w:id="2"/>
    <w:p w14:paraId="6ED220F9" w14:textId="774CFA01" w:rsidR="00C73D7A" w:rsidRPr="002F2CF0" w:rsidRDefault="00C73D7A" w:rsidP="00C73D7A">
      <w:pPr>
        <w:jc w:val="center"/>
        <w:rPr>
          <w:rFonts w:ascii="Arial Nova Light" w:hAnsi="Arial Nova Light"/>
          <w:i/>
          <w:iCs/>
          <w:sz w:val="22"/>
          <w:szCs w:val="22"/>
        </w:rPr>
      </w:pPr>
      <w:r w:rsidRPr="002F2CF0">
        <w:rPr>
          <w:rFonts w:ascii="Arial Nova Light" w:hAnsi="Arial Nova Light"/>
          <w:i/>
          <w:iCs/>
          <w:sz w:val="18"/>
          <w:szCs w:val="22"/>
        </w:rPr>
        <w:t>Fuente:</w:t>
      </w:r>
      <w:r w:rsidR="00364983" w:rsidRPr="002F2CF0">
        <w:rPr>
          <w:rFonts w:ascii="Arial Nova Light" w:hAnsi="Arial Nova Light"/>
          <w:i/>
          <w:iCs/>
          <w:sz w:val="18"/>
          <w:szCs w:val="22"/>
        </w:rPr>
        <w:t xml:space="preserve"> </w:t>
      </w:r>
      <w:r w:rsidRPr="002F2CF0">
        <w:rPr>
          <w:rFonts w:ascii="Arial Nova Light" w:hAnsi="Arial Nova Light"/>
          <w:i/>
          <w:iCs/>
          <w:sz w:val="18"/>
          <w:szCs w:val="22"/>
        </w:rPr>
        <w:t xml:space="preserve"> </w:t>
      </w:r>
      <w:r w:rsidR="00364983" w:rsidRPr="002F2CF0">
        <w:rPr>
          <w:rFonts w:ascii="Arial Nova Light" w:hAnsi="Arial Nova Light"/>
          <w:color w:val="000000"/>
          <w:sz w:val="18"/>
          <w:szCs w:val="22"/>
          <w:lang w:eastAsia="es-CO"/>
        </w:rPr>
        <w:t>Ficha Proyecto de inversión 7780</w:t>
      </w:r>
    </w:p>
    <w:p w14:paraId="665CD200" w14:textId="77777777" w:rsidR="00F550E3" w:rsidRPr="002F2CF0" w:rsidRDefault="00F550E3">
      <w:pPr>
        <w:jc w:val="left"/>
        <w:rPr>
          <w:rFonts w:ascii="Arial Nova Light" w:hAnsi="Arial Nova Light"/>
          <w:b/>
          <w:sz w:val="22"/>
          <w:szCs w:val="22"/>
        </w:rPr>
      </w:pPr>
    </w:p>
    <w:p w14:paraId="733F8C31" w14:textId="14182C8D" w:rsidR="00F550E3" w:rsidRPr="002F2CF0" w:rsidRDefault="0018003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Objetivos Específicos </w:t>
      </w:r>
    </w:p>
    <w:p w14:paraId="036288A4" w14:textId="77777777" w:rsidR="00F550E3" w:rsidRPr="002F2CF0" w:rsidRDefault="00F550E3">
      <w:pPr>
        <w:pBdr>
          <w:top w:val="nil"/>
          <w:left w:val="nil"/>
          <w:bottom w:val="nil"/>
          <w:right w:val="nil"/>
          <w:between w:val="nil"/>
        </w:pBdr>
        <w:ind w:left="720"/>
        <w:jc w:val="left"/>
        <w:rPr>
          <w:rFonts w:ascii="Arial Nova Light" w:hAnsi="Arial Nova Light"/>
          <w:b/>
          <w:sz w:val="22"/>
          <w:szCs w:val="22"/>
        </w:rPr>
      </w:pPr>
    </w:p>
    <w:p w14:paraId="0526CD1E" w14:textId="77777777" w:rsidR="00AC1ACA" w:rsidRPr="002F2CF0" w:rsidRDefault="00AC1ACA" w:rsidP="00AC1ACA">
      <w:pPr>
        <w:pStyle w:val="Prrafodelista"/>
        <w:numPr>
          <w:ilvl w:val="0"/>
          <w:numId w:val="29"/>
        </w:numPr>
        <w:jc w:val="left"/>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Lograr en las localidades del Distrito Capital acciones con enfoque ambiental en las localidades rurales de Bogotá.</w:t>
      </w:r>
    </w:p>
    <w:p w14:paraId="3C9799D7" w14:textId="77777777" w:rsidR="00AC1ACA" w:rsidRPr="002F2CF0" w:rsidRDefault="00AC1ACA" w:rsidP="00AC1ACA">
      <w:pPr>
        <w:pStyle w:val="Prrafodelista"/>
        <w:ind w:left="720"/>
        <w:jc w:val="left"/>
        <w:rPr>
          <w:rFonts w:ascii="Arial Nova Light" w:hAnsi="Arial Nova Light"/>
          <w:color w:val="000000" w:themeColor="text1"/>
          <w:sz w:val="22"/>
          <w:szCs w:val="22"/>
          <w:lang w:eastAsia="es-CO"/>
        </w:rPr>
      </w:pPr>
    </w:p>
    <w:p w14:paraId="1EF5B1D0" w14:textId="77777777" w:rsidR="00AC1ACA" w:rsidRPr="002F2CF0" w:rsidRDefault="00AC1ACA" w:rsidP="00AC1ACA">
      <w:pPr>
        <w:pStyle w:val="Prrafodelista"/>
        <w:numPr>
          <w:ilvl w:val="0"/>
          <w:numId w:val="29"/>
        </w:numPr>
        <w:jc w:val="left"/>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Diseñar e implementar un programa de incentivos a la conservación ambiental rural</w:t>
      </w:r>
    </w:p>
    <w:p w14:paraId="512EBCD2" w14:textId="77777777" w:rsidR="006A02E4" w:rsidRPr="002F2CF0" w:rsidRDefault="006A02E4">
      <w:pPr>
        <w:pBdr>
          <w:top w:val="nil"/>
          <w:left w:val="nil"/>
          <w:bottom w:val="nil"/>
          <w:right w:val="nil"/>
          <w:between w:val="nil"/>
        </w:pBdr>
        <w:ind w:left="1440" w:hanging="708"/>
        <w:jc w:val="left"/>
        <w:rPr>
          <w:rFonts w:ascii="Arial Nova Light" w:hAnsi="Arial Nova Light"/>
          <w:color w:val="000000"/>
          <w:sz w:val="22"/>
          <w:szCs w:val="22"/>
        </w:rPr>
      </w:pPr>
    </w:p>
    <w:p w14:paraId="43DA59FD" w14:textId="7BCA4A0B" w:rsidR="00D53249" w:rsidRPr="002F2CF0" w:rsidRDefault="00D53249"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2"/>
          <w:szCs w:val="22"/>
        </w:rPr>
      </w:pPr>
      <w:r w:rsidRPr="002F2CF0">
        <w:rPr>
          <w:rFonts w:ascii="Arial Nova Light" w:hAnsi="Arial Nova Light"/>
          <w:b/>
          <w:color w:val="000000"/>
          <w:sz w:val="28"/>
          <w:szCs w:val="22"/>
        </w:rPr>
        <w:t xml:space="preserve"> Listado de productos a generar y cantidades de esos productos. </w:t>
      </w:r>
    </w:p>
    <w:p w14:paraId="65B17AEE" w14:textId="77777777" w:rsidR="00D53249" w:rsidRPr="002F2CF0" w:rsidRDefault="00D53249" w:rsidP="00D53249">
      <w:pPr>
        <w:ind w:hanging="708"/>
        <w:jc w:val="left"/>
        <w:rPr>
          <w:rFonts w:ascii="Arial Nova Light" w:hAnsi="Arial Nova Light"/>
          <w:b/>
          <w:sz w:val="22"/>
          <w:szCs w:val="22"/>
        </w:rPr>
      </w:pPr>
    </w:p>
    <w:tbl>
      <w:tblPr>
        <w:tblStyle w:val="19"/>
        <w:tblW w:w="9181"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41"/>
        <w:gridCol w:w="3309"/>
        <w:gridCol w:w="2552"/>
        <w:gridCol w:w="1379"/>
      </w:tblGrid>
      <w:tr w:rsidR="00435B75" w:rsidRPr="002F2CF0" w14:paraId="39B19C15" w14:textId="77777777" w:rsidTr="00435B75">
        <w:trPr>
          <w:trHeight w:val="296"/>
        </w:trPr>
        <w:tc>
          <w:tcPr>
            <w:tcW w:w="1941" w:type="dxa"/>
            <w:shd w:val="clear" w:color="auto" w:fill="538135" w:themeFill="accent6" w:themeFillShade="BF"/>
          </w:tcPr>
          <w:p w14:paraId="64C5EB5A" w14:textId="77777777"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CÓDIGO </w:t>
            </w:r>
          </w:p>
        </w:tc>
        <w:tc>
          <w:tcPr>
            <w:tcW w:w="3309" w:type="dxa"/>
            <w:shd w:val="clear" w:color="auto" w:fill="538135" w:themeFill="accent6" w:themeFillShade="BF"/>
            <w:tcMar>
              <w:top w:w="100" w:type="dxa"/>
              <w:left w:w="80" w:type="dxa"/>
              <w:bottom w:w="100" w:type="dxa"/>
              <w:right w:w="80" w:type="dxa"/>
            </w:tcMar>
            <w:vAlign w:val="center"/>
          </w:tcPr>
          <w:p w14:paraId="17E2D54F" w14:textId="77777777"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PRODUCTO</w:t>
            </w:r>
          </w:p>
        </w:tc>
        <w:tc>
          <w:tcPr>
            <w:tcW w:w="2552" w:type="dxa"/>
            <w:shd w:val="clear" w:color="auto" w:fill="538135" w:themeFill="accent6" w:themeFillShade="BF"/>
          </w:tcPr>
          <w:p w14:paraId="09A3F381" w14:textId="57DF2BCD"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ACTIVIDAD</w:t>
            </w:r>
          </w:p>
        </w:tc>
        <w:tc>
          <w:tcPr>
            <w:tcW w:w="1379" w:type="dxa"/>
            <w:shd w:val="clear" w:color="auto" w:fill="538135" w:themeFill="accent6" w:themeFillShade="BF"/>
            <w:tcMar>
              <w:top w:w="100" w:type="dxa"/>
              <w:left w:w="80" w:type="dxa"/>
              <w:bottom w:w="100" w:type="dxa"/>
              <w:right w:w="80" w:type="dxa"/>
            </w:tcMar>
            <w:vAlign w:val="center"/>
          </w:tcPr>
          <w:p w14:paraId="741DE39B" w14:textId="6ED8AE4F"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CANTIDAD</w:t>
            </w:r>
          </w:p>
        </w:tc>
      </w:tr>
      <w:tr w:rsidR="00435B75" w:rsidRPr="002F2CF0" w14:paraId="0E4DA452" w14:textId="77777777" w:rsidTr="00435B75">
        <w:trPr>
          <w:trHeight w:val="228"/>
        </w:trPr>
        <w:tc>
          <w:tcPr>
            <w:tcW w:w="1941" w:type="dxa"/>
            <w:vAlign w:val="center"/>
          </w:tcPr>
          <w:p w14:paraId="6DBDA552"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1F7C36DF" w14:textId="5C2B8F30"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 xml:space="preserve">Documentos de lineamientos técnicos para la conservación de la biodiversidad y sus servicios </w:t>
            </w:r>
            <w:proofErr w:type="gramStart"/>
            <w:r w:rsidRPr="002F2CF0">
              <w:rPr>
                <w:rFonts w:ascii="Arial Nova Light" w:hAnsi="Arial Nova Light"/>
                <w:color w:val="000000"/>
                <w:sz w:val="22"/>
                <w:szCs w:val="22"/>
              </w:rPr>
              <w:t>eco sistémicos</w:t>
            </w:r>
            <w:proofErr w:type="gramEnd"/>
          </w:p>
        </w:tc>
        <w:tc>
          <w:tcPr>
            <w:tcW w:w="2552" w:type="dxa"/>
          </w:tcPr>
          <w:p w14:paraId="21440050" w14:textId="530ED86A"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Realizar 5 alianzas interinstitucionales para la intervención en el territorio rural</w:t>
            </w:r>
          </w:p>
        </w:tc>
        <w:tc>
          <w:tcPr>
            <w:tcW w:w="1379" w:type="dxa"/>
            <w:tcMar>
              <w:top w:w="100" w:type="dxa"/>
              <w:left w:w="80" w:type="dxa"/>
              <w:bottom w:w="100" w:type="dxa"/>
              <w:right w:w="80" w:type="dxa"/>
            </w:tcMar>
            <w:vAlign w:val="center"/>
          </w:tcPr>
          <w:p w14:paraId="7B51DB0E" w14:textId="0A6DED21" w:rsidR="00435B75" w:rsidRPr="002F2CF0" w:rsidRDefault="00435B75" w:rsidP="00D5763D">
            <w:pPr>
              <w:jc w:val="center"/>
              <w:rPr>
                <w:rFonts w:ascii="Arial Nova Light" w:hAnsi="Arial Nova Light"/>
                <w:bCs/>
                <w:sz w:val="22"/>
                <w:szCs w:val="22"/>
              </w:rPr>
            </w:pPr>
            <w:r w:rsidRPr="002F2CF0">
              <w:rPr>
                <w:rFonts w:ascii="Arial Nova Light" w:hAnsi="Arial Nova Light"/>
                <w:bCs/>
                <w:sz w:val="22"/>
                <w:szCs w:val="22"/>
              </w:rPr>
              <w:t>5</w:t>
            </w:r>
          </w:p>
        </w:tc>
      </w:tr>
      <w:tr w:rsidR="00435B75" w:rsidRPr="002F2CF0" w14:paraId="51FC82F6" w14:textId="77777777" w:rsidTr="00435B75">
        <w:trPr>
          <w:trHeight w:val="103"/>
        </w:trPr>
        <w:tc>
          <w:tcPr>
            <w:tcW w:w="1941" w:type="dxa"/>
            <w:vAlign w:val="center"/>
          </w:tcPr>
          <w:p w14:paraId="53A5978F"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12B42484" w14:textId="2883AA5C"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 xml:space="preserve">Servicio de educación informal en el marco de la conservación de la biodiversidad y los Servicio </w:t>
            </w:r>
            <w:proofErr w:type="spellStart"/>
            <w:r w:rsidRPr="002F2CF0">
              <w:rPr>
                <w:rFonts w:ascii="Arial Nova Light" w:hAnsi="Arial Nova Light"/>
                <w:color w:val="000000"/>
                <w:sz w:val="22"/>
                <w:szCs w:val="22"/>
              </w:rPr>
              <w:t>ecostémicos</w:t>
            </w:r>
            <w:proofErr w:type="spellEnd"/>
          </w:p>
        </w:tc>
        <w:tc>
          <w:tcPr>
            <w:tcW w:w="2552" w:type="dxa"/>
          </w:tcPr>
          <w:p w14:paraId="71DC55F0" w14:textId="3B693655"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 xml:space="preserve">Capacitar 1000 personas en el </w:t>
            </w:r>
            <w:r w:rsidR="001E3C6B" w:rsidRPr="002F2CF0">
              <w:rPr>
                <w:rFonts w:ascii="Arial Nova Light" w:hAnsi="Arial Nova Light"/>
                <w:color w:val="000000"/>
                <w:sz w:val="22"/>
                <w:szCs w:val="22"/>
              </w:rPr>
              <w:t>fortalecimiento</w:t>
            </w:r>
            <w:r w:rsidRPr="002F2CF0">
              <w:rPr>
                <w:rFonts w:ascii="Arial Nova Light" w:hAnsi="Arial Nova Light"/>
                <w:color w:val="000000"/>
                <w:sz w:val="22"/>
                <w:szCs w:val="22"/>
              </w:rPr>
              <w:t xml:space="preserve"> de conocimiento ambiental</w:t>
            </w:r>
          </w:p>
        </w:tc>
        <w:tc>
          <w:tcPr>
            <w:tcW w:w="1379" w:type="dxa"/>
            <w:tcMar>
              <w:top w:w="100" w:type="dxa"/>
              <w:left w:w="80" w:type="dxa"/>
              <w:bottom w:w="100" w:type="dxa"/>
              <w:right w:w="80" w:type="dxa"/>
            </w:tcMar>
            <w:vAlign w:val="center"/>
          </w:tcPr>
          <w:p w14:paraId="23E98E15" w14:textId="527EE5A8" w:rsidR="00CB6178" w:rsidRPr="002F2CF0" w:rsidRDefault="00CB6178" w:rsidP="00CB6178">
            <w:pPr>
              <w:jc w:val="center"/>
              <w:rPr>
                <w:rFonts w:ascii="Arial Nova Light" w:hAnsi="Arial Nova Light"/>
                <w:bCs/>
                <w:sz w:val="22"/>
                <w:szCs w:val="22"/>
              </w:rPr>
            </w:pPr>
            <w:r w:rsidRPr="002F2CF0">
              <w:rPr>
                <w:rFonts w:ascii="Arial Nova Light" w:hAnsi="Arial Nova Light"/>
                <w:bCs/>
                <w:sz w:val="22"/>
                <w:szCs w:val="22"/>
              </w:rPr>
              <w:t>1000</w:t>
            </w:r>
          </w:p>
        </w:tc>
      </w:tr>
      <w:tr w:rsidR="00435B75" w:rsidRPr="002F2CF0" w14:paraId="6D886784" w14:textId="77777777" w:rsidTr="00435B75">
        <w:trPr>
          <w:trHeight w:val="103"/>
        </w:trPr>
        <w:tc>
          <w:tcPr>
            <w:tcW w:w="1941" w:type="dxa"/>
            <w:vAlign w:val="center"/>
          </w:tcPr>
          <w:p w14:paraId="40C6A9E7"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2070D56B" w14:textId="6D8DCB60"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Documentos de lineamientos técnicos con acuerdos de uso, ocupación y tenencia en las áreas protegidas</w:t>
            </w:r>
          </w:p>
        </w:tc>
        <w:tc>
          <w:tcPr>
            <w:tcW w:w="2552" w:type="dxa"/>
          </w:tcPr>
          <w:p w14:paraId="23B81CD3" w14:textId="70B8A959"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Formalizar 500 Acuerdos de uso del suelo con buenas prácticas ambientales con los habitantes del territorio rural</w:t>
            </w:r>
          </w:p>
        </w:tc>
        <w:tc>
          <w:tcPr>
            <w:tcW w:w="1379" w:type="dxa"/>
            <w:tcMar>
              <w:top w:w="100" w:type="dxa"/>
              <w:left w:w="80" w:type="dxa"/>
              <w:bottom w:w="100" w:type="dxa"/>
              <w:right w:w="80" w:type="dxa"/>
            </w:tcMar>
            <w:vAlign w:val="center"/>
          </w:tcPr>
          <w:p w14:paraId="693691E8" w14:textId="7A6C6666" w:rsidR="00435B75" w:rsidRPr="002F2CF0" w:rsidRDefault="00CB6178" w:rsidP="00D5763D">
            <w:pPr>
              <w:jc w:val="center"/>
              <w:rPr>
                <w:rFonts w:ascii="Arial Nova Light" w:hAnsi="Arial Nova Light"/>
                <w:bCs/>
                <w:sz w:val="22"/>
                <w:szCs w:val="22"/>
              </w:rPr>
            </w:pPr>
            <w:r w:rsidRPr="002F2CF0">
              <w:rPr>
                <w:rFonts w:ascii="Arial Nova Light" w:hAnsi="Arial Nova Light"/>
                <w:bCs/>
                <w:sz w:val="22"/>
                <w:szCs w:val="22"/>
              </w:rPr>
              <w:t>500</w:t>
            </w:r>
          </w:p>
        </w:tc>
      </w:tr>
      <w:tr w:rsidR="00435B75" w:rsidRPr="002F2CF0" w14:paraId="6C080078" w14:textId="77777777" w:rsidTr="00435B75">
        <w:trPr>
          <w:trHeight w:val="103"/>
        </w:trPr>
        <w:tc>
          <w:tcPr>
            <w:tcW w:w="1941" w:type="dxa"/>
            <w:vAlign w:val="center"/>
          </w:tcPr>
          <w:p w14:paraId="4742A5AF"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62DB09E2" w14:textId="1534963C"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 xml:space="preserve">Documentos de planeación para la conservación de la biodiversidad y sus servicios </w:t>
            </w:r>
            <w:proofErr w:type="gramStart"/>
            <w:r w:rsidRPr="002F2CF0">
              <w:rPr>
                <w:rFonts w:ascii="Arial Nova Light" w:hAnsi="Arial Nova Light"/>
                <w:color w:val="000000"/>
                <w:sz w:val="22"/>
                <w:szCs w:val="22"/>
              </w:rPr>
              <w:t>eco sistémicos</w:t>
            </w:r>
            <w:proofErr w:type="gramEnd"/>
          </w:p>
        </w:tc>
        <w:tc>
          <w:tcPr>
            <w:tcW w:w="2552" w:type="dxa"/>
          </w:tcPr>
          <w:p w14:paraId="0816FEBE" w14:textId="65FBF309"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Diseñar 1 programa de incentivos a la conservación ambiental.</w:t>
            </w:r>
          </w:p>
        </w:tc>
        <w:tc>
          <w:tcPr>
            <w:tcW w:w="1379" w:type="dxa"/>
            <w:tcMar>
              <w:top w:w="100" w:type="dxa"/>
              <w:left w:w="80" w:type="dxa"/>
              <w:bottom w:w="100" w:type="dxa"/>
              <w:right w:w="80" w:type="dxa"/>
            </w:tcMar>
            <w:vAlign w:val="center"/>
          </w:tcPr>
          <w:p w14:paraId="7537781E" w14:textId="2BA14A39" w:rsidR="00435B75" w:rsidRPr="002F2CF0" w:rsidRDefault="00CB6178" w:rsidP="00D5763D">
            <w:pPr>
              <w:jc w:val="center"/>
              <w:rPr>
                <w:rFonts w:ascii="Arial Nova Light" w:hAnsi="Arial Nova Light"/>
                <w:bCs/>
                <w:sz w:val="22"/>
                <w:szCs w:val="22"/>
              </w:rPr>
            </w:pPr>
            <w:r w:rsidRPr="002F2CF0">
              <w:rPr>
                <w:rFonts w:ascii="Arial Nova Light" w:hAnsi="Arial Nova Light"/>
                <w:bCs/>
                <w:sz w:val="22"/>
                <w:szCs w:val="22"/>
              </w:rPr>
              <w:t>1</w:t>
            </w:r>
          </w:p>
        </w:tc>
      </w:tr>
      <w:tr w:rsidR="00435B75" w:rsidRPr="002F2CF0" w14:paraId="0C1B9714" w14:textId="77777777" w:rsidTr="00435B75">
        <w:trPr>
          <w:trHeight w:val="103"/>
        </w:trPr>
        <w:tc>
          <w:tcPr>
            <w:tcW w:w="1941" w:type="dxa"/>
            <w:vAlign w:val="center"/>
          </w:tcPr>
          <w:p w14:paraId="0A9EB489"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05809030" w14:textId="5D72DD06"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Servicio apoyo financiero para la implementación de esquemas de pago por Servicio ambientales</w:t>
            </w:r>
          </w:p>
        </w:tc>
        <w:tc>
          <w:tcPr>
            <w:tcW w:w="2552" w:type="dxa"/>
          </w:tcPr>
          <w:p w14:paraId="486D7A5E" w14:textId="77777777" w:rsidR="00CB6178" w:rsidRPr="002F2CF0" w:rsidRDefault="00CB6178" w:rsidP="00CB6178">
            <w:pPr>
              <w:jc w:val="center"/>
              <w:rPr>
                <w:rFonts w:ascii="Arial Nova Light" w:hAnsi="Arial Nova Light"/>
                <w:bCs/>
                <w:sz w:val="22"/>
                <w:szCs w:val="22"/>
              </w:rPr>
            </w:pPr>
            <w:r w:rsidRPr="002F2CF0">
              <w:rPr>
                <w:rFonts w:ascii="Arial Nova Light" w:hAnsi="Arial Nova Light"/>
                <w:bCs/>
                <w:sz w:val="22"/>
                <w:szCs w:val="22"/>
              </w:rPr>
              <w:t>Aplicar en 1000 Hectáreas los acuerdos y registros del pago por servicios</w:t>
            </w:r>
          </w:p>
          <w:p w14:paraId="30283F8E" w14:textId="2AFC3A1F" w:rsidR="00435B75" w:rsidRPr="002F2CF0" w:rsidRDefault="00CB6178" w:rsidP="00CB6178">
            <w:pPr>
              <w:jc w:val="center"/>
              <w:rPr>
                <w:rFonts w:ascii="Arial Nova Light" w:hAnsi="Arial Nova Light"/>
                <w:bCs/>
                <w:sz w:val="22"/>
                <w:szCs w:val="22"/>
              </w:rPr>
            </w:pPr>
            <w:r w:rsidRPr="002F2CF0">
              <w:rPr>
                <w:rFonts w:ascii="Arial Nova Light" w:hAnsi="Arial Nova Light"/>
                <w:bCs/>
                <w:sz w:val="22"/>
                <w:szCs w:val="22"/>
              </w:rPr>
              <w:t>ambientales.</w:t>
            </w:r>
          </w:p>
        </w:tc>
        <w:tc>
          <w:tcPr>
            <w:tcW w:w="1379" w:type="dxa"/>
            <w:tcMar>
              <w:top w:w="100" w:type="dxa"/>
              <w:left w:w="80" w:type="dxa"/>
              <w:bottom w:w="100" w:type="dxa"/>
              <w:right w:w="80" w:type="dxa"/>
            </w:tcMar>
            <w:vAlign w:val="center"/>
          </w:tcPr>
          <w:p w14:paraId="131AF452" w14:textId="64620794" w:rsidR="00435B75" w:rsidRPr="002F2CF0" w:rsidRDefault="00CB6178" w:rsidP="00D5763D">
            <w:pPr>
              <w:jc w:val="center"/>
              <w:rPr>
                <w:rFonts w:ascii="Arial Nova Light" w:hAnsi="Arial Nova Light"/>
                <w:bCs/>
                <w:sz w:val="22"/>
                <w:szCs w:val="22"/>
              </w:rPr>
            </w:pPr>
            <w:r w:rsidRPr="002F2CF0">
              <w:rPr>
                <w:rFonts w:ascii="Arial Nova Light" w:hAnsi="Arial Nova Light"/>
                <w:bCs/>
                <w:sz w:val="22"/>
                <w:szCs w:val="22"/>
              </w:rPr>
              <w:t>1000</w:t>
            </w:r>
          </w:p>
        </w:tc>
      </w:tr>
    </w:tbl>
    <w:p w14:paraId="0F201801" w14:textId="77777777" w:rsidR="000C0963" w:rsidRPr="002F2CF0" w:rsidRDefault="000C0963" w:rsidP="00D53249">
      <w:pPr>
        <w:jc w:val="center"/>
        <w:rPr>
          <w:rFonts w:ascii="Arial Nova Light" w:hAnsi="Arial Nova Light"/>
          <w:i/>
          <w:iCs/>
          <w:sz w:val="22"/>
          <w:szCs w:val="22"/>
        </w:rPr>
      </w:pPr>
    </w:p>
    <w:p w14:paraId="5F38EE35" w14:textId="352CB4C7" w:rsidR="00D53249" w:rsidRPr="002F2CF0" w:rsidRDefault="00D53249" w:rsidP="00D53249">
      <w:pPr>
        <w:jc w:val="center"/>
        <w:rPr>
          <w:rFonts w:ascii="Arial Nova Light" w:hAnsi="Arial Nova Light"/>
          <w:i/>
          <w:iCs/>
          <w:sz w:val="18"/>
          <w:szCs w:val="22"/>
        </w:rPr>
      </w:pPr>
      <w:r w:rsidRPr="002F2CF0">
        <w:rPr>
          <w:rFonts w:ascii="Arial Nova Light" w:hAnsi="Arial Nova Light"/>
          <w:i/>
          <w:iCs/>
          <w:sz w:val="18"/>
          <w:szCs w:val="22"/>
        </w:rPr>
        <w:t>Fuente: Basado en el catálogo del MGA</w:t>
      </w:r>
    </w:p>
    <w:p w14:paraId="3B9F4953" w14:textId="77777777" w:rsidR="00435B75" w:rsidRPr="002F2CF0" w:rsidRDefault="00435B75" w:rsidP="00435B75">
      <w:pPr>
        <w:pBdr>
          <w:top w:val="nil"/>
          <w:left w:val="nil"/>
          <w:bottom w:val="nil"/>
          <w:right w:val="nil"/>
          <w:between w:val="nil"/>
        </w:pBdr>
        <w:ind w:left="1440" w:hanging="708"/>
        <w:jc w:val="left"/>
        <w:rPr>
          <w:rFonts w:ascii="Arial Nova Light" w:hAnsi="Arial Nova Light"/>
          <w:color w:val="000000"/>
          <w:sz w:val="22"/>
          <w:szCs w:val="22"/>
        </w:rPr>
      </w:pPr>
      <w:r w:rsidRPr="002F2CF0">
        <w:rPr>
          <w:rFonts w:ascii="Arial Nova Light" w:hAnsi="Arial Nova Light"/>
          <w:color w:val="000000"/>
          <w:sz w:val="22"/>
          <w:szCs w:val="22"/>
        </w:rPr>
        <w:tab/>
      </w:r>
    </w:p>
    <w:p w14:paraId="6470040E" w14:textId="47545C83" w:rsidR="00435B75" w:rsidRPr="002F2CF0" w:rsidRDefault="00435B75" w:rsidP="00435B75">
      <w:pPr>
        <w:pBdr>
          <w:top w:val="nil"/>
          <w:left w:val="nil"/>
          <w:bottom w:val="nil"/>
          <w:right w:val="nil"/>
          <w:between w:val="nil"/>
        </w:pBdr>
        <w:ind w:left="1440" w:hanging="708"/>
        <w:jc w:val="left"/>
        <w:rPr>
          <w:rFonts w:ascii="Arial Nova Light" w:hAnsi="Arial Nova Light"/>
          <w:color w:val="000000"/>
          <w:sz w:val="22"/>
          <w:szCs w:val="22"/>
        </w:rPr>
      </w:pPr>
      <w:r w:rsidRPr="002F2CF0">
        <w:rPr>
          <w:rFonts w:ascii="Arial Nova Light" w:hAnsi="Arial Nova Light"/>
          <w:color w:val="000000"/>
          <w:sz w:val="22"/>
          <w:szCs w:val="22"/>
        </w:rPr>
        <w:tab/>
      </w:r>
    </w:p>
    <w:p w14:paraId="5CEE9485" w14:textId="3FFAE06E"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Meta Proyecto de inversión</w:t>
      </w:r>
    </w:p>
    <w:p w14:paraId="47C48842" w14:textId="77777777" w:rsidR="00F550E3" w:rsidRPr="002F2CF0" w:rsidRDefault="00F550E3" w:rsidP="001E3C6B">
      <w:pPr>
        <w:pBdr>
          <w:top w:val="nil"/>
          <w:left w:val="nil"/>
          <w:bottom w:val="nil"/>
          <w:right w:val="nil"/>
          <w:between w:val="nil"/>
        </w:pBdr>
        <w:ind w:left="567"/>
        <w:jc w:val="left"/>
        <w:rPr>
          <w:rFonts w:ascii="Arial Nova Light" w:hAnsi="Arial Nova Light"/>
          <w:b/>
          <w:color w:val="000000"/>
          <w:sz w:val="28"/>
          <w:szCs w:val="22"/>
        </w:rPr>
      </w:pPr>
    </w:p>
    <w:p w14:paraId="59AC32ED" w14:textId="4DD83517" w:rsidR="00F550E3" w:rsidRPr="002F2CF0" w:rsidRDefault="0018003D" w:rsidP="001E3C6B">
      <w:pPr>
        <w:pStyle w:val="Prrafodelista"/>
        <w:numPr>
          <w:ilvl w:val="4"/>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Descripción </w:t>
      </w:r>
    </w:p>
    <w:p w14:paraId="1F9A84EE" w14:textId="77777777" w:rsidR="004E0388" w:rsidRPr="002F2CF0" w:rsidRDefault="004E0388" w:rsidP="004E0388">
      <w:pPr>
        <w:pStyle w:val="Prrafodelista"/>
        <w:pBdr>
          <w:top w:val="nil"/>
          <w:left w:val="nil"/>
          <w:bottom w:val="nil"/>
          <w:right w:val="nil"/>
          <w:between w:val="nil"/>
        </w:pBdr>
        <w:ind w:left="1134"/>
        <w:contextualSpacing/>
        <w:jc w:val="left"/>
        <w:rPr>
          <w:rFonts w:ascii="Arial Nova Light" w:hAnsi="Arial Nova Light"/>
          <w:b/>
          <w:color w:val="000000"/>
          <w:sz w:val="22"/>
          <w:szCs w:val="22"/>
        </w:rPr>
      </w:pPr>
    </w:p>
    <w:p w14:paraId="4B7A3D2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1. </w:t>
      </w:r>
      <w:r w:rsidRPr="002F2CF0">
        <w:rPr>
          <w:rFonts w:ascii="Arial Nova Light" w:hAnsi="Arial Nova Light"/>
          <w:color w:val="000000" w:themeColor="text1"/>
          <w:sz w:val="22"/>
          <w:szCs w:val="22"/>
          <w:lang w:eastAsia="es-CO"/>
        </w:rPr>
        <w:t xml:space="preserve">Realizar alianzas interinstitucionales para la intervención en el territorio rural </w:t>
      </w:r>
    </w:p>
    <w:p w14:paraId="2B88B95E" w14:textId="77777777" w:rsidR="00732412" w:rsidRPr="002F2CF0" w:rsidRDefault="00732412" w:rsidP="00732412">
      <w:pPr>
        <w:contextualSpacing/>
        <w:rPr>
          <w:rFonts w:ascii="Arial Nova Light" w:hAnsi="Arial Nova Light"/>
          <w:color w:val="000000" w:themeColor="text1"/>
          <w:sz w:val="22"/>
          <w:szCs w:val="22"/>
          <w:lang w:eastAsia="es-CO"/>
        </w:rPr>
      </w:pPr>
    </w:p>
    <w:p w14:paraId="373C0777" w14:textId="614A1C79" w:rsidR="00732412" w:rsidRPr="002F2CF0" w:rsidRDefault="00732412" w:rsidP="00732412">
      <w:p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Se buscará realizar cinco alianzas o convenios con instituciones que realizan intervenciones en el territorio rural, para realizar un trabajo coordinado que genere impacto en la conservación de los ecosistemas estratégicos, gobernanza territorial y confianza en la comunidad. Así mismo revitalizar alianzas con otros entes territoriales (por </w:t>
      </w:r>
      <w:proofErr w:type="gramStart"/>
      <w:r w:rsidRPr="002F2CF0">
        <w:rPr>
          <w:rFonts w:ascii="Arial Nova Light" w:hAnsi="Arial Nova Light"/>
          <w:color w:val="000000" w:themeColor="text1"/>
          <w:sz w:val="22"/>
          <w:szCs w:val="22"/>
          <w:lang w:eastAsia="es-CO"/>
        </w:rPr>
        <w:t>ejemplo</w:t>
      </w:r>
      <w:proofErr w:type="gramEnd"/>
      <w:r w:rsidRPr="002F2CF0">
        <w:rPr>
          <w:rFonts w:ascii="Arial Nova Light" w:hAnsi="Arial Nova Light"/>
          <w:color w:val="000000" w:themeColor="text1"/>
          <w:sz w:val="22"/>
          <w:szCs w:val="22"/>
          <w:lang w:eastAsia="es-CO"/>
        </w:rPr>
        <w:t xml:space="preserve"> con, la Secretaria de Desarrollo Económico y la Empresa de Acueducto y Alcantarillado de Bogotá</w:t>
      </w:r>
      <w:r w:rsidR="001E3C6B" w:rsidRPr="002F2CF0">
        <w:rPr>
          <w:rFonts w:ascii="Arial Nova Light" w:hAnsi="Arial Nova Light"/>
          <w:color w:val="000000" w:themeColor="text1"/>
          <w:sz w:val="22"/>
          <w:szCs w:val="22"/>
          <w:lang w:eastAsia="es-CO"/>
        </w:rPr>
        <w:t>), para</w:t>
      </w:r>
      <w:r w:rsidRPr="002F2CF0">
        <w:rPr>
          <w:rFonts w:ascii="Arial Nova Light" w:hAnsi="Arial Nova Light"/>
          <w:color w:val="000000" w:themeColor="text1"/>
          <w:sz w:val="22"/>
          <w:szCs w:val="22"/>
          <w:lang w:eastAsia="es-CO"/>
        </w:rPr>
        <w:t xml:space="preserve"> mejorar la cooperación interinstitucional a partir de la formulación de lineamientos técnicos ambientales para ordenar las respectivas intervenciones en campo y ayudar a aumentar las áreas conservadas, con el desafío de lograr un equilibrio entre la producción (Autoconsumo) y la conservación.</w:t>
      </w:r>
    </w:p>
    <w:p w14:paraId="14F7428A" w14:textId="77777777" w:rsidR="00732412" w:rsidRPr="002F2CF0" w:rsidRDefault="00732412" w:rsidP="00732412">
      <w:p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 </w:t>
      </w:r>
    </w:p>
    <w:p w14:paraId="6CC06798"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2. </w:t>
      </w:r>
      <w:r w:rsidRPr="002F2CF0">
        <w:rPr>
          <w:rFonts w:ascii="Arial Nova Light" w:hAnsi="Arial Nova Light"/>
          <w:color w:val="000000" w:themeColor="text1"/>
          <w:sz w:val="22"/>
          <w:szCs w:val="22"/>
          <w:lang w:eastAsia="es-CO"/>
        </w:rPr>
        <w:t>Capacitar personas en el fortalecimiento del conocimiento ambiental</w:t>
      </w:r>
    </w:p>
    <w:p w14:paraId="2C532CA7" w14:textId="77777777" w:rsidR="00732412" w:rsidRPr="002F2CF0" w:rsidRDefault="00732412" w:rsidP="00732412">
      <w:pPr>
        <w:rPr>
          <w:rFonts w:ascii="Arial Nova Light" w:hAnsi="Arial Nova Light"/>
          <w:color w:val="000000" w:themeColor="text1"/>
          <w:sz w:val="22"/>
          <w:szCs w:val="22"/>
          <w:lang w:eastAsia="es-CO"/>
        </w:rPr>
      </w:pPr>
    </w:p>
    <w:p w14:paraId="0DE4D504" w14:textId="0EBDF570" w:rsidR="00732412" w:rsidRPr="002F2CF0" w:rsidRDefault="00732412" w:rsidP="00732412">
      <w:pPr>
        <w:rPr>
          <w:rFonts w:ascii="Arial Nova Light" w:hAnsi="Arial Nova Light"/>
          <w:b/>
          <w:color w:val="000000" w:themeColor="text1"/>
          <w:sz w:val="22"/>
          <w:szCs w:val="22"/>
          <w:lang w:eastAsia="es-CO"/>
        </w:rPr>
      </w:pPr>
      <w:r w:rsidRPr="002F2CF0">
        <w:rPr>
          <w:rFonts w:ascii="Arial Nova Light" w:hAnsi="Arial Nova Light"/>
          <w:color w:val="000000" w:themeColor="text1"/>
          <w:sz w:val="22"/>
          <w:szCs w:val="22"/>
          <w:lang w:eastAsia="es-CO"/>
        </w:rPr>
        <w:t xml:space="preserve">Se pretende capacitar a los habitantes rurales sobre la importancia de territorio rural, los ecosistemas estratégicos (zona de paramos, </w:t>
      </w:r>
      <w:r w:rsidR="001E3C6B" w:rsidRPr="002F2CF0">
        <w:rPr>
          <w:rFonts w:ascii="Arial Nova Light" w:hAnsi="Arial Nova Light"/>
          <w:color w:val="000000" w:themeColor="text1"/>
          <w:sz w:val="22"/>
          <w:szCs w:val="22"/>
          <w:lang w:eastAsia="es-CO"/>
        </w:rPr>
        <w:t>subpáramos</w:t>
      </w:r>
      <w:r w:rsidRPr="002F2CF0">
        <w:rPr>
          <w:rFonts w:ascii="Arial Nova Light" w:hAnsi="Arial Nova Light"/>
          <w:color w:val="000000" w:themeColor="text1"/>
          <w:sz w:val="22"/>
          <w:szCs w:val="22"/>
          <w:lang w:eastAsia="es-CO"/>
        </w:rPr>
        <w:t xml:space="preserve"> y altoandinos), del recurso hídrico, la seguridad alimentaria y afectaciones del cambio climático; con el propósito de ampliar el conocimiento ambiental y brindarles herramientas que les permitan realizar acciones de conservación y preservación en sus territorios; y crear corresponsabilidad en su cuidado </w:t>
      </w:r>
    </w:p>
    <w:p w14:paraId="1ECCC5D5" w14:textId="77777777" w:rsidR="00732412" w:rsidRPr="002F2CF0" w:rsidRDefault="00732412" w:rsidP="00732412">
      <w:pPr>
        <w:rPr>
          <w:rFonts w:ascii="Arial Nova Light" w:hAnsi="Arial Nova Light"/>
          <w:b/>
          <w:color w:val="000000" w:themeColor="text1"/>
          <w:sz w:val="22"/>
          <w:szCs w:val="22"/>
          <w:lang w:eastAsia="es-CO"/>
        </w:rPr>
      </w:pPr>
    </w:p>
    <w:p w14:paraId="30CE4BE1"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3. </w:t>
      </w:r>
      <w:r w:rsidRPr="002F2CF0">
        <w:rPr>
          <w:rFonts w:ascii="Arial Nova Light" w:hAnsi="Arial Nova Light"/>
          <w:color w:val="000000" w:themeColor="text1"/>
          <w:sz w:val="22"/>
          <w:szCs w:val="22"/>
          <w:lang w:eastAsia="es-CO"/>
        </w:rPr>
        <w:t>Formalizar acuerdos de uso del suelo con buenas prácticas ambientales con los habitantes del territorio rural</w:t>
      </w:r>
    </w:p>
    <w:p w14:paraId="7541C5DC" w14:textId="77777777" w:rsidR="00732412" w:rsidRPr="002F2CF0" w:rsidRDefault="00732412" w:rsidP="00732412">
      <w:pPr>
        <w:rPr>
          <w:rFonts w:ascii="Arial Nova Light" w:hAnsi="Arial Nova Light"/>
          <w:color w:val="000000" w:themeColor="text1"/>
          <w:sz w:val="22"/>
          <w:szCs w:val="22"/>
          <w:lang w:eastAsia="es-CO"/>
        </w:rPr>
      </w:pPr>
    </w:p>
    <w:p w14:paraId="775081EE" w14:textId="70DB8A11" w:rsidR="00732412" w:rsidRPr="002F2CF0" w:rsidRDefault="00732412" w:rsidP="00732412">
      <w:pPr>
        <w:rPr>
          <w:rFonts w:ascii="Arial Nova Light" w:hAnsi="Arial Nova Light" w:cs="Arial"/>
          <w:color w:val="222222"/>
          <w:sz w:val="22"/>
          <w:szCs w:val="22"/>
          <w:lang w:eastAsia="es-CO"/>
        </w:rPr>
      </w:pPr>
      <w:r w:rsidRPr="002F2CF0">
        <w:rPr>
          <w:rFonts w:ascii="Arial Nova Light" w:hAnsi="Arial Nova Light"/>
          <w:color w:val="000000" w:themeColor="text1"/>
          <w:sz w:val="22"/>
          <w:szCs w:val="22"/>
          <w:lang w:eastAsia="es-CO"/>
        </w:rPr>
        <w:lastRenderedPageBreak/>
        <w:t xml:space="preserve">Se formalizaran acuerdos de uso de suelo con los campesinos inscritos en los programas institucionales, a partir de las siguientes actividades especifica: a) recorridos por las  localidades rurales para realizar la caracterización de la población e identificar los usuarios interesados en hacer parte del proyecto, b) realizar visitas a cada predio, c) realizar su caracterización , determinando las coordenadas, el área y el estado de conservación del mismo, lo que permite identificar los requerimientos: pecuario, agrícola, ambiental o agropecuario, d) si el usuario acepta se firma el acta de vinculación y de concertación donde se informan las normas mediante las cuales se hará intervención y en que temas se les va a prestar colaboración técnica y los insumos a entregar,  para mejorar sus instalaciones y su producción, e) se realiza el ordenamiento agroambiental de la finca; se elabora el mapa de la finca y se realiza el diagnóstico detallado de la misma (tipo de explotación productiva y su estado), f) sí hay huerta casera o producción de especies menores se procede a diligenciar la información de seguridad alimentaria del predio, g) se identifica el uso de fertilizantes ecológicos y el tipo de material vegetal que hay ya sea plantado (intervenido o nativo) y como están dispuestas las especies arbóreas, h) se requiere tener la información del uso de registros y en caso de no tenerlos incentivarlos a generarlos, i) se identifica el tipo de trabajo que se realiza en la finca y el enfoque familiar o de mano de obra externa, j) se elabora un mapa futuro teniendo en cuenta las acciones que se realizaran y se realiza seguimiento a los compromisos adquiridos tanto por el usuario como por la entidad. Además, </w:t>
      </w:r>
      <w:r w:rsidR="001E3C6B" w:rsidRPr="002F2CF0">
        <w:rPr>
          <w:rFonts w:ascii="Arial Nova Light" w:hAnsi="Arial Nova Light"/>
          <w:color w:val="000000" w:themeColor="text1"/>
          <w:sz w:val="22"/>
          <w:szCs w:val="22"/>
          <w:lang w:eastAsia="es-CO"/>
        </w:rPr>
        <w:t>se elaboran</w:t>
      </w:r>
      <w:r w:rsidRPr="002F2CF0">
        <w:rPr>
          <w:rFonts w:ascii="Arial Nova Light" w:hAnsi="Arial Nova Light"/>
          <w:color w:val="000000" w:themeColor="text1"/>
          <w:sz w:val="22"/>
          <w:szCs w:val="22"/>
          <w:lang w:eastAsia="es-CO"/>
        </w:rPr>
        <w:t xml:space="preserve"> los indicadores de sostenibilidad de la finca lo cual se deja registrado en el drive de la entidad.</w:t>
      </w:r>
      <w:r w:rsidRPr="002F2CF0">
        <w:rPr>
          <w:rFonts w:ascii="Arial Nova Light" w:hAnsi="Arial Nova Light" w:cs="Arial"/>
          <w:color w:val="222222"/>
          <w:sz w:val="22"/>
          <w:szCs w:val="22"/>
          <w:lang w:eastAsia="es-CO"/>
        </w:rPr>
        <w:t> </w:t>
      </w:r>
    </w:p>
    <w:p w14:paraId="66956EC9" w14:textId="77777777" w:rsidR="00732412" w:rsidRPr="002F2CF0" w:rsidRDefault="00732412" w:rsidP="00732412">
      <w:pPr>
        <w:rPr>
          <w:rFonts w:ascii="Arial Nova Light" w:hAnsi="Arial Nova Light" w:cs="Arial"/>
          <w:color w:val="222222"/>
          <w:sz w:val="22"/>
          <w:szCs w:val="22"/>
          <w:lang w:eastAsia="es-CO"/>
        </w:rPr>
      </w:pPr>
    </w:p>
    <w:p w14:paraId="0DC80172"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Meta 4.</w:t>
      </w:r>
      <w:r w:rsidRPr="002F2CF0">
        <w:rPr>
          <w:rFonts w:ascii="Arial Nova Light" w:hAnsi="Arial Nova Light"/>
          <w:color w:val="000000" w:themeColor="text1"/>
          <w:sz w:val="22"/>
          <w:szCs w:val="22"/>
          <w:lang w:eastAsia="es-CO"/>
        </w:rPr>
        <w:t xml:space="preserve"> Diseñar un programa de incentivos a la conservación</w:t>
      </w:r>
    </w:p>
    <w:p w14:paraId="4CEC1F85" w14:textId="77777777" w:rsidR="00732412" w:rsidRPr="002F2CF0" w:rsidRDefault="00732412" w:rsidP="00732412">
      <w:pPr>
        <w:shd w:val="clear" w:color="auto" w:fill="FFFFFF"/>
        <w:rPr>
          <w:rFonts w:ascii="Arial Nova Light" w:hAnsi="Arial Nova Light"/>
          <w:color w:val="000000" w:themeColor="text1"/>
          <w:sz w:val="22"/>
          <w:szCs w:val="22"/>
          <w:lang w:eastAsia="es-CO"/>
        </w:rPr>
      </w:pPr>
    </w:p>
    <w:p w14:paraId="1982187F" w14:textId="354CAC9C" w:rsidR="00732412" w:rsidRPr="002F2CF0" w:rsidRDefault="00732412" w:rsidP="00732412">
      <w:pPr>
        <w:pStyle w:val="Default"/>
        <w:rPr>
          <w:rFonts w:ascii="Arial Nova Light" w:hAnsi="Arial Nova Light"/>
          <w:color w:val="000000" w:themeColor="text1"/>
          <w:sz w:val="22"/>
          <w:szCs w:val="22"/>
        </w:rPr>
      </w:pPr>
      <w:r w:rsidRPr="002F2CF0">
        <w:rPr>
          <w:rFonts w:ascii="Arial Nova Light" w:hAnsi="Arial Nova Light"/>
          <w:color w:val="000000" w:themeColor="text1"/>
          <w:sz w:val="22"/>
          <w:szCs w:val="22"/>
        </w:rPr>
        <w:t xml:space="preserve">Se </w:t>
      </w:r>
      <w:r w:rsidR="001E3C6B" w:rsidRPr="002F2CF0">
        <w:rPr>
          <w:rFonts w:ascii="Arial Nova Light" w:hAnsi="Arial Nova Light"/>
          <w:color w:val="000000" w:themeColor="text1"/>
          <w:sz w:val="22"/>
          <w:szCs w:val="22"/>
        </w:rPr>
        <w:t>diseñará el</w:t>
      </w:r>
      <w:r w:rsidRPr="002F2CF0">
        <w:rPr>
          <w:rFonts w:ascii="Arial Nova Light" w:hAnsi="Arial Nova Light"/>
          <w:color w:val="000000" w:themeColor="text1"/>
          <w:sz w:val="22"/>
          <w:szCs w:val="22"/>
        </w:rPr>
        <w:t xml:space="preserve"> programa de incentivos a la conservación ambiental </w:t>
      </w:r>
      <w:proofErr w:type="gramStart"/>
      <w:r w:rsidRPr="002F2CF0">
        <w:rPr>
          <w:rFonts w:ascii="Arial Nova Light" w:hAnsi="Arial Nova Light"/>
          <w:color w:val="000000" w:themeColor="text1"/>
          <w:sz w:val="22"/>
          <w:szCs w:val="22"/>
        </w:rPr>
        <w:t>rural;  de</w:t>
      </w:r>
      <w:proofErr w:type="gramEnd"/>
      <w:r w:rsidRPr="002F2CF0">
        <w:rPr>
          <w:rFonts w:ascii="Arial Nova Light" w:hAnsi="Arial Nova Light"/>
          <w:color w:val="000000" w:themeColor="text1"/>
          <w:sz w:val="22"/>
          <w:szCs w:val="22"/>
        </w:rPr>
        <w:t xml:space="preserve"> forma coordinada con  el Ministerio de Ambiente y Desarrollo Sostenible, donde se definirán los aportes técnicos requeridos para la formulación, estructuración, selección, implementación, evaluación, </w:t>
      </w:r>
      <w:r w:rsidR="001E3C6B" w:rsidRPr="002F2CF0">
        <w:rPr>
          <w:rFonts w:ascii="Arial Nova Light" w:hAnsi="Arial Nova Light"/>
          <w:color w:val="000000" w:themeColor="text1"/>
          <w:sz w:val="22"/>
          <w:szCs w:val="22"/>
        </w:rPr>
        <w:t>acompañamiento</w:t>
      </w:r>
      <w:r w:rsidRPr="002F2CF0">
        <w:rPr>
          <w:rFonts w:ascii="Arial Nova Light" w:hAnsi="Arial Nova Light"/>
          <w:color w:val="000000" w:themeColor="text1"/>
          <w:sz w:val="22"/>
          <w:szCs w:val="22"/>
        </w:rPr>
        <w:t xml:space="preserve">, seguimiento y control de los proyectos de pago por servicios ambientales en las localidades rurales de Bogotá. Igualmente, se diseñará la herramienta para el registro de los proyectos de pago por servicios ambientales y la información pertinente en los sistemas y registros de información de acuerdo con la reglamentación expedida por el mencionado Ministerio. </w:t>
      </w:r>
    </w:p>
    <w:p w14:paraId="2EF2782F" w14:textId="77777777" w:rsidR="00732412" w:rsidRPr="002F2CF0" w:rsidRDefault="00732412" w:rsidP="00732412">
      <w:pPr>
        <w:pStyle w:val="Prrafodelista"/>
        <w:ind w:left="720"/>
        <w:contextualSpacing/>
        <w:rPr>
          <w:rFonts w:ascii="Arial Nova Light" w:hAnsi="Arial Nova Light"/>
          <w:color w:val="000000" w:themeColor="text1"/>
          <w:sz w:val="22"/>
          <w:szCs w:val="22"/>
          <w:lang w:eastAsia="es-CO"/>
        </w:rPr>
      </w:pPr>
    </w:p>
    <w:p w14:paraId="26F977D2" w14:textId="2067ED83" w:rsidR="00732412" w:rsidRPr="002F2CF0" w:rsidRDefault="00732412" w:rsidP="00732412">
      <w:pPr>
        <w:autoSpaceDE w:val="0"/>
        <w:autoSpaceDN w:val="0"/>
        <w:adjustRightInd w:val="0"/>
        <w:rPr>
          <w:rFonts w:ascii="Arial Nova Light" w:hAnsi="Arial Nova Light" w:cs="Century Gothic"/>
          <w:sz w:val="22"/>
          <w:szCs w:val="22"/>
        </w:rPr>
      </w:pPr>
      <w:r w:rsidRPr="002F2CF0">
        <w:rPr>
          <w:rFonts w:ascii="Arial Nova Light" w:eastAsiaTheme="minorHAnsi" w:hAnsi="Arial Nova Light" w:cs="Arial"/>
          <w:color w:val="000000" w:themeColor="text1"/>
          <w:sz w:val="22"/>
          <w:szCs w:val="22"/>
          <w:lang w:eastAsia="es-CO"/>
        </w:rPr>
        <w:t xml:space="preserve">El diseño, también contemplará, la identificación y dimensionamiento del problema, en detalle técnico la </w:t>
      </w:r>
      <w:proofErr w:type="gramStart"/>
      <w:r w:rsidRPr="002F2CF0">
        <w:rPr>
          <w:rFonts w:ascii="Arial Nova Light" w:eastAsiaTheme="minorHAnsi" w:hAnsi="Arial Nova Light" w:cs="Arial"/>
          <w:color w:val="000000" w:themeColor="text1"/>
          <w:sz w:val="22"/>
          <w:szCs w:val="22"/>
          <w:lang w:eastAsia="es-CO"/>
        </w:rPr>
        <w:t>alternativa propuestas</w:t>
      </w:r>
      <w:proofErr w:type="gramEnd"/>
      <w:r w:rsidRPr="002F2CF0">
        <w:rPr>
          <w:rFonts w:ascii="Arial Nova Light" w:eastAsiaTheme="minorHAnsi" w:hAnsi="Arial Nova Light" w:cs="Arial"/>
          <w:color w:val="000000" w:themeColor="text1"/>
          <w:sz w:val="22"/>
          <w:szCs w:val="22"/>
          <w:lang w:eastAsia="es-CO"/>
        </w:rPr>
        <w:t xml:space="preserve"> y su costo, cronograma estimado para su ejecución e identificación de los recursos </w:t>
      </w:r>
      <w:r w:rsidR="001E3C6B" w:rsidRPr="002F2CF0">
        <w:rPr>
          <w:rFonts w:ascii="Arial Nova Light" w:eastAsiaTheme="minorHAnsi" w:hAnsi="Arial Nova Light" w:cs="Arial"/>
          <w:color w:val="000000" w:themeColor="text1"/>
          <w:sz w:val="22"/>
          <w:szCs w:val="22"/>
          <w:lang w:eastAsia="es-CO"/>
        </w:rPr>
        <w:t>requeridos para</w:t>
      </w:r>
      <w:r w:rsidRPr="002F2CF0">
        <w:rPr>
          <w:rFonts w:ascii="Arial Nova Light" w:eastAsiaTheme="minorHAnsi" w:hAnsi="Arial Nova Light" w:cs="Arial"/>
          <w:color w:val="000000" w:themeColor="text1"/>
          <w:sz w:val="22"/>
          <w:szCs w:val="22"/>
          <w:lang w:eastAsia="es-CO"/>
        </w:rPr>
        <w:t xml:space="preserve"> su monitoreo y seguimiento</w:t>
      </w:r>
    </w:p>
    <w:p w14:paraId="4B767779" w14:textId="77777777" w:rsidR="00732412" w:rsidRPr="002F2CF0" w:rsidRDefault="00732412" w:rsidP="00732412">
      <w:pPr>
        <w:autoSpaceDE w:val="0"/>
        <w:autoSpaceDN w:val="0"/>
        <w:adjustRightInd w:val="0"/>
        <w:rPr>
          <w:rFonts w:ascii="Arial Nova Light" w:hAnsi="Arial Nova Light" w:cs="Century Gothic"/>
          <w:sz w:val="22"/>
          <w:szCs w:val="22"/>
        </w:rPr>
      </w:pPr>
    </w:p>
    <w:p w14:paraId="1AD2420A" w14:textId="77777777" w:rsidR="00732412" w:rsidRPr="002F2CF0" w:rsidRDefault="00732412" w:rsidP="00732412">
      <w:pPr>
        <w:autoSpaceDE w:val="0"/>
        <w:autoSpaceDN w:val="0"/>
        <w:adjustRightInd w:val="0"/>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Lo anterior en el entendido que el Pago de los Incentivos Ambientales, es un incentivo económico en dinero o en especie que reconocen los interesados de los servicios ambientales a los propietarios, poseedores u ocupantes de buena fe exenta de culpa por las acciones de preservación y restauración en áreas y ecosistemas estratégicos, mediante la celebración de acuerdos voluntarios entre los interesados de los servicios ambientales y beneficiarios del incentivo con el fin de crear nuevas alternativas económicas que desincentivan usos del suelo </w:t>
      </w:r>
      <w:r w:rsidRPr="002F2CF0">
        <w:rPr>
          <w:rFonts w:ascii="Arial Nova Light" w:hAnsi="Arial Nova Light"/>
          <w:color w:val="000000" w:themeColor="text1"/>
          <w:sz w:val="22"/>
          <w:szCs w:val="22"/>
          <w:lang w:eastAsia="es-CO"/>
        </w:rPr>
        <w:lastRenderedPageBreak/>
        <w:t>no acordes con su vocación y que generen pérdida de biodiversidad, permitiendo a su vez, crear lazos de confianza entre las comunidades y el distrito</w:t>
      </w:r>
    </w:p>
    <w:p w14:paraId="0F3C2E63" w14:textId="77777777" w:rsidR="00732412" w:rsidRPr="002F2CF0" w:rsidRDefault="00732412" w:rsidP="00732412">
      <w:pPr>
        <w:rPr>
          <w:rFonts w:ascii="Arial Nova Light" w:hAnsi="Arial Nova Light"/>
          <w:color w:val="000000" w:themeColor="text1"/>
          <w:sz w:val="22"/>
          <w:szCs w:val="22"/>
          <w:lang w:eastAsia="es-CO"/>
        </w:rPr>
      </w:pPr>
    </w:p>
    <w:p w14:paraId="12CC3AA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Meta 5</w:t>
      </w:r>
      <w:r w:rsidRPr="002F2CF0">
        <w:rPr>
          <w:rFonts w:ascii="Arial Nova Light" w:hAnsi="Arial Nova Light"/>
          <w:color w:val="000000" w:themeColor="text1"/>
          <w:sz w:val="22"/>
          <w:szCs w:val="22"/>
          <w:lang w:eastAsia="es-CO"/>
        </w:rPr>
        <w:t>. Aplicar los acuerdos y registros del pago por servicios ambientales.</w:t>
      </w:r>
    </w:p>
    <w:p w14:paraId="3FF2AC00" w14:textId="77777777" w:rsidR="00732412" w:rsidRPr="002F2CF0" w:rsidRDefault="00732412" w:rsidP="00732412">
      <w:pPr>
        <w:jc w:val="left"/>
        <w:rPr>
          <w:rFonts w:ascii="Arial Nova Light" w:hAnsi="Arial Nova Light"/>
          <w:color w:val="000000" w:themeColor="text1"/>
          <w:sz w:val="22"/>
          <w:szCs w:val="22"/>
          <w:lang w:eastAsia="es-CO"/>
        </w:rPr>
      </w:pPr>
    </w:p>
    <w:p w14:paraId="5BBD5098"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A partir de la implementación de proyectos de Pago por Servicios Ambientales, se busca fortalecer los valores culturales y de reconocimiento social asociados a la conservación de áreas y ecosistemas estratégicos para el desarrollo sostenible, así como complementar a los instrumentos de gestión ambiental del Estado.</w:t>
      </w:r>
    </w:p>
    <w:p w14:paraId="08C9B3D5" w14:textId="77777777" w:rsidR="00732412" w:rsidRPr="002F2CF0" w:rsidRDefault="00732412" w:rsidP="00732412">
      <w:pPr>
        <w:jc w:val="left"/>
        <w:rPr>
          <w:rFonts w:ascii="Arial Nova Light" w:hAnsi="Arial Nova Light"/>
          <w:color w:val="000000" w:themeColor="text1"/>
          <w:sz w:val="22"/>
          <w:szCs w:val="22"/>
          <w:lang w:eastAsia="es-CO"/>
        </w:rPr>
      </w:pPr>
    </w:p>
    <w:p w14:paraId="3D04B956" w14:textId="46033A0A"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Podrán ser beneficiarios del incentivo de pago por servicios ambientales los propietarios, poseedores u ocupantes de predios en áreas y ecosistemas estratégicos; con los cuales se </w:t>
      </w:r>
      <w:r w:rsidR="001E3C6B" w:rsidRPr="002F2CF0">
        <w:rPr>
          <w:rFonts w:ascii="Arial Nova Light" w:hAnsi="Arial Nova Light"/>
          <w:color w:val="000000" w:themeColor="text1"/>
          <w:sz w:val="22"/>
          <w:szCs w:val="22"/>
          <w:lang w:eastAsia="es-CO"/>
        </w:rPr>
        <w:t>formalizarán</w:t>
      </w:r>
      <w:r w:rsidRPr="002F2CF0">
        <w:rPr>
          <w:rFonts w:ascii="Arial Nova Light" w:hAnsi="Arial Nova Light"/>
          <w:color w:val="000000" w:themeColor="text1"/>
          <w:sz w:val="22"/>
          <w:szCs w:val="22"/>
          <w:lang w:eastAsia="es-CO"/>
        </w:rPr>
        <w:t xml:space="preserve"> a través de un acuerdo voluntario que constará por escrito y su contenido corresponderá lo que las normas civiles y comerciales establecen</w:t>
      </w:r>
      <w:r w:rsidRPr="002F2CF0">
        <w:rPr>
          <w:rFonts w:ascii="Arial Nova Light" w:hAnsi="Arial Nova Light"/>
          <w:color w:val="000000"/>
          <w:sz w:val="22"/>
          <w:szCs w:val="22"/>
        </w:rPr>
        <w:t xml:space="preserve">. </w:t>
      </w:r>
      <w:r w:rsidRPr="002F2CF0">
        <w:rPr>
          <w:rFonts w:ascii="Arial Nova Light" w:hAnsi="Arial Nova Light"/>
          <w:color w:val="000000" w:themeColor="text1"/>
          <w:sz w:val="22"/>
          <w:szCs w:val="22"/>
          <w:lang w:eastAsia="es-CO"/>
        </w:rPr>
        <w:t xml:space="preserve">En todo caso, los acuerdos contendrán, como mínimo: a) el término de duración, b) la descripción y extensión del área y predio objeto del incentivo para ese período, c) el uso acordado del suelo del área objeto del incentivo, d) las condiciones mínimas establecidas para el manejo del área que no es objeto del incentivo, de acuerdo al régimen de uso establecido en las normas y las buenas prácticas ambientales requeridas, e) las acciones de administración y custodia en las áreas cubiertas con el incentivo que debe asumir el beneficiario del mismo. </w:t>
      </w:r>
    </w:p>
    <w:p w14:paraId="7946F29A" w14:textId="77777777" w:rsidR="00732412" w:rsidRPr="002F2CF0" w:rsidRDefault="00732412" w:rsidP="00732412">
      <w:pPr>
        <w:jc w:val="left"/>
        <w:rPr>
          <w:rFonts w:ascii="Arial Nova Light" w:hAnsi="Arial Nova Light"/>
          <w:color w:val="000000" w:themeColor="text1"/>
          <w:sz w:val="22"/>
          <w:szCs w:val="22"/>
          <w:lang w:eastAsia="es-CO"/>
        </w:rPr>
      </w:pPr>
    </w:p>
    <w:p w14:paraId="31D6006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El valor del incentivo </w:t>
      </w:r>
      <w:proofErr w:type="gramStart"/>
      <w:r w:rsidRPr="002F2CF0">
        <w:rPr>
          <w:rFonts w:ascii="Arial Nova Light" w:hAnsi="Arial Nova Light"/>
          <w:color w:val="000000" w:themeColor="text1"/>
          <w:sz w:val="22"/>
          <w:szCs w:val="22"/>
          <w:lang w:eastAsia="es-CO"/>
        </w:rPr>
        <w:t>acordado,</w:t>
      </w:r>
      <w:proofErr w:type="gramEnd"/>
      <w:r w:rsidRPr="002F2CF0">
        <w:rPr>
          <w:rFonts w:ascii="Arial Nova Light" w:hAnsi="Arial Nova Light"/>
          <w:color w:val="000000" w:themeColor="text1"/>
          <w:sz w:val="22"/>
          <w:szCs w:val="22"/>
          <w:lang w:eastAsia="es-CO"/>
        </w:rPr>
        <w:t xml:space="preserve"> sea en dinero o en especie, se soportará con la información, estudios y documentos que permitan evidenciar la manera como se obtuvo el valor del incentivo, los cuales harán parte integral del acuerdo.</w:t>
      </w:r>
    </w:p>
    <w:p w14:paraId="79DA05AB" w14:textId="77777777" w:rsidR="00732412" w:rsidRPr="002F2CF0" w:rsidRDefault="00732412" w:rsidP="00732412">
      <w:pPr>
        <w:autoSpaceDE w:val="0"/>
        <w:autoSpaceDN w:val="0"/>
        <w:adjustRightInd w:val="0"/>
        <w:jc w:val="left"/>
        <w:rPr>
          <w:rFonts w:ascii="Arial Nova Light" w:eastAsiaTheme="minorHAnsi" w:hAnsi="Arial Nova Light" w:cs="Arial"/>
          <w:color w:val="000000"/>
          <w:sz w:val="22"/>
          <w:szCs w:val="22"/>
          <w:lang w:eastAsia="en-US"/>
        </w:rPr>
      </w:pPr>
    </w:p>
    <w:p w14:paraId="3C186F4D"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Quienes implementen los proyectos deberán efectuar el seguimiento al cumplimiento de las obligaciones estipuladas, previo al pago del incentivo, se verificará el uso acordado del suelo en los predios objeto del incentivo</w:t>
      </w:r>
    </w:p>
    <w:p w14:paraId="433919ED" w14:textId="32986B58" w:rsidR="00F550E3" w:rsidRPr="002F2CF0" w:rsidRDefault="00F550E3" w:rsidP="001C45A5">
      <w:pPr>
        <w:ind w:left="720" w:hanging="708"/>
        <w:rPr>
          <w:rFonts w:ascii="Arial Nova Light" w:hAnsi="Arial Nova Light"/>
          <w:b/>
          <w:sz w:val="22"/>
          <w:szCs w:val="22"/>
        </w:rPr>
      </w:pPr>
    </w:p>
    <w:p w14:paraId="00A45E8F" w14:textId="1F2D8126" w:rsidR="00F550E3" w:rsidRPr="002F24D7" w:rsidRDefault="0018003D" w:rsidP="001E3C6B">
      <w:pPr>
        <w:pStyle w:val="Prrafodelista"/>
        <w:numPr>
          <w:ilvl w:val="4"/>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proofErr w:type="spellStart"/>
      <w:r w:rsidRPr="002F2CF0">
        <w:rPr>
          <w:rFonts w:ascii="Arial Nova Light" w:hAnsi="Arial Nova Light"/>
          <w:b/>
          <w:color w:val="000000"/>
          <w:sz w:val="28"/>
          <w:szCs w:val="22"/>
        </w:rPr>
        <w:t>Anualización</w:t>
      </w:r>
      <w:proofErr w:type="spellEnd"/>
      <w:r w:rsidR="00482CAB" w:rsidRPr="002F2CF0">
        <w:rPr>
          <w:rFonts w:ascii="Arial Nova Light" w:hAnsi="Arial Nova Light"/>
          <w:b/>
          <w:color w:val="000000"/>
          <w:sz w:val="28"/>
          <w:szCs w:val="22"/>
        </w:rPr>
        <w:t xml:space="preserve"> </w:t>
      </w:r>
      <w:r w:rsidR="00482CAB" w:rsidRPr="002F2CF0">
        <w:rPr>
          <w:rFonts w:ascii="Arial Nova Light" w:hAnsi="Arial Nova Light"/>
          <w:bCs/>
          <w:color w:val="000000"/>
          <w:sz w:val="28"/>
          <w:szCs w:val="22"/>
        </w:rPr>
        <w:t>(a nivel físico)</w:t>
      </w:r>
    </w:p>
    <w:p w14:paraId="2FC03F22" w14:textId="2CC68ABC" w:rsidR="002F24D7" w:rsidRDefault="002F24D7" w:rsidP="002F24D7">
      <w:pPr>
        <w:pBdr>
          <w:top w:val="nil"/>
          <w:left w:val="nil"/>
          <w:bottom w:val="nil"/>
          <w:right w:val="nil"/>
          <w:between w:val="nil"/>
        </w:pBdr>
        <w:contextualSpacing/>
        <w:jc w:val="left"/>
        <w:rPr>
          <w:rFonts w:ascii="Arial Nova Light" w:hAnsi="Arial Nova Light"/>
          <w:b/>
          <w:color w:val="000000"/>
          <w:sz w:val="28"/>
          <w:szCs w:val="22"/>
        </w:rPr>
      </w:pPr>
    </w:p>
    <w:tbl>
      <w:tblPr>
        <w:tblW w:w="0" w:type="auto"/>
        <w:tblInd w:w="-5" w:type="dxa"/>
        <w:tblCellMar>
          <w:left w:w="70" w:type="dxa"/>
          <w:right w:w="70" w:type="dxa"/>
        </w:tblCellMar>
        <w:tblLook w:val="04A0" w:firstRow="1" w:lastRow="0" w:firstColumn="1" w:lastColumn="0" w:noHBand="0" w:noVBand="1"/>
      </w:tblPr>
      <w:tblGrid>
        <w:gridCol w:w="1043"/>
        <w:gridCol w:w="1068"/>
        <w:gridCol w:w="1324"/>
        <w:gridCol w:w="787"/>
        <w:gridCol w:w="713"/>
        <w:gridCol w:w="1325"/>
        <w:gridCol w:w="407"/>
        <w:gridCol w:w="407"/>
        <w:gridCol w:w="407"/>
        <w:gridCol w:w="407"/>
        <w:gridCol w:w="407"/>
        <w:gridCol w:w="540"/>
      </w:tblGrid>
      <w:tr w:rsidR="002F24D7" w:rsidRPr="002F24D7" w14:paraId="6C0FB2BE" w14:textId="77777777" w:rsidTr="00705446">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45034BF"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LÍNEA DE ACCIÓN</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135"/>
            <w:vAlign w:val="center"/>
            <w:hideMark/>
          </w:tcPr>
          <w:p w14:paraId="34043657"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META PROYECTO DE INVERSIÓN</w:t>
            </w:r>
            <w:r w:rsidRPr="002F24D7">
              <w:rPr>
                <w:rFonts w:cs="Arial"/>
                <w:b/>
                <w:bCs/>
                <w:color w:val="FFFFFF"/>
                <w:sz w:val="12"/>
                <w:szCs w:val="22"/>
                <w:lang w:eastAsia="es-CO"/>
              </w:rPr>
              <w:br/>
              <w:t>Meta 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0A56EDD"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PROCESO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59AE42A"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MAGNITUD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22FC480"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UNIDAD DE MEDIDA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D92208B"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DESCRIPCIÓN</w:t>
            </w:r>
          </w:p>
        </w:tc>
        <w:tc>
          <w:tcPr>
            <w:tcW w:w="0" w:type="auto"/>
            <w:gridSpan w:val="6"/>
            <w:tcBorders>
              <w:top w:val="single" w:sz="4" w:space="0" w:color="auto"/>
              <w:left w:val="nil"/>
              <w:bottom w:val="single" w:sz="4" w:space="0" w:color="auto"/>
              <w:right w:val="single" w:sz="4" w:space="0" w:color="auto"/>
            </w:tcBorders>
            <w:shd w:val="clear" w:color="000000" w:fill="538135"/>
            <w:vAlign w:val="center"/>
            <w:hideMark/>
          </w:tcPr>
          <w:p w14:paraId="09F73743"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AÑOS</w:t>
            </w:r>
          </w:p>
        </w:tc>
      </w:tr>
      <w:tr w:rsidR="002F24D7" w:rsidRPr="002F24D7" w14:paraId="647CDFFF" w14:textId="77777777" w:rsidTr="0070544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92613"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E4674E7"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FF9F21"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888D55"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2AF46"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2AEF84" w14:textId="77777777" w:rsidR="002F24D7" w:rsidRPr="002F24D7" w:rsidRDefault="002F24D7" w:rsidP="002F24D7">
            <w:pPr>
              <w:jc w:val="left"/>
              <w:rPr>
                <w:rFonts w:cs="Arial"/>
                <w:b/>
                <w:bCs/>
                <w:color w:val="FFFFFF"/>
                <w:sz w:val="12"/>
                <w:szCs w:val="22"/>
                <w:lang w:eastAsia="es-CO"/>
              </w:rPr>
            </w:pPr>
          </w:p>
        </w:tc>
        <w:tc>
          <w:tcPr>
            <w:tcW w:w="0" w:type="auto"/>
            <w:tcBorders>
              <w:top w:val="nil"/>
              <w:left w:val="nil"/>
              <w:bottom w:val="single" w:sz="4" w:space="0" w:color="auto"/>
              <w:right w:val="single" w:sz="4" w:space="0" w:color="auto"/>
            </w:tcBorders>
            <w:shd w:val="clear" w:color="000000" w:fill="538135"/>
            <w:vAlign w:val="center"/>
            <w:hideMark/>
          </w:tcPr>
          <w:p w14:paraId="7B3361AF"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2020</w:t>
            </w:r>
          </w:p>
        </w:tc>
        <w:tc>
          <w:tcPr>
            <w:tcW w:w="0" w:type="auto"/>
            <w:tcBorders>
              <w:top w:val="nil"/>
              <w:left w:val="nil"/>
              <w:bottom w:val="single" w:sz="4" w:space="0" w:color="auto"/>
              <w:right w:val="single" w:sz="4" w:space="0" w:color="auto"/>
            </w:tcBorders>
            <w:shd w:val="clear" w:color="000000" w:fill="538135"/>
            <w:vAlign w:val="center"/>
            <w:hideMark/>
          </w:tcPr>
          <w:p w14:paraId="7D376265"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2021</w:t>
            </w:r>
          </w:p>
        </w:tc>
        <w:tc>
          <w:tcPr>
            <w:tcW w:w="0" w:type="auto"/>
            <w:tcBorders>
              <w:top w:val="nil"/>
              <w:left w:val="nil"/>
              <w:bottom w:val="single" w:sz="4" w:space="0" w:color="auto"/>
              <w:right w:val="single" w:sz="4" w:space="0" w:color="auto"/>
            </w:tcBorders>
            <w:shd w:val="clear" w:color="000000" w:fill="538135"/>
            <w:vAlign w:val="center"/>
            <w:hideMark/>
          </w:tcPr>
          <w:p w14:paraId="50C6A537"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2022</w:t>
            </w:r>
          </w:p>
        </w:tc>
        <w:tc>
          <w:tcPr>
            <w:tcW w:w="0" w:type="auto"/>
            <w:tcBorders>
              <w:top w:val="nil"/>
              <w:left w:val="nil"/>
              <w:bottom w:val="single" w:sz="4" w:space="0" w:color="auto"/>
              <w:right w:val="single" w:sz="4" w:space="0" w:color="auto"/>
            </w:tcBorders>
            <w:shd w:val="clear" w:color="000000" w:fill="538135"/>
            <w:vAlign w:val="center"/>
            <w:hideMark/>
          </w:tcPr>
          <w:p w14:paraId="6FBD17CD"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2023</w:t>
            </w:r>
          </w:p>
        </w:tc>
        <w:tc>
          <w:tcPr>
            <w:tcW w:w="0" w:type="auto"/>
            <w:tcBorders>
              <w:top w:val="nil"/>
              <w:left w:val="nil"/>
              <w:bottom w:val="single" w:sz="4" w:space="0" w:color="auto"/>
              <w:right w:val="single" w:sz="4" w:space="0" w:color="auto"/>
            </w:tcBorders>
            <w:shd w:val="clear" w:color="000000" w:fill="538135"/>
            <w:vAlign w:val="center"/>
            <w:hideMark/>
          </w:tcPr>
          <w:p w14:paraId="44471819"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2024</w:t>
            </w:r>
          </w:p>
        </w:tc>
        <w:tc>
          <w:tcPr>
            <w:tcW w:w="0" w:type="auto"/>
            <w:tcBorders>
              <w:top w:val="nil"/>
              <w:left w:val="nil"/>
              <w:bottom w:val="single" w:sz="4" w:space="0" w:color="auto"/>
              <w:right w:val="single" w:sz="4" w:space="0" w:color="auto"/>
            </w:tcBorders>
            <w:shd w:val="clear" w:color="000000" w:fill="538135"/>
            <w:vAlign w:val="center"/>
            <w:hideMark/>
          </w:tcPr>
          <w:p w14:paraId="76743E09"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TOTAL</w:t>
            </w:r>
          </w:p>
        </w:tc>
      </w:tr>
      <w:tr w:rsidR="002F24D7" w:rsidRPr="002F24D7" w14:paraId="1C9FDE43" w14:textId="77777777" w:rsidTr="002F24D7">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AA15E0"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Gestión ambiental en el buen uso de los bienes servicios ambientales de la ruralidad capitalina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915FCDB"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Lograr en las localidades del Distrito Capital acciones con enfoque ambiental en las localidades rurales de Bogotá.</w:t>
            </w:r>
          </w:p>
        </w:tc>
        <w:tc>
          <w:tcPr>
            <w:tcW w:w="0" w:type="auto"/>
            <w:tcBorders>
              <w:top w:val="nil"/>
              <w:left w:val="nil"/>
              <w:bottom w:val="single" w:sz="4" w:space="0" w:color="auto"/>
              <w:right w:val="single" w:sz="4" w:space="0" w:color="auto"/>
            </w:tcBorders>
            <w:shd w:val="clear" w:color="auto" w:fill="auto"/>
            <w:vAlign w:val="center"/>
            <w:hideMark/>
          </w:tcPr>
          <w:p w14:paraId="2B92262A"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Realizar alianzas interinstitucionales para la intervención en el territorio rural</w:t>
            </w:r>
          </w:p>
        </w:tc>
        <w:tc>
          <w:tcPr>
            <w:tcW w:w="0" w:type="auto"/>
            <w:tcBorders>
              <w:top w:val="nil"/>
              <w:left w:val="nil"/>
              <w:bottom w:val="single" w:sz="4" w:space="0" w:color="auto"/>
              <w:right w:val="single" w:sz="4" w:space="0" w:color="auto"/>
            </w:tcBorders>
            <w:shd w:val="clear" w:color="auto" w:fill="auto"/>
            <w:vAlign w:val="center"/>
            <w:hideMark/>
          </w:tcPr>
          <w:p w14:paraId="20CEF379"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5</w:t>
            </w:r>
          </w:p>
        </w:tc>
        <w:tc>
          <w:tcPr>
            <w:tcW w:w="0" w:type="auto"/>
            <w:tcBorders>
              <w:top w:val="nil"/>
              <w:left w:val="nil"/>
              <w:bottom w:val="single" w:sz="4" w:space="0" w:color="auto"/>
              <w:right w:val="single" w:sz="4" w:space="0" w:color="auto"/>
            </w:tcBorders>
            <w:shd w:val="clear" w:color="auto" w:fill="auto"/>
            <w:vAlign w:val="center"/>
            <w:hideMark/>
          </w:tcPr>
          <w:p w14:paraId="3E5F371C"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5D1F1F4"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Realizar alianzas interinstitucionales para la intervención en el territorio rural.</w:t>
            </w:r>
          </w:p>
        </w:tc>
        <w:tc>
          <w:tcPr>
            <w:tcW w:w="0" w:type="auto"/>
            <w:tcBorders>
              <w:top w:val="nil"/>
              <w:left w:val="nil"/>
              <w:bottom w:val="single" w:sz="4" w:space="0" w:color="auto"/>
              <w:right w:val="single" w:sz="4" w:space="0" w:color="auto"/>
            </w:tcBorders>
            <w:shd w:val="clear" w:color="auto" w:fill="auto"/>
            <w:vAlign w:val="center"/>
            <w:hideMark/>
          </w:tcPr>
          <w:p w14:paraId="423C141A"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0,5</w:t>
            </w:r>
          </w:p>
        </w:tc>
        <w:tc>
          <w:tcPr>
            <w:tcW w:w="0" w:type="auto"/>
            <w:tcBorders>
              <w:top w:val="nil"/>
              <w:left w:val="nil"/>
              <w:bottom w:val="single" w:sz="4" w:space="0" w:color="auto"/>
              <w:right w:val="single" w:sz="4" w:space="0" w:color="auto"/>
            </w:tcBorders>
            <w:shd w:val="clear" w:color="auto" w:fill="auto"/>
            <w:vAlign w:val="center"/>
            <w:hideMark/>
          </w:tcPr>
          <w:p w14:paraId="15DC09F5"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2,5</w:t>
            </w:r>
          </w:p>
        </w:tc>
        <w:tc>
          <w:tcPr>
            <w:tcW w:w="0" w:type="auto"/>
            <w:tcBorders>
              <w:top w:val="nil"/>
              <w:left w:val="nil"/>
              <w:bottom w:val="single" w:sz="4" w:space="0" w:color="auto"/>
              <w:right w:val="single" w:sz="4" w:space="0" w:color="auto"/>
            </w:tcBorders>
            <w:shd w:val="clear" w:color="auto" w:fill="auto"/>
            <w:vAlign w:val="center"/>
            <w:hideMark/>
          </w:tcPr>
          <w:p w14:paraId="3576ADAF"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24F1D676"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CBD361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1D03C23"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5</w:t>
            </w:r>
          </w:p>
        </w:tc>
      </w:tr>
      <w:tr w:rsidR="002F24D7" w:rsidRPr="002F24D7" w14:paraId="780C0B2C" w14:textId="77777777" w:rsidTr="002817F3">
        <w:trPr>
          <w:trHeight w:val="20"/>
        </w:trPr>
        <w:tc>
          <w:tcPr>
            <w:tcW w:w="0" w:type="auto"/>
            <w:vMerge/>
            <w:tcBorders>
              <w:top w:val="nil"/>
              <w:left w:val="single" w:sz="4" w:space="0" w:color="auto"/>
              <w:bottom w:val="single" w:sz="4" w:space="0" w:color="auto"/>
              <w:right w:val="single" w:sz="4" w:space="0" w:color="auto"/>
            </w:tcBorders>
            <w:vAlign w:val="center"/>
            <w:hideMark/>
          </w:tcPr>
          <w:p w14:paraId="3C1E781F" w14:textId="77777777" w:rsidR="002F24D7" w:rsidRPr="002F24D7" w:rsidRDefault="002F24D7" w:rsidP="002F24D7">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7F3178C"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43DB5157"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Capacitar personas en el fortalecimiento del conocimiento ambiental</w:t>
            </w:r>
          </w:p>
        </w:tc>
        <w:tc>
          <w:tcPr>
            <w:tcW w:w="0" w:type="auto"/>
            <w:tcBorders>
              <w:top w:val="nil"/>
              <w:left w:val="nil"/>
              <w:bottom w:val="single" w:sz="4" w:space="0" w:color="auto"/>
              <w:right w:val="single" w:sz="4" w:space="0" w:color="auto"/>
            </w:tcBorders>
            <w:shd w:val="clear" w:color="auto" w:fill="auto"/>
            <w:vAlign w:val="center"/>
            <w:hideMark/>
          </w:tcPr>
          <w:p w14:paraId="4FCC5DA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1000</w:t>
            </w:r>
          </w:p>
        </w:tc>
        <w:tc>
          <w:tcPr>
            <w:tcW w:w="0" w:type="auto"/>
            <w:tcBorders>
              <w:top w:val="nil"/>
              <w:left w:val="nil"/>
              <w:bottom w:val="single" w:sz="4" w:space="0" w:color="auto"/>
              <w:right w:val="single" w:sz="4" w:space="0" w:color="auto"/>
            </w:tcBorders>
            <w:shd w:val="clear" w:color="auto" w:fill="auto"/>
            <w:vAlign w:val="center"/>
            <w:hideMark/>
          </w:tcPr>
          <w:p w14:paraId="6E30E05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41AAD23"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Realizar Acciones encaminadas a fortalecer el conocimiento ambiental</w:t>
            </w:r>
          </w:p>
        </w:tc>
        <w:tc>
          <w:tcPr>
            <w:tcW w:w="0" w:type="auto"/>
            <w:tcBorders>
              <w:top w:val="nil"/>
              <w:left w:val="nil"/>
              <w:bottom w:val="nil"/>
              <w:right w:val="single" w:sz="4" w:space="0" w:color="auto"/>
            </w:tcBorders>
            <w:shd w:val="clear" w:color="000000" w:fill="FFFFFF"/>
            <w:noWrap/>
            <w:vAlign w:val="center"/>
            <w:hideMark/>
          </w:tcPr>
          <w:p w14:paraId="6E710196" w14:textId="77777777" w:rsidR="002F24D7" w:rsidRPr="002817F3" w:rsidRDefault="002F24D7" w:rsidP="002F24D7">
            <w:pPr>
              <w:jc w:val="center"/>
              <w:rPr>
                <w:rFonts w:cs="Arial"/>
                <w:color w:val="000000"/>
                <w:sz w:val="12"/>
                <w:szCs w:val="22"/>
                <w:lang w:eastAsia="es-CO"/>
              </w:rPr>
            </w:pPr>
            <w:r w:rsidRPr="002817F3">
              <w:rPr>
                <w:rFonts w:cs="Arial"/>
                <w:color w:val="000000"/>
                <w:sz w:val="12"/>
                <w:szCs w:val="22"/>
                <w:lang w:eastAsia="es-CO"/>
              </w:rPr>
              <w:t>66</w:t>
            </w:r>
          </w:p>
        </w:tc>
        <w:tc>
          <w:tcPr>
            <w:tcW w:w="0" w:type="auto"/>
            <w:tcBorders>
              <w:top w:val="nil"/>
              <w:left w:val="nil"/>
              <w:bottom w:val="nil"/>
              <w:right w:val="single" w:sz="4" w:space="0" w:color="auto"/>
            </w:tcBorders>
            <w:shd w:val="clear" w:color="auto" w:fill="auto"/>
            <w:noWrap/>
            <w:vAlign w:val="center"/>
            <w:hideMark/>
          </w:tcPr>
          <w:p w14:paraId="0056CA96" w14:textId="53D10F70" w:rsidR="002F24D7" w:rsidRPr="002817F3" w:rsidRDefault="002F24D7" w:rsidP="00152636">
            <w:pPr>
              <w:jc w:val="center"/>
              <w:rPr>
                <w:rFonts w:cs="Arial"/>
                <w:color w:val="000000"/>
                <w:sz w:val="12"/>
                <w:szCs w:val="22"/>
                <w:lang w:eastAsia="es-CO"/>
              </w:rPr>
            </w:pPr>
            <w:r w:rsidRPr="002817F3">
              <w:rPr>
                <w:rFonts w:cs="Arial"/>
                <w:color w:val="000000"/>
                <w:sz w:val="12"/>
                <w:szCs w:val="22"/>
                <w:lang w:eastAsia="es-CO"/>
              </w:rPr>
              <w:t>1</w:t>
            </w:r>
            <w:r w:rsidR="00152636" w:rsidRPr="002817F3">
              <w:rPr>
                <w:rFonts w:cs="Arial"/>
                <w:color w:val="000000"/>
                <w:sz w:val="12"/>
                <w:szCs w:val="22"/>
                <w:lang w:eastAsia="es-CO"/>
              </w:rPr>
              <w:t>90</w:t>
            </w:r>
          </w:p>
        </w:tc>
        <w:tc>
          <w:tcPr>
            <w:tcW w:w="0" w:type="auto"/>
            <w:tcBorders>
              <w:top w:val="nil"/>
              <w:left w:val="nil"/>
              <w:bottom w:val="nil"/>
              <w:right w:val="single" w:sz="4" w:space="0" w:color="auto"/>
            </w:tcBorders>
            <w:shd w:val="clear" w:color="auto" w:fill="auto"/>
            <w:noWrap/>
            <w:vAlign w:val="center"/>
            <w:hideMark/>
          </w:tcPr>
          <w:p w14:paraId="1CA68FF8" w14:textId="77777777" w:rsidR="002F24D7" w:rsidRPr="002817F3" w:rsidRDefault="002F24D7" w:rsidP="002F24D7">
            <w:pPr>
              <w:jc w:val="center"/>
              <w:rPr>
                <w:rFonts w:cs="Arial"/>
                <w:color w:val="000000"/>
                <w:sz w:val="12"/>
                <w:szCs w:val="22"/>
                <w:lang w:eastAsia="es-CO"/>
              </w:rPr>
            </w:pPr>
            <w:r w:rsidRPr="002817F3">
              <w:rPr>
                <w:rFonts w:cs="Arial"/>
                <w:color w:val="000000"/>
                <w:sz w:val="12"/>
                <w:szCs w:val="22"/>
                <w:lang w:eastAsia="es-CO"/>
              </w:rPr>
              <w:t>550</w:t>
            </w:r>
          </w:p>
        </w:tc>
        <w:tc>
          <w:tcPr>
            <w:tcW w:w="0" w:type="auto"/>
            <w:tcBorders>
              <w:top w:val="nil"/>
              <w:left w:val="nil"/>
              <w:bottom w:val="nil"/>
              <w:right w:val="single" w:sz="4" w:space="0" w:color="auto"/>
            </w:tcBorders>
            <w:shd w:val="clear" w:color="auto" w:fill="auto"/>
            <w:noWrap/>
            <w:vAlign w:val="center"/>
            <w:hideMark/>
          </w:tcPr>
          <w:p w14:paraId="3CEDEEC4" w14:textId="6D7B227B" w:rsidR="002F24D7" w:rsidRPr="002817F3" w:rsidRDefault="00152636" w:rsidP="002F24D7">
            <w:pPr>
              <w:jc w:val="center"/>
              <w:rPr>
                <w:rFonts w:cs="Arial"/>
                <w:color w:val="000000"/>
                <w:sz w:val="12"/>
                <w:szCs w:val="22"/>
                <w:lang w:eastAsia="es-CO"/>
              </w:rPr>
            </w:pPr>
            <w:r w:rsidRPr="002817F3">
              <w:rPr>
                <w:rFonts w:cs="Arial"/>
                <w:color w:val="000000"/>
                <w:sz w:val="12"/>
                <w:szCs w:val="22"/>
                <w:lang w:eastAsia="es-CO"/>
              </w:rPr>
              <w:t>184</w:t>
            </w:r>
          </w:p>
        </w:tc>
        <w:tc>
          <w:tcPr>
            <w:tcW w:w="0" w:type="auto"/>
            <w:tcBorders>
              <w:top w:val="nil"/>
              <w:left w:val="nil"/>
              <w:bottom w:val="nil"/>
              <w:right w:val="single" w:sz="4" w:space="0" w:color="auto"/>
            </w:tcBorders>
            <w:shd w:val="clear" w:color="auto" w:fill="auto"/>
            <w:noWrap/>
            <w:vAlign w:val="center"/>
            <w:hideMark/>
          </w:tcPr>
          <w:p w14:paraId="0EEDBCFB" w14:textId="77777777" w:rsidR="002F24D7" w:rsidRPr="002817F3" w:rsidRDefault="002F24D7" w:rsidP="002F24D7">
            <w:pPr>
              <w:jc w:val="center"/>
              <w:rPr>
                <w:rFonts w:cs="Arial"/>
                <w:color w:val="000000"/>
                <w:sz w:val="12"/>
                <w:szCs w:val="22"/>
                <w:lang w:eastAsia="es-CO"/>
              </w:rPr>
            </w:pPr>
            <w:r w:rsidRPr="002817F3">
              <w:rPr>
                <w:rFonts w:cs="Arial"/>
                <w:color w:val="000000"/>
                <w:sz w:val="12"/>
                <w:szCs w:val="22"/>
                <w:lang w:eastAsia="es-CO"/>
              </w:rPr>
              <w:t>10</w:t>
            </w:r>
          </w:p>
        </w:tc>
        <w:tc>
          <w:tcPr>
            <w:tcW w:w="0" w:type="auto"/>
            <w:tcBorders>
              <w:top w:val="nil"/>
              <w:left w:val="nil"/>
              <w:bottom w:val="single" w:sz="4" w:space="0" w:color="auto"/>
              <w:right w:val="single" w:sz="4" w:space="0" w:color="auto"/>
            </w:tcBorders>
            <w:shd w:val="clear" w:color="auto" w:fill="auto"/>
            <w:vAlign w:val="center"/>
            <w:hideMark/>
          </w:tcPr>
          <w:p w14:paraId="5177B29D" w14:textId="77777777" w:rsidR="002F24D7" w:rsidRPr="00A05D65" w:rsidRDefault="002F24D7" w:rsidP="002F24D7">
            <w:pPr>
              <w:jc w:val="center"/>
              <w:rPr>
                <w:rFonts w:cs="Arial"/>
                <w:color w:val="000000"/>
                <w:sz w:val="12"/>
                <w:szCs w:val="22"/>
                <w:lang w:eastAsia="es-CO"/>
              </w:rPr>
            </w:pPr>
            <w:r w:rsidRPr="00A05D65">
              <w:rPr>
                <w:rFonts w:cs="Arial"/>
                <w:color w:val="000000"/>
                <w:sz w:val="12"/>
                <w:szCs w:val="22"/>
                <w:lang w:eastAsia="es-CO"/>
              </w:rPr>
              <w:t>1000</w:t>
            </w:r>
          </w:p>
        </w:tc>
      </w:tr>
      <w:tr w:rsidR="002F24D7" w:rsidRPr="002F24D7" w14:paraId="1C19C4D0" w14:textId="77777777" w:rsidTr="002817F3">
        <w:trPr>
          <w:trHeight w:val="20"/>
        </w:trPr>
        <w:tc>
          <w:tcPr>
            <w:tcW w:w="0" w:type="auto"/>
            <w:vMerge/>
            <w:tcBorders>
              <w:top w:val="nil"/>
              <w:left w:val="single" w:sz="4" w:space="0" w:color="auto"/>
              <w:bottom w:val="single" w:sz="4" w:space="0" w:color="auto"/>
              <w:right w:val="single" w:sz="4" w:space="0" w:color="auto"/>
            </w:tcBorders>
            <w:vAlign w:val="center"/>
            <w:hideMark/>
          </w:tcPr>
          <w:p w14:paraId="01158489" w14:textId="77777777" w:rsidR="002F24D7" w:rsidRPr="002F24D7" w:rsidRDefault="002F24D7" w:rsidP="002F24D7">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18A1E76"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1ABF7288"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Formalizar acuerdos de uso del suelo con buenas prácticas ambientales con los habitantes del territorio rural</w:t>
            </w:r>
          </w:p>
        </w:tc>
        <w:tc>
          <w:tcPr>
            <w:tcW w:w="0" w:type="auto"/>
            <w:tcBorders>
              <w:top w:val="nil"/>
              <w:left w:val="nil"/>
              <w:bottom w:val="single" w:sz="4" w:space="0" w:color="auto"/>
              <w:right w:val="single" w:sz="4" w:space="0" w:color="auto"/>
            </w:tcBorders>
            <w:shd w:val="clear" w:color="auto" w:fill="auto"/>
            <w:vAlign w:val="center"/>
            <w:hideMark/>
          </w:tcPr>
          <w:p w14:paraId="3D998C55"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500</w:t>
            </w:r>
          </w:p>
        </w:tc>
        <w:tc>
          <w:tcPr>
            <w:tcW w:w="0" w:type="auto"/>
            <w:tcBorders>
              <w:top w:val="nil"/>
              <w:left w:val="nil"/>
              <w:bottom w:val="single" w:sz="4" w:space="0" w:color="auto"/>
              <w:right w:val="single" w:sz="4" w:space="0" w:color="auto"/>
            </w:tcBorders>
            <w:shd w:val="clear" w:color="auto" w:fill="auto"/>
            <w:vAlign w:val="center"/>
            <w:hideMark/>
          </w:tcPr>
          <w:p w14:paraId="46A96E8F"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D0345A7"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Formalizar acuerdos de uso del suelo con buenas prácticas ambientales con los habitantes del territorio rural.</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194127A" w14:textId="77777777" w:rsidR="002F24D7" w:rsidRPr="002817F3" w:rsidRDefault="002F24D7" w:rsidP="002F24D7">
            <w:pPr>
              <w:jc w:val="center"/>
              <w:rPr>
                <w:rFonts w:cs="Arial"/>
                <w:color w:val="000000"/>
                <w:sz w:val="12"/>
                <w:szCs w:val="22"/>
                <w:lang w:eastAsia="es-CO"/>
              </w:rPr>
            </w:pPr>
            <w:r w:rsidRPr="002817F3">
              <w:rPr>
                <w:rFonts w:cs="Arial"/>
                <w:color w:val="000000"/>
                <w:sz w:val="12"/>
                <w:szCs w:val="22"/>
                <w:lang w:eastAsia="es-CO"/>
              </w:rPr>
              <w:t>66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95A113" w14:textId="467F811A" w:rsidR="00152636" w:rsidRPr="002817F3" w:rsidRDefault="00152636" w:rsidP="00152636">
            <w:pPr>
              <w:jc w:val="center"/>
              <w:rPr>
                <w:rFonts w:cs="Arial"/>
                <w:color w:val="000000"/>
                <w:sz w:val="12"/>
                <w:szCs w:val="22"/>
                <w:lang w:eastAsia="es-CO"/>
              </w:rPr>
            </w:pPr>
            <w:r w:rsidRPr="002817F3">
              <w:rPr>
                <w:rFonts w:cs="Arial"/>
                <w:color w:val="000000"/>
                <w:sz w:val="12"/>
                <w:szCs w:val="22"/>
                <w:lang w:eastAsia="es-CO"/>
              </w:rPr>
              <w:t>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5105B5" w14:textId="4E7B6EAB" w:rsidR="002F24D7" w:rsidRPr="002817F3" w:rsidRDefault="002F24D7" w:rsidP="00152636">
            <w:pPr>
              <w:jc w:val="center"/>
              <w:rPr>
                <w:rFonts w:cs="Arial"/>
                <w:color w:val="000000"/>
                <w:sz w:val="12"/>
                <w:szCs w:val="22"/>
                <w:lang w:eastAsia="es-CO"/>
              </w:rPr>
            </w:pPr>
            <w:r w:rsidRPr="002817F3">
              <w:rPr>
                <w:rFonts w:cs="Arial"/>
                <w:color w:val="000000"/>
                <w:sz w:val="12"/>
                <w:szCs w:val="22"/>
                <w:lang w:eastAsia="es-CO"/>
              </w:rPr>
              <w:t>1</w:t>
            </w:r>
            <w:r w:rsidR="00152636" w:rsidRPr="002817F3">
              <w:rPr>
                <w:rFonts w:cs="Arial"/>
                <w:color w:val="000000"/>
                <w:sz w:val="12"/>
                <w:szCs w:val="22"/>
                <w:lang w:eastAsia="es-CO"/>
              </w:rPr>
              <w:t>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54C640" w14:textId="3FBE7858" w:rsidR="002F24D7" w:rsidRPr="002817F3" w:rsidRDefault="00152636" w:rsidP="002F24D7">
            <w:pPr>
              <w:jc w:val="center"/>
              <w:rPr>
                <w:rFonts w:cs="Arial"/>
                <w:color w:val="000000"/>
                <w:sz w:val="12"/>
                <w:szCs w:val="22"/>
                <w:lang w:eastAsia="es-CO"/>
              </w:rPr>
            </w:pPr>
            <w:r w:rsidRPr="002817F3">
              <w:rPr>
                <w:rFonts w:cs="Arial"/>
                <w:color w:val="000000"/>
                <w:sz w:val="12"/>
                <w:szCs w:val="22"/>
                <w:lang w:eastAsia="es-CO"/>
              </w:rPr>
              <w:t>142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464265" w14:textId="6029BBA4" w:rsidR="002F24D7" w:rsidRPr="002817F3" w:rsidRDefault="00152636" w:rsidP="002F24D7">
            <w:pPr>
              <w:jc w:val="center"/>
              <w:rPr>
                <w:rFonts w:cs="Arial"/>
                <w:color w:val="000000"/>
                <w:sz w:val="12"/>
                <w:szCs w:val="22"/>
                <w:lang w:eastAsia="es-CO"/>
              </w:rPr>
            </w:pPr>
            <w:r w:rsidRPr="002817F3">
              <w:rPr>
                <w:rFonts w:cs="Arial"/>
                <w:color w:val="000000"/>
                <w:sz w:val="12"/>
                <w:szCs w:val="22"/>
                <w:lang w:eastAsia="es-CO"/>
              </w:rPr>
              <w:t>69</w:t>
            </w:r>
          </w:p>
        </w:tc>
        <w:tc>
          <w:tcPr>
            <w:tcW w:w="0" w:type="auto"/>
            <w:tcBorders>
              <w:top w:val="nil"/>
              <w:left w:val="nil"/>
              <w:bottom w:val="single" w:sz="4" w:space="0" w:color="auto"/>
              <w:right w:val="single" w:sz="4" w:space="0" w:color="auto"/>
            </w:tcBorders>
            <w:shd w:val="clear" w:color="auto" w:fill="auto"/>
            <w:vAlign w:val="center"/>
            <w:hideMark/>
          </w:tcPr>
          <w:p w14:paraId="076DD890" w14:textId="77777777" w:rsidR="002F24D7" w:rsidRPr="00A05D65" w:rsidRDefault="002F24D7" w:rsidP="002F24D7">
            <w:pPr>
              <w:jc w:val="center"/>
              <w:rPr>
                <w:rFonts w:cs="Arial"/>
                <w:color w:val="000000"/>
                <w:sz w:val="12"/>
                <w:szCs w:val="22"/>
                <w:lang w:eastAsia="es-CO"/>
              </w:rPr>
            </w:pPr>
            <w:r w:rsidRPr="00A05D65">
              <w:rPr>
                <w:rFonts w:cs="Arial"/>
                <w:color w:val="000000"/>
                <w:sz w:val="12"/>
                <w:szCs w:val="22"/>
                <w:lang w:eastAsia="es-CO"/>
              </w:rPr>
              <w:t>500</w:t>
            </w:r>
          </w:p>
        </w:tc>
      </w:tr>
      <w:tr w:rsidR="002F24D7" w:rsidRPr="002F24D7" w14:paraId="116790EA" w14:textId="77777777" w:rsidTr="002F2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A01164"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Mejoramiento de la calidad ambiental del territorio rural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C7FB26"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xml:space="preserve">Diseñar e implementar un programa de incentivos a la </w:t>
            </w:r>
            <w:r w:rsidRPr="002F24D7">
              <w:rPr>
                <w:rFonts w:cs="Arial"/>
                <w:color w:val="000000"/>
                <w:sz w:val="12"/>
                <w:szCs w:val="22"/>
                <w:lang w:eastAsia="es-CO"/>
              </w:rPr>
              <w:lastRenderedPageBreak/>
              <w:t>conservación ambiental rural</w:t>
            </w:r>
          </w:p>
        </w:tc>
        <w:tc>
          <w:tcPr>
            <w:tcW w:w="0" w:type="auto"/>
            <w:tcBorders>
              <w:top w:val="nil"/>
              <w:left w:val="nil"/>
              <w:bottom w:val="single" w:sz="4" w:space="0" w:color="auto"/>
              <w:right w:val="single" w:sz="4" w:space="0" w:color="auto"/>
            </w:tcBorders>
            <w:shd w:val="clear" w:color="auto" w:fill="auto"/>
            <w:vAlign w:val="center"/>
            <w:hideMark/>
          </w:tcPr>
          <w:p w14:paraId="68FAC821"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lastRenderedPageBreak/>
              <w:t>Diseñar un programa de incentivos a la conservación ambiental</w:t>
            </w:r>
          </w:p>
        </w:tc>
        <w:tc>
          <w:tcPr>
            <w:tcW w:w="0" w:type="auto"/>
            <w:tcBorders>
              <w:top w:val="nil"/>
              <w:left w:val="nil"/>
              <w:bottom w:val="single" w:sz="4" w:space="0" w:color="auto"/>
              <w:right w:val="single" w:sz="4" w:space="0" w:color="auto"/>
            </w:tcBorders>
            <w:shd w:val="clear" w:color="auto" w:fill="auto"/>
            <w:vAlign w:val="center"/>
            <w:hideMark/>
          </w:tcPr>
          <w:p w14:paraId="77DC8655"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621A5DBE"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288B2D66"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Diseñar un programa de incentivos</w:t>
            </w:r>
          </w:p>
        </w:tc>
        <w:tc>
          <w:tcPr>
            <w:tcW w:w="0" w:type="auto"/>
            <w:tcBorders>
              <w:top w:val="nil"/>
              <w:left w:val="nil"/>
              <w:bottom w:val="single" w:sz="4" w:space="0" w:color="auto"/>
              <w:right w:val="single" w:sz="4" w:space="0" w:color="auto"/>
            </w:tcBorders>
            <w:shd w:val="clear" w:color="auto" w:fill="auto"/>
            <w:vAlign w:val="center"/>
            <w:hideMark/>
          </w:tcPr>
          <w:p w14:paraId="7E5960B1"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0,1</w:t>
            </w:r>
          </w:p>
        </w:tc>
        <w:tc>
          <w:tcPr>
            <w:tcW w:w="0" w:type="auto"/>
            <w:tcBorders>
              <w:top w:val="nil"/>
              <w:left w:val="nil"/>
              <w:bottom w:val="single" w:sz="4" w:space="0" w:color="auto"/>
              <w:right w:val="single" w:sz="4" w:space="0" w:color="auto"/>
            </w:tcBorders>
            <w:shd w:val="clear" w:color="auto" w:fill="auto"/>
            <w:vAlign w:val="center"/>
            <w:hideMark/>
          </w:tcPr>
          <w:p w14:paraId="45DF60CF"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0,8</w:t>
            </w:r>
          </w:p>
        </w:tc>
        <w:tc>
          <w:tcPr>
            <w:tcW w:w="0" w:type="auto"/>
            <w:tcBorders>
              <w:top w:val="nil"/>
              <w:left w:val="nil"/>
              <w:bottom w:val="single" w:sz="4" w:space="0" w:color="auto"/>
              <w:right w:val="single" w:sz="4" w:space="0" w:color="auto"/>
            </w:tcBorders>
            <w:shd w:val="clear" w:color="auto" w:fill="auto"/>
            <w:vAlign w:val="center"/>
            <w:hideMark/>
          </w:tcPr>
          <w:p w14:paraId="2591BE71"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0,1</w:t>
            </w:r>
          </w:p>
        </w:tc>
        <w:tc>
          <w:tcPr>
            <w:tcW w:w="0" w:type="auto"/>
            <w:tcBorders>
              <w:top w:val="nil"/>
              <w:left w:val="nil"/>
              <w:bottom w:val="single" w:sz="4" w:space="0" w:color="auto"/>
              <w:right w:val="single" w:sz="4" w:space="0" w:color="auto"/>
            </w:tcBorders>
            <w:shd w:val="clear" w:color="auto" w:fill="auto"/>
            <w:vAlign w:val="center"/>
            <w:hideMark/>
          </w:tcPr>
          <w:p w14:paraId="6343B556"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7909E9A"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221452C"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w:t>
            </w:r>
          </w:p>
        </w:tc>
      </w:tr>
      <w:tr w:rsidR="002F24D7" w:rsidRPr="002F24D7" w14:paraId="2D368232" w14:textId="77777777" w:rsidTr="002F2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2F1203" w14:textId="77777777" w:rsidR="002F24D7" w:rsidRPr="002F24D7" w:rsidRDefault="002F24D7" w:rsidP="002F24D7">
            <w:pPr>
              <w:jc w:val="left"/>
              <w:rPr>
                <w:rFonts w:ascii="Calibri" w:hAnsi="Calibri" w:cs="Calibri"/>
                <w:color w:val="000000"/>
                <w:sz w:val="12"/>
                <w:szCs w:val="22"/>
                <w:lang w:eastAsia="es-CO"/>
              </w:rPr>
            </w:pPr>
            <w:r w:rsidRPr="002F24D7">
              <w:rPr>
                <w:rFonts w:ascii="Calibri" w:hAnsi="Calibri" w:cs="Calibri"/>
                <w:color w:val="000000"/>
                <w:sz w:val="12"/>
                <w:szCs w:val="22"/>
                <w:lang w:eastAsia="es-CO"/>
              </w:rPr>
              <w:lastRenderedPageBreak/>
              <w:t> </w:t>
            </w:r>
          </w:p>
        </w:tc>
        <w:tc>
          <w:tcPr>
            <w:tcW w:w="0" w:type="auto"/>
            <w:vMerge/>
            <w:tcBorders>
              <w:top w:val="nil"/>
              <w:left w:val="single" w:sz="4" w:space="0" w:color="auto"/>
              <w:bottom w:val="single" w:sz="4" w:space="0" w:color="auto"/>
              <w:right w:val="single" w:sz="4" w:space="0" w:color="auto"/>
            </w:tcBorders>
            <w:vAlign w:val="center"/>
            <w:hideMark/>
          </w:tcPr>
          <w:p w14:paraId="21D2CEFD"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2F5B87D8"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Aplicar los acuerdos y registros del pago por servicios ambientales.</w:t>
            </w:r>
          </w:p>
        </w:tc>
        <w:tc>
          <w:tcPr>
            <w:tcW w:w="0" w:type="auto"/>
            <w:tcBorders>
              <w:top w:val="nil"/>
              <w:left w:val="nil"/>
              <w:bottom w:val="single" w:sz="4" w:space="0" w:color="auto"/>
              <w:right w:val="single" w:sz="4" w:space="0" w:color="auto"/>
            </w:tcBorders>
            <w:shd w:val="clear" w:color="auto" w:fill="auto"/>
            <w:vAlign w:val="center"/>
            <w:hideMark/>
          </w:tcPr>
          <w:p w14:paraId="65772B54"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1000</w:t>
            </w:r>
          </w:p>
        </w:tc>
        <w:tc>
          <w:tcPr>
            <w:tcW w:w="0" w:type="auto"/>
            <w:tcBorders>
              <w:top w:val="nil"/>
              <w:left w:val="nil"/>
              <w:bottom w:val="single" w:sz="4" w:space="0" w:color="auto"/>
              <w:right w:val="single" w:sz="4" w:space="0" w:color="auto"/>
            </w:tcBorders>
            <w:shd w:val="clear" w:color="auto" w:fill="auto"/>
            <w:vAlign w:val="center"/>
            <w:hideMark/>
          </w:tcPr>
          <w:p w14:paraId="27C628C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Hectáreas</w:t>
            </w:r>
          </w:p>
        </w:tc>
        <w:tc>
          <w:tcPr>
            <w:tcW w:w="0" w:type="auto"/>
            <w:tcBorders>
              <w:top w:val="nil"/>
              <w:left w:val="nil"/>
              <w:bottom w:val="single" w:sz="4" w:space="0" w:color="auto"/>
              <w:right w:val="single" w:sz="4" w:space="0" w:color="auto"/>
            </w:tcBorders>
            <w:shd w:val="clear" w:color="auto" w:fill="auto"/>
            <w:vAlign w:val="center"/>
            <w:hideMark/>
          </w:tcPr>
          <w:p w14:paraId="78165BE3"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Formular acuerdos y registros de los proyectos.</w:t>
            </w:r>
          </w:p>
        </w:tc>
        <w:tc>
          <w:tcPr>
            <w:tcW w:w="0" w:type="auto"/>
            <w:tcBorders>
              <w:top w:val="nil"/>
              <w:left w:val="nil"/>
              <w:bottom w:val="single" w:sz="4" w:space="0" w:color="auto"/>
              <w:right w:val="single" w:sz="4" w:space="0" w:color="auto"/>
            </w:tcBorders>
            <w:shd w:val="clear" w:color="auto" w:fill="auto"/>
            <w:vAlign w:val="center"/>
            <w:hideMark/>
          </w:tcPr>
          <w:p w14:paraId="0CD00343"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319D51E"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200</w:t>
            </w:r>
          </w:p>
        </w:tc>
        <w:tc>
          <w:tcPr>
            <w:tcW w:w="0" w:type="auto"/>
            <w:tcBorders>
              <w:top w:val="nil"/>
              <w:left w:val="nil"/>
              <w:bottom w:val="single" w:sz="4" w:space="0" w:color="auto"/>
              <w:right w:val="single" w:sz="4" w:space="0" w:color="auto"/>
            </w:tcBorders>
            <w:shd w:val="clear" w:color="auto" w:fill="auto"/>
            <w:vAlign w:val="center"/>
            <w:hideMark/>
          </w:tcPr>
          <w:p w14:paraId="3111A715"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550</w:t>
            </w:r>
          </w:p>
        </w:tc>
        <w:tc>
          <w:tcPr>
            <w:tcW w:w="0" w:type="auto"/>
            <w:tcBorders>
              <w:top w:val="nil"/>
              <w:left w:val="nil"/>
              <w:bottom w:val="single" w:sz="4" w:space="0" w:color="auto"/>
              <w:right w:val="single" w:sz="4" w:space="0" w:color="auto"/>
            </w:tcBorders>
            <w:shd w:val="clear" w:color="auto" w:fill="auto"/>
            <w:vAlign w:val="center"/>
            <w:hideMark/>
          </w:tcPr>
          <w:p w14:paraId="0D43998A"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240</w:t>
            </w:r>
          </w:p>
        </w:tc>
        <w:tc>
          <w:tcPr>
            <w:tcW w:w="0" w:type="auto"/>
            <w:tcBorders>
              <w:top w:val="nil"/>
              <w:left w:val="nil"/>
              <w:bottom w:val="single" w:sz="4" w:space="0" w:color="auto"/>
              <w:right w:val="single" w:sz="4" w:space="0" w:color="auto"/>
            </w:tcBorders>
            <w:shd w:val="clear" w:color="auto" w:fill="auto"/>
            <w:vAlign w:val="center"/>
            <w:hideMark/>
          </w:tcPr>
          <w:p w14:paraId="7565EC7E"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w:t>
            </w:r>
          </w:p>
        </w:tc>
        <w:tc>
          <w:tcPr>
            <w:tcW w:w="0" w:type="auto"/>
            <w:tcBorders>
              <w:top w:val="nil"/>
              <w:left w:val="nil"/>
              <w:bottom w:val="single" w:sz="4" w:space="0" w:color="auto"/>
              <w:right w:val="single" w:sz="4" w:space="0" w:color="auto"/>
            </w:tcBorders>
            <w:shd w:val="clear" w:color="auto" w:fill="auto"/>
            <w:vAlign w:val="center"/>
            <w:hideMark/>
          </w:tcPr>
          <w:p w14:paraId="622E81CD"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1000</w:t>
            </w:r>
          </w:p>
        </w:tc>
      </w:tr>
    </w:tbl>
    <w:p w14:paraId="3C1AC311" w14:textId="77777777" w:rsidR="002F24D7" w:rsidRPr="002F24D7" w:rsidRDefault="002F24D7" w:rsidP="002F24D7">
      <w:pPr>
        <w:pBdr>
          <w:top w:val="nil"/>
          <w:left w:val="nil"/>
          <w:bottom w:val="nil"/>
          <w:right w:val="nil"/>
          <w:between w:val="nil"/>
        </w:pBdr>
        <w:contextualSpacing/>
        <w:jc w:val="left"/>
        <w:rPr>
          <w:rFonts w:ascii="Arial Nova Light" w:hAnsi="Arial Nova Light"/>
          <w:b/>
          <w:color w:val="000000"/>
          <w:sz w:val="28"/>
          <w:szCs w:val="22"/>
        </w:rPr>
      </w:pPr>
    </w:p>
    <w:p w14:paraId="3CCC5609"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53710EF2" w14:textId="29D4E635" w:rsidR="004E0388" w:rsidRPr="002F2CF0" w:rsidRDefault="004E0388" w:rsidP="004E0388">
      <w:pPr>
        <w:pBdr>
          <w:top w:val="nil"/>
          <w:left w:val="nil"/>
          <w:bottom w:val="nil"/>
          <w:right w:val="nil"/>
          <w:between w:val="nil"/>
        </w:pBdr>
        <w:ind w:left="360"/>
        <w:jc w:val="center"/>
        <w:rPr>
          <w:rFonts w:ascii="Arial Nova Light" w:hAnsi="Arial Nova Light"/>
          <w:b/>
          <w:color w:val="000000"/>
          <w:sz w:val="18"/>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3696C030" w14:textId="77777777" w:rsidR="004E0388" w:rsidRPr="002F2CF0" w:rsidRDefault="004E0388" w:rsidP="005D6C41">
      <w:pPr>
        <w:pBdr>
          <w:top w:val="nil"/>
          <w:left w:val="nil"/>
          <w:bottom w:val="nil"/>
          <w:right w:val="nil"/>
          <w:between w:val="nil"/>
        </w:pBdr>
        <w:jc w:val="left"/>
        <w:rPr>
          <w:rFonts w:ascii="Arial Nova Light" w:hAnsi="Arial Nova Light"/>
          <w:b/>
          <w:color w:val="000000"/>
          <w:sz w:val="22"/>
          <w:szCs w:val="22"/>
        </w:rPr>
      </w:pPr>
    </w:p>
    <w:p w14:paraId="5057BB77" w14:textId="77777777" w:rsidR="004E0388" w:rsidRPr="002F2CF0" w:rsidRDefault="004E0388" w:rsidP="004A0D95">
      <w:pPr>
        <w:pBdr>
          <w:top w:val="nil"/>
          <w:left w:val="nil"/>
          <w:bottom w:val="nil"/>
          <w:right w:val="nil"/>
          <w:between w:val="nil"/>
        </w:pBdr>
        <w:ind w:left="360"/>
        <w:jc w:val="left"/>
        <w:rPr>
          <w:rFonts w:ascii="Arial Nova Light" w:hAnsi="Arial Nova Light"/>
          <w:b/>
          <w:color w:val="000000"/>
          <w:sz w:val="22"/>
          <w:szCs w:val="22"/>
        </w:rPr>
      </w:pPr>
    </w:p>
    <w:p w14:paraId="55CBC05F" w14:textId="66F82539" w:rsidR="00B677B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Indicadores del objetivo espe</w:t>
      </w:r>
      <w:r w:rsidR="00B677B3" w:rsidRPr="002F2CF0">
        <w:rPr>
          <w:rFonts w:ascii="Arial Nova Light" w:hAnsi="Arial Nova Light"/>
          <w:b/>
          <w:color w:val="000000"/>
          <w:sz w:val="28"/>
          <w:szCs w:val="22"/>
        </w:rPr>
        <w:t>cífico</w:t>
      </w:r>
    </w:p>
    <w:p w14:paraId="16478D2E" w14:textId="51FFD2E9" w:rsidR="00B677B3" w:rsidRPr="002F2CF0" w:rsidRDefault="00B677B3" w:rsidP="00B677B3">
      <w:pPr>
        <w:autoSpaceDE w:val="0"/>
        <w:autoSpaceDN w:val="0"/>
        <w:adjustRightInd w:val="0"/>
        <w:rPr>
          <w:rFonts w:ascii="Arial Nova Light" w:hAnsi="Arial Nova Light"/>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2F2CF0" w14:paraId="1AB6D228" w14:textId="77777777" w:rsidTr="004E038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FUENTE DE VERIFICACIÓN</w:t>
            </w:r>
          </w:p>
        </w:tc>
      </w:tr>
      <w:tr w:rsidR="00B677B3" w:rsidRPr="002F2CF0"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742C8D8F" w:rsidR="00B677B3" w:rsidRPr="002F2CF0" w:rsidRDefault="00B677B3" w:rsidP="00B677B3">
            <w:pPr>
              <w:jc w:val="center"/>
              <w:rPr>
                <w:rFonts w:ascii="Arial Nova Light" w:hAnsi="Arial Nova Light"/>
                <w:sz w:val="22"/>
                <w:szCs w:val="22"/>
              </w:rPr>
            </w:pPr>
            <w:r w:rsidRPr="002F2CF0">
              <w:rPr>
                <w:rFonts w:ascii="Arial Nova Light" w:hAnsi="Arial Nova Light"/>
                <w:color w:val="000000" w:themeColor="text1"/>
                <w:sz w:val="22"/>
                <w:szCs w:val="22"/>
                <w:lang w:eastAsia="es-CO"/>
              </w:rPr>
              <w:t>Porcentaje de localidades rurales con acciones del plan de acción de la política pública distrital de ruralidad</w:t>
            </w:r>
          </w:p>
        </w:tc>
        <w:tc>
          <w:tcPr>
            <w:tcW w:w="1646" w:type="dxa"/>
            <w:tcBorders>
              <w:top w:val="nil"/>
              <w:left w:val="nil"/>
              <w:bottom w:val="single" w:sz="4" w:space="0" w:color="000000"/>
              <w:right w:val="single" w:sz="4" w:space="0" w:color="000000"/>
            </w:tcBorders>
            <w:shd w:val="clear" w:color="auto" w:fill="auto"/>
            <w:vAlign w:val="center"/>
          </w:tcPr>
          <w:p w14:paraId="595F98CF" w14:textId="6C3F90AC"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 xml:space="preserve">Porcentaje de localidades </w:t>
            </w:r>
          </w:p>
        </w:tc>
        <w:tc>
          <w:tcPr>
            <w:tcW w:w="1369" w:type="dxa"/>
            <w:tcBorders>
              <w:top w:val="nil"/>
              <w:left w:val="nil"/>
              <w:bottom w:val="single" w:sz="4" w:space="0" w:color="000000"/>
              <w:right w:val="single" w:sz="4" w:space="0" w:color="000000"/>
            </w:tcBorders>
            <w:shd w:val="clear" w:color="auto" w:fill="auto"/>
            <w:vAlign w:val="center"/>
          </w:tcPr>
          <w:p w14:paraId="437625B9" w14:textId="5D9DFBB6"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100</w:t>
            </w:r>
          </w:p>
        </w:tc>
        <w:tc>
          <w:tcPr>
            <w:tcW w:w="1430" w:type="dxa"/>
            <w:tcBorders>
              <w:top w:val="nil"/>
              <w:left w:val="nil"/>
              <w:bottom w:val="single" w:sz="4" w:space="0" w:color="000000"/>
              <w:right w:val="single" w:sz="4" w:space="0" w:color="000000"/>
            </w:tcBorders>
            <w:shd w:val="clear" w:color="auto" w:fill="auto"/>
            <w:vAlign w:val="center"/>
          </w:tcPr>
          <w:p w14:paraId="269212F5" w14:textId="10CE5E3F"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CEE184B" w14:textId="5802444B"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Acta, convenio, material divulgativo.</w:t>
            </w:r>
          </w:p>
        </w:tc>
      </w:tr>
      <w:tr w:rsidR="00B677B3" w:rsidRPr="002F2CF0"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6A02CDEE"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Porcentaje (%) de avance de la implementación de un programa incentivos a la conservación ambiental rural</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08A317C1"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 xml:space="preserve">Porcentaje de avance de un programa </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73D2F6FD"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7F5A4ABB"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45F1EDD5"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Actas, convenio, material divulgativo.</w:t>
            </w:r>
          </w:p>
        </w:tc>
      </w:tr>
    </w:tbl>
    <w:p w14:paraId="78819BA2" w14:textId="0F380E00" w:rsidR="004E0388" w:rsidRPr="002F2CF0" w:rsidRDefault="004E0388" w:rsidP="004E0388">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22"/>
          <w:szCs w:val="22"/>
        </w:rPr>
        <w:t>Fuente:</w:t>
      </w:r>
      <w:r w:rsidR="00D67C3C" w:rsidRPr="002F2CF0">
        <w:rPr>
          <w:rFonts w:ascii="Arial Nova Light" w:hAnsi="Arial Nova Light"/>
          <w:iCs/>
          <w:sz w:val="22"/>
          <w:szCs w:val="22"/>
        </w:rPr>
        <w:t xml:space="preserve"> Ficha de formulación Proyecto 7780</w:t>
      </w:r>
    </w:p>
    <w:p w14:paraId="7591FF28"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8"/>
          <w:szCs w:val="22"/>
        </w:rPr>
      </w:pPr>
    </w:p>
    <w:p w14:paraId="18ADE8D4" w14:textId="3203FD5E" w:rsidR="00F550E3" w:rsidRPr="002F2CF0" w:rsidRDefault="00C9435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i/>
          <w:sz w:val="28"/>
          <w:szCs w:val="22"/>
        </w:rPr>
      </w:pPr>
      <w:r w:rsidRPr="002F2CF0">
        <w:rPr>
          <w:rFonts w:ascii="Arial Nova Light" w:hAnsi="Arial Nova Light"/>
          <w:b/>
          <w:color w:val="000000"/>
          <w:sz w:val="28"/>
          <w:szCs w:val="22"/>
        </w:rPr>
        <w:t xml:space="preserve">Acciones </w:t>
      </w:r>
      <w:r w:rsidRPr="002F2CF0">
        <w:rPr>
          <w:rFonts w:ascii="Arial Nova Light" w:hAnsi="Arial Nova Light"/>
          <w:bCs/>
          <w:color w:val="000000"/>
          <w:sz w:val="28"/>
          <w:szCs w:val="22"/>
        </w:rPr>
        <w:t>(</w:t>
      </w:r>
      <w:r w:rsidR="0018003D" w:rsidRPr="002F2CF0">
        <w:rPr>
          <w:rFonts w:ascii="Arial Nova Light" w:hAnsi="Arial Nova Light"/>
          <w:bCs/>
          <w:color w:val="000000"/>
          <w:sz w:val="28"/>
          <w:szCs w:val="22"/>
        </w:rPr>
        <w:t>Actividades</w:t>
      </w:r>
      <w:r w:rsidRPr="002F2CF0">
        <w:rPr>
          <w:rFonts w:ascii="Arial Nova Light" w:hAnsi="Arial Nova Light"/>
          <w:bCs/>
          <w:color w:val="000000"/>
          <w:sz w:val="28"/>
          <w:szCs w:val="22"/>
        </w:rPr>
        <w:t xml:space="preserve"> en SEGPLAN)</w:t>
      </w:r>
    </w:p>
    <w:p w14:paraId="62C9C822" w14:textId="77777777" w:rsidR="00100113" w:rsidRPr="002F2CF0" w:rsidRDefault="00100113" w:rsidP="00100113">
      <w:pPr>
        <w:pStyle w:val="Prrafodelista"/>
        <w:pBdr>
          <w:top w:val="nil"/>
          <w:left w:val="nil"/>
          <w:bottom w:val="nil"/>
          <w:right w:val="nil"/>
          <w:between w:val="nil"/>
        </w:pBdr>
        <w:ind w:left="284"/>
        <w:jc w:val="left"/>
        <w:rPr>
          <w:rFonts w:ascii="Arial Nova Light" w:hAnsi="Arial Nova Light"/>
          <w:i/>
          <w:sz w:val="22"/>
          <w:szCs w:val="22"/>
        </w:rPr>
      </w:pPr>
    </w:p>
    <w:p w14:paraId="3D4682C2" w14:textId="73DABBF3"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Actividad - 1</w:t>
      </w:r>
      <w:r w:rsidRPr="002F2CF0">
        <w:rPr>
          <w:rFonts w:ascii="Arial Nova Light" w:hAnsi="Arial Nova Light"/>
          <w:sz w:val="22"/>
          <w:szCs w:val="22"/>
        </w:rPr>
        <w:t xml:space="preserve"> </w:t>
      </w:r>
      <w:r w:rsidR="00DE0CE8" w:rsidRPr="002F2CF0">
        <w:rPr>
          <w:rFonts w:ascii="Arial Nova Light" w:hAnsi="Arial Nova Light"/>
          <w:b/>
          <w:color w:val="000000" w:themeColor="text1"/>
          <w:sz w:val="22"/>
          <w:szCs w:val="22"/>
          <w:lang w:eastAsia="es-CO"/>
        </w:rPr>
        <w:t xml:space="preserve">Realizar 5 </w:t>
      </w:r>
      <w:r w:rsidRPr="002F2CF0">
        <w:rPr>
          <w:rFonts w:ascii="Arial Nova Light" w:hAnsi="Arial Nova Light"/>
          <w:b/>
          <w:color w:val="000000" w:themeColor="text1"/>
          <w:sz w:val="22"/>
          <w:szCs w:val="22"/>
          <w:lang w:eastAsia="es-CO"/>
        </w:rPr>
        <w:t>alianzas interinstitucionales para la intervención en el territorio rural</w:t>
      </w:r>
    </w:p>
    <w:p w14:paraId="5513215F" w14:textId="77777777" w:rsidR="00772A47" w:rsidRPr="002F2CF0" w:rsidRDefault="00772A47" w:rsidP="00772A47">
      <w:pPr>
        <w:contextualSpacing/>
        <w:jc w:val="left"/>
        <w:rPr>
          <w:rFonts w:ascii="Arial Nova Light" w:hAnsi="Arial Nova Light"/>
          <w:b/>
          <w:color w:val="000000" w:themeColor="text1"/>
          <w:sz w:val="22"/>
          <w:szCs w:val="22"/>
          <w:lang w:eastAsia="es-CO"/>
        </w:rPr>
      </w:pPr>
    </w:p>
    <w:p w14:paraId="59F40BA2"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Coordinación con las entidades relacionadas con la ruralidad, a nivel distrital, regional y nacional.</w:t>
      </w:r>
    </w:p>
    <w:p w14:paraId="026F22B1"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Coordinar y aclarar las funciones, misionalidad y jurisdicción de cada Entidad</w:t>
      </w:r>
    </w:p>
    <w:p w14:paraId="7C9295CC"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 xml:space="preserve">Definir los criterios e intervención en la ruralidad, desde el componente ambiental, como punto de encuentro entre todas las Entidades que realizan acciones en la ruralidad  </w:t>
      </w:r>
    </w:p>
    <w:p w14:paraId="1E89A77A"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 xml:space="preserve">Fortalecer a nivel distrital las instancias de coordinación interinstitucional (Consejo consultivo de desarrollo rural, Unidades Locales de Desarrollo </w:t>
      </w:r>
      <w:proofErr w:type="gramStart"/>
      <w:r w:rsidRPr="002F2CF0">
        <w:rPr>
          <w:rFonts w:ascii="Arial Nova Light" w:hAnsi="Arial Nova Light"/>
          <w:sz w:val="22"/>
          <w:szCs w:val="22"/>
        </w:rPr>
        <w:t>Rural  y</w:t>
      </w:r>
      <w:proofErr w:type="gramEnd"/>
      <w:r w:rsidRPr="002F2CF0">
        <w:rPr>
          <w:rFonts w:ascii="Arial Nova Light" w:hAnsi="Arial Nova Light"/>
          <w:sz w:val="22"/>
          <w:szCs w:val="22"/>
        </w:rPr>
        <w:t xml:space="preserve"> de las Unidades Locales de Desarrollo Rural.</w:t>
      </w:r>
    </w:p>
    <w:p w14:paraId="21EAC12C"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Llegar a acuerdos de intervención en la ruralidad y presupuestos aportados por cada Entidad participante.</w:t>
      </w:r>
    </w:p>
    <w:p w14:paraId="46018442"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Realizar el debido seguimiento, control y vigilancia a las acciones de intervención previamente definidas</w:t>
      </w:r>
    </w:p>
    <w:p w14:paraId="433BB88F"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Documentar la gestión realizada</w:t>
      </w:r>
    </w:p>
    <w:p w14:paraId="652424F5" w14:textId="77777777" w:rsidR="00772A47" w:rsidRPr="002F2CF0" w:rsidRDefault="00772A47" w:rsidP="001E3C6B">
      <w:pPr>
        <w:pStyle w:val="Prrafodelista"/>
        <w:spacing w:after="160" w:line="259" w:lineRule="auto"/>
        <w:ind w:left="1428"/>
        <w:contextualSpacing/>
        <w:rPr>
          <w:rFonts w:ascii="Arial Nova Light" w:hAnsi="Arial Nova Light"/>
          <w:sz w:val="22"/>
          <w:szCs w:val="22"/>
        </w:rPr>
      </w:pPr>
    </w:p>
    <w:p w14:paraId="36AAB122" w14:textId="77777777" w:rsidR="00772A47" w:rsidRPr="002F2CF0" w:rsidRDefault="00772A47" w:rsidP="00772A47">
      <w:pPr>
        <w:contextualSpacing/>
        <w:jc w:val="left"/>
        <w:rPr>
          <w:rFonts w:ascii="Arial Nova Light" w:hAnsi="Arial Nova Light"/>
          <w:b/>
          <w:color w:val="000000" w:themeColor="text1"/>
          <w:sz w:val="22"/>
          <w:szCs w:val="22"/>
          <w:lang w:eastAsia="es-CO"/>
        </w:rPr>
      </w:pPr>
    </w:p>
    <w:p w14:paraId="4D5A2EEE" w14:textId="49EB11CF" w:rsidR="00772A47" w:rsidRPr="002F2CF0" w:rsidRDefault="00DE0CE8"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 xml:space="preserve">Actividad - 2. Capacitar </w:t>
      </w:r>
      <w:r w:rsidR="00772A47" w:rsidRPr="002F2CF0">
        <w:rPr>
          <w:rFonts w:ascii="Arial Nova Light" w:hAnsi="Arial Nova Light"/>
          <w:b/>
          <w:color w:val="000000" w:themeColor="text1"/>
          <w:sz w:val="22"/>
          <w:szCs w:val="22"/>
          <w:lang w:eastAsia="es-CO"/>
        </w:rPr>
        <w:t>1000 personas en el fortalecimiento de conocimiento ambiental</w:t>
      </w:r>
    </w:p>
    <w:p w14:paraId="17C7488A" w14:textId="77777777" w:rsidR="00772A47" w:rsidRPr="002F2CF0" w:rsidRDefault="00772A47" w:rsidP="00772A47">
      <w:pPr>
        <w:contextualSpacing/>
        <w:rPr>
          <w:rFonts w:ascii="Arial Nova Light" w:hAnsi="Arial Nova Light"/>
          <w:b/>
          <w:color w:val="000000" w:themeColor="text1"/>
          <w:sz w:val="22"/>
          <w:szCs w:val="22"/>
          <w:lang w:eastAsia="es-CO"/>
        </w:rPr>
      </w:pPr>
    </w:p>
    <w:p w14:paraId="53369512" w14:textId="11493783" w:rsidR="00772A47" w:rsidRPr="002F2CF0" w:rsidRDefault="00772A47" w:rsidP="00772A47">
      <w:pPr>
        <w:autoSpaceDE w:val="0"/>
        <w:autoSpaceDN w:val="0"/>
        <w:adjustRightInd w:val="0"/>
        <w:rPr>
          <w:rFonts w:ascii="Arial Nova Light" w:hAnsi="Arial Nova Light"/>
          <w:color w:val="000000"/>
          <w:sz w:val="22"/>
          <w:szCs w:val="22"/>
        </w:rPr>
      </w:pPr>
      <w:r w:rsidRPr="002F2CF0">
        <w:rPr>
          <w:rFonts w:ascii="Arial Nova Light" w:hAnsi="Arial Nova Light"/>
          <w:sz w:val="22"/>
          <w:szCs w:val="22"/>
        </w:rPr>
        <w:t xml:space="preserve">De  diseñará  un programa de capacitación ambiental no formal </w:t>
      </w:r>
      <w:r w:rsidRPr="002F2CF0">
        <w:rPr>
          <w:rFonts w:ascii="Arial Nova Light" w:hAnsi="Arial Nova Light"/>
          <w:bCs/>
          <w:sz w:val="22"/>
          <w:szCs w:val="22"/>
          <w:lang w:eastAsia="es-CO"/>
        </w:rPr>
        <w:t xml:space="preserve">en el marco de la información y el conocimiento </w:t>
      </w:r>
      <w:r w:rsidRPr="002F2CF0">
        <w:rPr>
          <w:rFonts w:ascii="Arial Nova Light" w:hAnsi="Arial Nova Light"/>
          <w:sz w:val="22"/>
          <w:szCs w:val="22"/>
        </w:rPr>
        <w:t xml:space="preserve">en temas de conservación de los servicios ecosistémicos que generan las áreas estratégicas ubicadas en la ruralidad de Bogotá., </w:t>
      </w:r>
      <w:r w:rsidRPr="002F2CF0">
        <w:rPr>
          <w:rFonts w:ascii="Arial Nova Light" w:hAnsi="Arial Nova Light"/>
          <w:color w:val="000000"/>
          <w:sz w:val="22"/>
          <w:szCs w:val="22"/>
        </w:rPr>
        <w:t>incorporando nuevos enfoques de gestión compatibles con las dinámicas sociales, la necesidad de proteger áreas estratégicas para la elaboración del proyecto de inversión el abastecimiento hídrico, los objetos de conservación en páramos y bosques del D.C. y la protección de la Estructura Ecológica Principal. Se contempla capacitar a 1</w:t>
      </w:r>
      <w:r w:rsidRPr="002F2CF0">
        <w:rPr>
          <w:rFonts w:ascii="Arial Nova Light" w:hAnsi="Arial Nova Light"/>
          <w:bCs/>
          <w:sz w:val="22"/>
          <w:szCs w:val="22"/>
          <w:lang w:eastAsia="es-CO"/>
        </w:rPr>
        <w:t xml:space="preserve">000 habitantes del territorio rural, con el objeto específico de realizar acciones encaminadas </w:t>
      </w:r>
      <w:r w:rsidR="001E3C6B" w:rsidRPr="002F2CF0">
        <w:rPr>
          <w:rFonts w:ascii="Arial Nova Light" w:hAnsi="Arial Nova Light"/>
          <w:bCs/>
          <w:sz w:val="22"/>
          <w:szCs w:val="22"/>
          <w:lang w:eastAsia="es-CO"/>
        </w:rPr>
        <w:t>a fortalecer</w:t>
      </w:r>
      <w:r w:rsidRPr="002F2CF0">
        <w:rPr>
          <w:rFonts w:ascii="Arial Nova Light" w:hAnsi="Arial Nova Light"/>
          <w:bCs/>
          <w:sz w:val="22"/>
          <w:szCs w:val="22"/>
          <w:lang w:eastAsia="es-CO"/>
        </w:rPr>
        <w:t xml:space="preserve"> el conocimiento ambiental en el marco de la conservación de la biodiversidad, </w:t>
      </w:r>
      <w:r w:rsidRPr="002F2CF0">
        <w:rPr>
          <w:rFonts w:ascii="Arial Nova Light" w:hAnsi="Arial Nova Light"/>
          <w:color w:val="000000"/>
          <w:sz w:val="22"/>
          <w:szCs w:val="22"/>
        </w:rPr>
        <w:t xml:space="preserve">restauración, mantenimiento y conservación de las áreas abastecedoras de acueductos veredales asociadas a ecosistemas de montaña, bosques, humedales, ríos y otras fuentes hídricas en la </w:t>
      </w:r>
      <w:r w:rsidR="00AC358F" w:rsidRPr="002F2CF0">
        <w:rPr>
          <w:rFonts w:ascii="Arial Nova Light" w:hAnsi="Arial Nova Light"/>
          <w:color w:val="000000"/>
          <w:sz w:val="22"/>
          <w:szCs w:val="22"/>
        </w:rPr>
        <w:t>ruralidad; se</w:t>
      </w:r>
      <w:r w:rsidRPr="002F2CF0">
        <w:rPr>
          <w:rFonts w:ascii="Arial Nova Light" w:hAnsi="Arial Nova Light"/>
          <w:color w:val="000000"/>
          <w:sz w:val="22"/>
          <w:szCs w:val="22"/>
        </w:rPr>
        <w:t xml:space="preserve"> vinculará a las juntas administradoras y propietarios de </w:t>
      </w:r>
      <w:proofErr w:type="gramStart"/>
      <w:r w:rsidRPr="002F2CF0">
        <w:rPr>
          <w:rFonts w:ascii="Arial Nova Light" w:hAnsi="Arial Nova Light"/>
          <w:color w:val="000000"/>
          <w:sz w:val="22"/>
          <w:szCs w:val="22"/>
        </w:rPr>
        <w:t>predios,.</w:t>
      </w:r>
      <w:proofErr w:type="gramEnd"/>
    </w:p>
    <w:p w14:paraId="7001C38E" w14:textId="77777777" w:rsidR="00772A47" w:rsidRPr="002F2CF0" w:rsidRDefault="00772A47" w:rsidP="00772A47">
      <w:pPr>
        <w:contextualSpacing/>
        <w:rPr>
          <w:rFonts w:ascii="Arial Nova Light" w:hAnsi="Arial Nova Light"/>
          <w:b/>
          <w:color w:val="000000" w:themeColor="text1"/>
          <w:sz w:val="22"/>
          <w:szCs w:val="22"/>
          <w:lang w:eastAsia="es-CO"/>
        </w:rPr>
      </w:pPr>
    </w:p>
    <w:p w14:paraId="0EB80DA2" w14:textId="77777777" w:rsidR="00772A47" w:rsidRPr="002F2CF0" w:rsidRDefault="00772A47" w:rsidP="00772A47">
      <w:pPr>
        <w:contextualSpacing/>
        <w:rPr>
          <w:rFonts w:ascii="Arial Nova Light" w:hAnsi="Arial Nova Light"/>
          <w:b/>
          <w:color w:val="000000" w:themeColor="text1"/>
          <w:sz w:val="22"/>
          <w:szCs w:val="22"/>
          <w:lang w:eastAsia="es-CO"/>
        </w:rPr>
      </w:pPr>
    </w:p>
    <w:p w14:paraId="45EFBAD2" w14:textId="77777777"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Actividad 3. Formalizar acuerdos de uso del suelo con buenas prácticas ambientales con los habitantes del territorio rural</w:t>
      </w:r>
    </w:p>
    <w:p w14:paraId="18DEE242" w14:textId="77777777" w:rsidR="00772A47" w:rsidRPr="002F2CF0" w:rsidRDefault="00772A47" w:rsidP="00772A47">
      <w:pPr>
        <w:contextualSpacing/>
        <w:rPr>
          <w:rFonts w:ascii="Arial Nova Light" w:hAnsi="Arial Nova Light"/>
          <w:b/>
          <w:color w:val="000000" w:themeColor="text1"/>
          <w:sz w:val="22"/>
          <w:szCs w:val="22"/>
          <w:lang w:eastAsia="es-CO"/>
        </w:rPr>
      </w:pPr>
    </w:p>
    <w:p w14:paraId="399ABAE5" w14:textId="77777777" w:rsidR="00772A47" w:rsidRPr="002F2CF0" w:rsidRDefault="00772A47" w:rsidP="00772A47">
      <w:pPr>
        <w:pStyle w:val="Prrafodelista"/>
        <w:numPr>
          <w:ilvl w:val="0"/>
          <w:numId w:val="30"/>
        </w:numPr>
        <w:rPr>
          <w:rFonts w:ascii="Arial Nova Light" w:hAnsi="Arial Nova Light"/>
          <w:sz w:val="22"/>
          <w:szCs w:val="22"/>
          <w:lang w:eastAsia="es-CO"/>
        </w:rPr>
      </w:pPr>
      <w:r w:rsidRPr="002F2CF0">
        <w:rPr>
          <w:rFonts w:ascii="Arial Nova Light" w:hAnsi="Arial Nova Light"/>
          <w:sz w:val="22"/>
          <w:szCs w:val="22"/>
        </w:rPr>
        <w:t>Definir los criterios ambientales de la intervención en las áreas rurales por cada Entidad.</w:t>
      </w:r>
    </w:p>
    <w:p w14:paraId="0000B086"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Focalizar área a intervenir</w:t>
      </w:r>
    </w:p>
    <w:p w14:paraId="3580A32D"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Focalizar población beneficiaria</w:t>
      </w:r>
    </w:p>
    <w:p w14:paraId="2300CC6B"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 xml:space="preserve">Taller diagnóstico y cartografía social </w:t>
      </w:r>
    </w:p>
    <w:p w14:paraId="70AEE8AE"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Formato de registro base de familia.</w:t>
      </w:r>
    </w:p>
    <w:p w14:paraId="012143D1"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Actas de visita/ Plan finca y matriz general de indicativos.</w:t>
      </w:r>
    </w:p>
    <w:p w14:paraId="74334BEA"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Análisis de indicadores</w:t>
      </w:r>
    </w:p>
    <w:p w14:paraId="6EF4498A"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Matriz y actas de concertación.</w:t>
      </w:r>
    </w:p>
    <w:p w14:paraId="2CB63057"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Diseños florísticos.</w:t>
      </w:r>
    </w:p>
    <w:p w14:paraId="64694129"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Monitoreo de vegetación</w:t>
      </w:r>
    </w:p>
    <w:p w14:paraId="34F5ADA4" w14:textId="77777777" w:rsidR="00772A47" w:rsidRPr="002F2CF0" w:rsidRDefault="00772A47" w:rsidP="00772A47">
      <w:pPr>
        <w:pStyle w:val="Prrafodelista"/>
        <w:numPr>
          <w:ilvl w:val="0"/>
          <w:numId w:val="30"/>
        </w:numPr>
        <w:contextualSpacing/>
        <w:rPr>
          <w:rFonts w:ascii="Arial Nova Light" w:hAnsi="Arial Nova Light"/>
          <w:b/>
          <w:color w:val="000000" w:themeColor="text1"/>
          <w:sz w:val="22"/>
          <w:szCs w:val="22"/>
          <w:lang w:eastAsia="es-CO"/>
        </w:rPr>
      </w:pPr>
      <w:r w:rsidRPr="002F2CF0">
        <w:rPr>
          <w:rFonts w:ascii="Arial Nova Light" w:hAnsi="Arial Nova Light"/>
          <w:sz w:val="22"/>
          <w:szCs w:val="22"/>
        </w:rPr>
        <w:t>Georreferenciación de predio y acciones implementadas en el predio</w:t>
      </w:r>
    </w:p>
    <w:p w14:paraId="50134E0F" w14:textId="77777777" w:rsidR="00772A47" w:rsidRPr="002F2CF0" w:rsidRDefault="00772A47" w:rsidP="00772A47">
      <w:pPr>
        <w:contextualSpacing/>
        <w:rPr>
          <w:rFonts w:ascii="Arial Nova Light" w:hAnsi="Arial Nova Light"/>
          <w:b/>
          <w:color w:val="000000" w:themeColor="text1"/>
          <w:sz w:val="22"/>
          <w:szCs w:val="22"/>
          <w:lang w:eastAsia="es-CO"/>
        </w:rPr>
      </w:pPr>
    </w:p>
    <w:p w14:paraId="0FA67B5B" w14:textId="77777777" w:rsidR="00772A47" w:rsidRPr="002F2CF0" w:rsidRDefault="00772A47" w:rsidP="00772A47">
      <w:pPr>
        <w:contextualSpacing/>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Actividad 4.  </w:t>
      </w:r>
      <w:r w:rsidRPr="002F2CF0">
        <w:rPr>
          <w:rFonts w:ascii="Arial Nova Light" w:hAnsi="Arial Nova Light"/>
          <w:color w:val="000000" w:themeColor="text1"/>
          <w:sz w:val="22"/>
          <w:szCs w:val="22"/>
          <w:lang w:eastAsia="es-CO"/>
        </w:rPr>
        <w:t>Diseñar un programa de incentivos a la conservación</w:t>
      </w:r>
    </w:p>
    <w:p w14:paraId="00D706BD" w14:textId="77777777" w:rsidR="00772A47" w:rsidRPr="002F2CF0" w:rsidRDefault="00772A47" w:rsidP="00772A47">
      <w:pPr>
        <w:contextualSpacing/>
        <w:rPr>
          <w:rFonts w:ascii="Arial Nova Light" w:hAnsi="Arial Nova Light"/>
          <w:color w:val="000000" w:themeColor="text1"/>
          <w:sz w:val="22"/>
          <w:szCs w:val="22"/>
          <w:lang w:eastAsia="es-CO"/>
        </w:rPr>
      </w:pPr>
    </w:p>
    <w:p w14:paraId="542A285F" w14:textId="40E35C47"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color w:val="000000" w:themeColor="text1"/>
          <w:sz w:val="22"/>
          <w:szCs w:val="22"/>
          <w:lang w:eastAsia="es-CO"/>
        </w:rPr>
        <w:t xml:space="preserve">Se implementar un programa de incentivos </w:t>
      </w:r>
      <w:r w:rsidRPr="002F2CF0">
        <w:rPr>
          <w:rFonts w:ascii="Arial Nova Light" w:hAnsi="Arial Nova Light"/>
          <w:sz w:val="22"/>
          <w:szCs w:val="22"/>
          <w:lang w:eastAsia="es-CO"/>
        </w:rPr>
        <w:t>a la conservación ambiental rural.; a partir de</w:t>
      </w:r>
      <w:r w:rsidR="00AC358F" w:rsidRPr="002F2CF0">
        <w:rPr>
          <w:rFonts w:ascii="Arial Nova Light" w:hAnsi="Arial Nova Light"/>
          <w:sz w:val="22"/>
          <w:szCs w:val="22"/>
          <w:lang w:eastAsia="es-CO"/>
        </w:rPr>
        <w:t xml:space="preserve"> </w:t>
      </w:r>
      <w:r w:rsidRPr="002F2CF0">
        <w:rPr>
          <w:rFonts w:ascii="Arial Nova Light" w:hAnsi="Arial Nova Light"/>
          <w:sz w:val="22"/>
          <w:szCs w:val="22"/>
          <w:lang w:eastAsia="es-CO"/>
        </w:rPr>
        <w:t>las siguientes acciones:</w:t>
      </w:r>
    </w:p>
    <w:p w14:paraId="705BA8B0" w14:textId="77777777" w:rsidR="00772A47" w:rsidRPr="002F2CF0" w:rsidRDefault="00772A47" w:rsidP="00772A47">
      <w:pPr>
        <w:contextualSpacing/>
        <w:rPr>
          <w:rFonts w:ascii="Arial Nova Light" w:hAnsi="Arial Nova Light"/>
          <w:sz w:val="22"/>
          <w:szCs w:val="22"/>
          <w:lang w:eastAsia="es-CO"/>
        </w:rPr>
      </w:pPr>
    </w:p>
    <w:p w14:paraId="07636DFD" w14:textId="77777777" w:rsidR="00772A47" w:rsidRPr="002F2CF0" w:rsidRDefault="00772A47" w:rsidP="00772A47">
      <w:pPr>
        <w:pStyle w:val="Prrafodelista"/>
        <w:numPr>
          <w:ilvl w:val="0"/>
          <w:numId w:val="31"/>
        </w:num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Identificar y priorizar las áreas que contienen valores ecosistémicos y ambientales, susceptibles de intervención con estrategias de conservación y/o adquisición predial, y elaboración de portafolio.</w:t>
      </w:r>
    </w:p>
    <w:p w14:paraId="0C7F34BE" w14:textId="77777777" w:rsidR="00772A47" w:rsidRPr="002F2CF0" w:rsidRDefault="00772A47" w:rsidP="00772A47">
      <w:pPr>
        <w:pStyle w:val="Prrafodelista"/>
        <w:numPr>
          <w:ilvl w:val="0"/>
          <w:numId w:val="31"/>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lastRenderedPageBreak/>
        <w:t xml:space="preserve">Elaborar la propuesta de estrategias de conservación, basadas en la caracterización </w:t>
      </w:r>
      <w:proofErr w:type="gramStart"/>
      <w:r w:rsidRPr="002F2CF0">
        <w:rPr>
          <w:rFonts w:ascii="Arial Nova Light" w:hAnsi="Arial Nova Light"/>
          <w:color w:val="000000" w:themeColor="text1"/>
          <w:sz w:val="22"/>
          <w:szCs w:val="22"/>
          <w:lang w:eastAsia="es-CO"/>
        </w:rPr>
        <w:t>socio-ambiental</w:t>
      </w:r>
      <w:proofErr w:type="gramEnd"/>
      <w:r w:rsidRPr="002F2CF0">
        <w:rPr>
          <w:rFonts w:ascii="Arial Nova Light" w:hAnsi="Arial Nova Light"/>
          <w:color w:val="000000" w:themeColor="text1"/>
          <w:sz w:val="22"/>
          <w:szCs w:val="22"/>
          <w:lang w:eastAsia="es-CO"/>
        </w:rPr>
        <w:t xml:space="preserve"> de las áreas priorizadas y oportunidades de compensación en biodiversidad bajo esquemas de identificación de áreas y predios rurales.</w:t>
      </w:r>
      <w:r w:rsidRPr="002F2CF0">
        <w:rPr>
          <w:rFonts w:ascii="Arial Nova Light" w:hAnsi="Arial Nova Light"/>
          <w:sz w:val="22"/>
          <w:szCs w:val="22"/>
          <w:lang w:eastAsia="es-CO"/>
        </w:rPr>
        <w:t xml:space="preserve"> </w:t>
      </w:r>
    </w:p>
    <w:p w14:paraId="0717087C" w14:textId="77777777" w:rsidR="00772A47" w:rsidRPr="002F2CF0" w:rsidRDefault="00772A47" w:rsidP="00772A47">
      <w:pPr>
        <w:pStyle w:val="Prrafodelista"/>
        <w:numPr>
          <w:ilvl w:val="0"/>
          <w:numId w:val="32"/>
        </w:num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Elaborar una propuesta para la gobernanza y manejo de las estrategias de conservación priorizadas (modo, medios, estimación del valor del incentivo de Pago por Servicios Ambientales, entre otros)</w:t>
      </w:r>
    </w:p>
    <w:p w14:paraId="19AD3E03" w14:textId="77777777" w:rsidR="00772A47" w:rsidRPr="002F2CF0" w:rsidRDefault="00772A47" w:rsidP="00772A47">
      <w:pPr>
        <w:pStyle w:val="Prrafodelista"/>
        <w:numPr>
          <w:ilvl w:val="0"/>
          <w:numId w:val="32"/>
        </w:num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Elaborar propuesta de acuerdos para la conservación con participación de actores, orientados al mantenimiento, restauración (recuperación, rehabilitación o restauración ecológica) y uso sostenible</w:t>
      </w:r>
    </w:p>
    <w:p w14:paraId="2630BF13" w14:textId="77777777" w:rsidR="00772A47" w:rsidRPr="002F2CF0" w:rsidRDefault="00772A47" w:rsidP="00772A47">
      <w:pPr>
        <w:contextualSpacing/>
        <w:rPr>
          <w:rFonts w:ascii="Arial Nova Light" w:hAnsi="Arial Nova Light"/>
          <w:color w:val="000000" w:themeColor="text1"/>
          <w:sz w:val="22"/>
          <w:szCs w:val="22"/>
          <w:lang w:eastAsia="es-CO"/>
        </w:rPr>
      </w:pPr>
    </w:p>
    <w:p w14:paraId="3C9242B7" w14:textId="457FD671" w:rsidR="00772A47" w:rsidRPr="002F2CF0" w:rsidRDefault="00772A47" w:rsidP="00D67C3C">
      <w:pPr>
        <w:contextualSpacing/>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Actividad 5</w:t>
      </w:r>
      <w:r w:rsidRPr="002F2CF0">
        <w:rPr>
          <w:rFonts w:ascii="Arial Nova Light" w:hAnsi="Arial Nova Light"/>
          <w:color w:val="000000" w:themeColor="text1"/>
          <w:sz w:val="22"/>
          <w:szCs w:val="22"/>
          <w:lang w:eastAsia="es-CO"/>
        </w:rPr>
        <w:t>.</w:t>
      </w:r>
      <w:r w:rsidRPr="002F2CF0">
        <w:rPr>
          <w:rFonts w:ascii="Arial Nova Light" w:hAnsi="Arial Nova Light"/>
          <w:sz w:val="22"/>
          <w:szCs w:val="22"/>
        </w:rPr>
        <w:t xml:space="preserve"> </w:t>
      </w:r>
      <w:r w:rsidR="00D67C3C" w:rsidRPr="002F2CF0">
        <w:rPr>
          <w:rFonts w:ascii="Arial Nova Light" w:hAnsi="Arial Nova Light"/>
          <w:color w:val="000000" w:themeColor="text1"/>
          <w:sz w:val="22"/>
          <w:szCs w:val="22"/>
          <w:lang w:eastAsia="es-CO"/>
        </w:rPr>
        <w:t xml:space="preserve">Aplicar </w:t>
      </w:r>
      <w:r w:rsidRPr="002F2CF0">
        <w:rPr>
          <w:rFonts w:ascii="Arial Nova Light" w:hAnsi="Arial Nova Light"/>
          <w:color w:val="000000" w:themeColor="text1"/>
          <w:sz w:val="22"/>
          <w:szCs w:val="22"/>
          <w:lang w:eastAsia="es-CO"/>
        </w:rPr>
        <w:t>acuerdos y registros de los proyectos.</w:t>
      </w:r>
    </w:p>
    <w:p w14:paraId="52164484" w14:textId="77777777" w:rsidR="00772A47" w:rsidRPr="002F2CF0" w:rsidRDefault="00772A47" w:rsidP="00772A47">
      <w:pPr>
        <w:pStyle w:val="Prrafodelista"/>
        <w:numPr>
          <w:ilvl w:val="0"/>
          <w:numId w:val="32"/>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Suscribir e implementar los acuerdos para la conservación.</w:t>
      </w:r>
    </w:p>
    <w:p w14:paraId="3B4F5438" w14:textId="77777777" w:rsidR="00772A47" w:rsidRPr="002F2CF0" w:rsidRDefault="00772A47" w:rsidP="00772A47">
      <w:pPr>
        <w:pStyle w:val="Prrafodelista"/>
        <w:numPr>
          <w:ilvl w:val="0"/>
          <w:numId w:val="32"/>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Realizar el seguimiento y monitoreo de los compromisos adquiridos en los acuerdos de conservación suscritos</w:t>
      </w:r>
    </w:p>
    <w:p w14:paraId="7B2376EC" w14:textId="77777777" w:rsidR="00F550E3" w:rsidRPr="002F2CF0" w:rsidRDefault="00F550E3">
      <w:pPr>
        <w:pBdr>
          <w:top w:val="nil"/>
          <w:left w:val="nil"/>
          <w:bottom w:val="nil"/>
          <w:right w:val="nil"/>
          <w:between w:val="nil"/>
        </w:pBdr>
        <w:jc w:val="left"/>
        <w:rPr>
          <w:rFonts w:ascii="Arial Nova Light" w:hAnsi="Arial Nova Light"/>
          <w:sz w:val="22"/>
          <w:szCs w:val="22"/>
        </w:rPr>
      </w:pPr>
    </w:p>
    <w:p w14:paraId="1A963053" w14:textId="0684034D" w:rsidR="00F550E3" w:rsidRPr="002F2CF0" w:rsidRDefault="00F53981" w:rsidP="00AC358F">
      <w:pPr>
        <w:pStyle w:val="Prrafodelista"/>
        <w:numPr>
          <w:ilvl w:val="1"/>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hyperlink r:id="rId17">
        <w:r w:rsidR="0018003D" w:rsidRPr="002F2CF0">
          <w:rPr>
            <w:rFonts w:ascii="Arial Nova Light" w:hAnsi="Arial Nova Light"/>
            <w:b/>
            <w:color w:val="000000"/>
            <w:sz w:val="28"/>
            <w:szCs w:val="22"/>
          </w:rPr>
          <w:t>Alternativas de solución</w:t>
        </w:r>
      </w:hyperlink>
    </w:p>
    <w:p w14:paraId="0EC8ABE8" w14:textId="77777777" w:rsidR="00F550E3" w:rsidRPr="002F2CF0" w:rsidRDefault="00F550E3">
      <w:pPr>
        <w:pBdr>
          <w:top w:val="nil"/>
          <w:left w:val="nil"/>
          <w:bottom w:val="nil"/>
          <w:right w:val="nil"/>
          <w:between w:val="nil"/>
        </w:pBdr>
        <w:ind w:left="720" w:hanging="708"/>
        <w:jc w:val="left"/>
        <w:rPr>
          <w:rFonts w:ascii="Arial Nova Light" w:hAnsi="Arial Nova Light"/>
          <w:sz w:val="22"/>
          <w:szCs w:val="22"/>
        </w:rPr>
      </w:pPr>
    </w:p>
    <w:p w14:paraId="4FAF809B" w14:textId="77777777" w:rsidR="00772A47" w:rsidRPr="002F2CF0" w:rsidRDefault="00772A47" w:rsidP="00772A47">
      <w:pPr>
        <w:pStyle w:val="Prrafodelista"/>
        <w:numPr>
          <w:ilvl w:val="0"/>
          <w:numId w:val="32"/>
        </w:numPr>
        <w:contextualSpacing/>
        <w:rPr>
          <w:rFonts w:ascii="Arial Nova Light" w:hAnsi="Arial Nova Light"/>
          <w:sz w:val="22"/>
          <w:szCs w:val="22"/>
          <w:lang w:eastAsia="es-ES_tradnl"/>
        </w:rPr>
      </w:pPr>
      <w:r w:rsidRPr="002F2CF0">
        <w:rPr>
          <w:rFonts w:ascii="Arial Nova Light" w:hAnsi="Arial Nova Light"/>
          <w:sz w:val="22"/>
          <w:szCs w:val="22"/>
          <w:lang w:eastAsia="es-ES_tradnl"/>
        </w:rPr>
        <w:t>Generar estrategias para lograr la articulación y gestión ambiental entre las entidades y la comunidad del territorio rural distrital.</w:t>
      </w:r>
    </w:p>
    <w:p w14:paraId="1AE5877D" w14:textId="77777777" w:rsidR="00772A47" w:rsidRPr="002F2CF0" w:rsidRDefault="00772A47" w:rsidP="00772A47">
      <w:pPr>
        <w:pStyle w:val="Default"/>
        <w:ind w:left="360"/>
        <w:rPr>
          <w:rFonts w:ascii="Arial Nova Light" w:eastAsia="Times New Roman" w:hAnsi="Arial Nova Light" w:cs="Times New Roman"/>
          <w:color w:val="auto"/>
          <w:sz w:val="22"/>
          <w:szCs w:val="22"/>
          <w:lang w:eastAsia="es-ES_tradnl"/>
        </w:rPr>
      </w:pPr>
    </w:p>
    <w:p w14:paraId="728B7D54" w14:textId="62EF6366" w:rsidR="00772A47" w:rsidRPr="002F2CF0" w:rsidRDefault="00772A47" w:rsidP="00772A47">
      <w:pPr>
        <w:pStyle w:val="Default"/>
        <w:ind w:left="360"/>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 xml:space="preserve">Para lo cual la Secretaría Distrital de Ambiente, definirá los criterios ambientales de las intervenciones a realizar por la Entidades Distritales en el área rural de Bogotá D.C., las cuales se llevarán a cabo de forma articulada en los ecosistemas rurales en proceso de conservación y con la </w:t>
      </w:r>
      <w:proofErr w:type="gramStart"/>
      <w:r w:rsidRPr="002F2CF0">
        <w:rPr>
          <w:rFonts w:ascii="Arial Nova Light" w:eastAsia="Times New Roman" w:hAnsi="Arial Nova Light" w:cs="Times New Roman"/>
          <w:color w:val="auto"/>
          <w:sz w:val="22"/>
          <w:szCs w:val="22"/>
          <w:lang w:eastAsia="es-ES_tradnl"/>
        </w:rPr>
        <w:t>participación activa</w:t>
      </w:r>
      <w:proofErr w:type="gramEnd"/>
      <w:r w:rsidRPr="002F2CF0">
        <w:rPr>
          <w:rFonts w:ascii="Arial Nova Light" w:eastAsia="Times New Roman" w:hAnsi="Arial Nova Light" w:cs="Times New Roman"/>
          <w:color w:val="auto"/>
          <w:sz w:val="22"/>
          <w:szCs w:val="22"/>
          <w:lang w:eastAsia="es-ES_tradnl"/>
        </w:rPr>
        <w:t xml:space="preserve"> de la comunidad rural. Además, buscará implementar un programa </w:t>
      </w:r>
      <w:r w:rsidR="00AC358F" w:rsidRPr="002F2CF0">
        <w:rPr>
          <w:rFonts w:ascii="Arial Nova Light" w:eastAsia="Times New Roman" w:hAnsi="Arial Nova Light" w:cs="Times New Roman"/>
          <w:color w:val="auto"/>
          <w:sz w:val="22"/>
          <w:szCs w:val="22"/>
          <w:lang w:eastAsia="es-ES_tradnl"/>
        </w:rPr>
        <w:t>de pago</w:t>
      </w:r>
      <w:r w:rsidRPr="002F2CF0">
        <w:rPr>
          <w:rFonts w:ascii="Arial Nova Light" w:eastAsia="Times New Roman" w:hAnsi="Arial Nova Light" w:cs="Times New Roman"/>
          <w:color w:val="auto"/>
          <w:sz w:val="22"/>
          <w:szCs w:val="22"/>
          <w:lang w:eastAsia="es-ES_tradnl"/>
        </w:rPr>
        <w:t xml:space="preserve"> por servicios ambientales.</w:t>
      </w:r>
    </w:p>
    <w:p w14:paraId="6C54052F" w14:textId="77777777" w:rsidR="00772A47" w:rsidRPr="002F2CF0" w:rsidRDefault="00772A47" w:rsidP="00772A47">
      <w:pPr>
        <w:pStyle w:val="Default"/>
        <w:ind w:left="360"/>
        <w:rPr>
          <w:rFonts w:ascii="Arial Nova Light" w:hAnsi="Arial Nova Light" w:cs="Times New Roman"/>
          <w:bCs/>
          <w:sz w:val="22"/>
          <w:szCs w:val="22"/>
        </w:rPr>
      </w:pPr>
    </w:p>
    <w:p w14:paraId="6E57DE13" w14:textId="77777777" w:rsidR="00772A47" w:rsidRPr="002F2CF0" w:rsidRDefault="00772A47" w:rsidP="00772A47">
      <w:pPr>
        <w:pStyle w:val="Default"/>
        <w:numPr>
          <w:ilvl w:val="0"/>
          <w:numId w:val="32"/>
        </w:numPr>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Análisis con enfoque territorial y diferencial, la implementación de incentivos para el cambio de comportamiento en esquemas de producción y uso de los recursos naturales.</w:t>
      </w:r>
    </w:p>
    <w:p w14:paraId="3BEF5E70" w14:textId="4B47B27E" w:rsidR="00772A47" w:rsidRDefault="00772A47" w:rsidP="00772A47">
      <w:pPr>
        <w:pStyle w:val="NormalWeb"/>
        <w:jc w:val="both"/>
        <w:rPr>
          <w:rFonts w:ascii="Arial Nova Light" w:hAnsi="Arial Nova Light"/>
          <w:sz w:val="22"/>
          <w:szCs w:val="22"/>
          <w:lang w:eastAsia="es-ES_tradnl"/>
        </w:rPr>
      </w:pPr>
      <w:r w:rsidRPr="002F2CF0">
        <w:rPr>
          <w:rFonts w:ascii="Arial Nova Light" w:hAnsi="Arial Nova Light"/>
          <w:sz w:val="22"/>
          <w:szCs w:val="22"/>
          <w:lang w:eastAsia="es-ES_tradnl"/>
        </w:rPr>
        <w:t>De acuerdo con lo anterior, la causa principal para el desarrollo de este proyecto es la pérdida de cobertura vegetal y afectación de servicios ecosistémicos, la implementación de un programa de incentivos de conservación contribuirá a que los propietarios, poseedores u ocupantes de predios en áreas y ecosistemas estratégicos, reconviertan sus actividades productivas y coadyuven a la restauración y mantenimiento de áreas de especial importancia ambiental</w:t>
      </w:r>
    </w:p>
    <w:p w14:paraId="18976A69" w14:textId="03DA016F" w:rsidR="00504877" w:rsidRDefault="00504877" w:rsidP="00772A47">
      <w:pPr>
        <w:pStyle w:val="NormalWeb"/>
        <w:jc w:val="both"/>
        <w:rPr>
          <w:rFonts w:ascii="Arial Nova Light" w:hAnsi="Arial Nova Light"/>
          <w:sz w:val="22"/>
          <w:szCs w:val="22"/>
          <w:lang w:eastAsia="es-ES_tradnl"/>
        </w:rPr>
      </w:pPr>
    </w:p>
    <w:p w14:paraId="5D75B725" w14:textId="77777777" w:rsidR="00504877" w:rsidRPr="002F2CF0" w:rsidRDefault="00504877" w:rsidP="00772A47">
      <w:pPr>
        <w:pStyle w:val="NormalWeb"/>
        <w:jc w:val="both"/>
        <w:rPr>
          <w:rFonts w:ascii="Arial Nova Light" w:hAnsi="Arial Nova Light"/>
          <w:sz w:val="22"/>
          <w:szCs w:val="22"/>
          <w:lang w:eastAsia="es-ES_tradnl"/>
        </w:rPr>
      </w:pPr>
    </w:p>
    <w:p w14:paraId="4E8B71FF" w14:textId="77777777" w:rsidR="009E019D" w:rsidRPr="002F2CF0" w:rsidRDefault="009E019D" w:rsidP="00C72CE2">
      <w:pPr>
        <w:pBdr>
          <w:top w:val="nil"/>
          <w:left w:val="nil"/>
          <w:bottom w:val="nil"/>
          <w:right w:val="nil"/>
          <w:between w:val="nil"/>
        </w:pBdr>
        <w:rPr>
          <w:rFonts w:ascii="Arial Nova Light" w:hAnsi="Arial Nova Light"/>
          <w:sz w:val="22"/>
          <w:szCs w:val="22"/>
        </w:rPr>
      </w:pPr>
    </w:p>
    <w:p w14:paraId="6984C157" w14:textId="009EA4F0" w:rsidR="00F550E3" w:rsidRPr="002F2CF0" w:rsidRDefault="009F646F" w:rsidP="00AC358F">
      <w:pPr>
        <w:pStyle w:val="Prrafodelista"/>
        <w:numPr>
          <w:ilvl w:val="0"/>
          <w:numId w:val="4"/>
        </w:numPr>
        <w:pBdr>
          <w:top w:val="nil"/>
          <w:left w:val="nil"/>
          <w:bottom w:val="nil"/>
          <w:right w:val="nil"/>
          <w:between w:val="nil"/>
        </w:pBdr>
        <w:tabs>
          <w:tab w:val="left" w:pos="284"/>
          <w:tab w:val="center" w:pos="4252"/>
          <w:tab w:val="right" w:pos="8504"/>
        </w:tabs>
        <w:ind w:left="0" w:firstLine="0"/>
        <w:jc w:val="left"/>
        <w:rPr>
          <w:rFonts w:ascii="Arial Nova Light" w:hAnsi="Arial Nova Light"/>
          <w:b/>
          <w:color w:val="000000"/>
          <w:sz w:val="28"/>
          <w:szCs w:val="22"/>
        </w:rPr>
      </w:pPr>
      <w:r w:rsidRPr="002F2CF0">
        <w:rPr>
          <w:rFonts w:ascii="Arial Nova Light" w:hAnsi="Arial Nova Light"/>
          <w:b/>
          <w:color w:val="000000"/>
          <w:sz w:val="28"/>
          <w:szCs w:val="22"/>
        </w:rPr>
        <w:t xml:space="preserve">MODULO </w:t>
      </w:r>
      <w:r w:rsidR="00466E58" w:rsidRPr="002F2CF0">
        <w:rPr>
          <w:rFonts w:ascii="Arial Nova Light" w:hAnsi="Arial Nova Light"/>
          <w:b/>
          <w:color w:val="000000"/>
          <w:sz w:val="28"/>
          <w:szCs w:val="22"/>
        </w:rPr>
        <w:t>II</w:t>
      </w:r>
      <w:r w:rsidR="00B205ED"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PREPARAR ALTERNATIVA DE SOLUCIÓN</w:t>
      </w:r>
    </w:p>
    <w:p w14:paraId="24FA02FE" w14:textId="77777777" w:rsidR="00F550E3" w:rsidRPr="002F2CF0" w:rsidRDefault="00F550E3">
      <w:pPr>
        <w:pBdr>
          <w:top w:val="nil"/>
          <w:left w:val="nil"/>
          <w:bottom w:val="nil"/>
          <w:right w:val="nil"/>
          <w:between w:val="nil"/>
        </w:pBdr>
        <w:tabs>
          <w:tab w:val="center" w:pos="4252"/>
          <w:tab w:val="right" w:pos="8504"/>
        </w:tabs>
        <w:ind w:left="780"/>
        <w:rPr>
          <w:rFonts w:ascii="Arial Nova Light" w:hAnsi="Arial Nova Light"/>
          <w:b/>
          <w:sz w:val="22"/>
          <w:szCs w:val="22"/>
        </w:rPr>
      </w:pPr>
    </w:p>
    <w:p w14:paraId="2651A2B1" w14:textId="1736FA39" w:rsidR="00F550E3" w:rsidRPr="002F2CF0" w:rsidRDefault="0018003D" w:rsidP="00AC358F">
      <w:pPr>
        <w:pStyle w:val="Prrafodelista"/>
        <w:numPr>
          <w:ilvl w:val="1"/>
          <w:numId w:val="4"/>
        </w:numPr>
        <w:pBdr>
          <w:top w:val="nil"/>
          <w:left w:val="nil"/>
          <w:bottom w:val="nil"/>
          <w:right w:val="nil"/>
          <w:between w:val="nil"/>
        </w:pBdr>
        <w:tabs>
          <w:tab w:val="left" w:pos="1134"/>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Estudio de necesidades </w:t>
      </w:r>
    </w:p>
    <w:p w14:paraId="2F5B21F9" w14:textId="77777777" w:rsidR="00466E58" w:rsidRPr="002F2CF0" w:rsidRDefault="00466E58" w:rsidP="004A0D95">
      <w:pPr>
        <w:pBdr>
          <w:top w:val="nil"/>
          <w:left w:val="nil"/>
          <w:bottom w:val="nil"/>
          <w:right w:val="nil"/>
          <w:between w:val="nil"/>
        </w:pBdr>
        <w:jc w:val="left"/>
        <w:rPr>
          <w:rFonts w:ascii="Arial Nova Light" w:hAnsi="Arial Nova Light"/>
          <w:b/>
          <w:color w:val="000000"/>
          <w:sz w:val="22"/>
          <w:szCs w:val="22"/>
        </w:rPr>
      </w:pPr>
    </w:p>
    <w:p w14:paraId="1D3C7410" w14:textId="77777777" w:rsidR="00772A47" w:rsidRPr="002F2CF0" w:rsidRDefault="00772A47" w:rsidP="00772A47">
      <w:pPr>
        <w:spacing w:before="100" w:beforeAutospacing="1" w:after="100" w:afterAutospacing="1"/>
        <w:rPr>
          <w:rFonts w:ascii="Arial Nova Light" w:hAnsi="Arial Nova Light"/>
          <w:sz w:val="22"/>
          <w:szCs w:val="22"/>
          <w:lang w:eastAsia="es-ES_tradnl"/>
        </w:rPr>
      </w:pPr>
      <w:r w:rsidRPr="002F2CF0">
        <w:rPr>
          <w:rFonts w:ascii="Arial Nova Light" w:hAnsi="Arial Nova Light"/>
          <w:sz w:val="22"/>
          <w:szCs w:val="22"/>
          <w:lang w:eastAsia="es-ES_tradnl"/>
        </w:rPr>
        <w:t xml:space="preserve">El mejoramiento del uso eficiente del suelo rural depende de un proceso planificado de ordenamiento productivo y social de la propiedad rural, cuyo objetivo sea mejorar la productividad y competitividad del territorio en equilibrio con la sostenibilidad social, económica y ambiental de los sistemas de producción agropecuaria. Para su determinación, la aptitud de la tierra es un factor decisivo en el desarrollo de sistemas productivos, así́ como la comprensión de las demandas de los mercados agropecuarios, el contexto </w:t>
      </w:r>
      <w:proofErr w:type="spellStart"/>
      <w:r w:rsidRPr="002F2CF0">
        <w:rPr>
          <w:rFonts w:ascii="Arial Nova Light" w:hAnsi="Arial Nova Light"/>
          <w:sz w:val="22"/>
          <w:szCs w:val="22"/>
          <w:lang w:eastAsia="es-ES_tradnl"/>
        </w:rPr>
        <w:t>socioecosistémico</w:t>
      </w:r>
      <w:proofErr w:type="spellEnd"/>
      <w:r w:rsidRPr="002F2CF0">
        <w:rPr>
          <w:rFonts w:ascii="Arial Nova Light" w:hAnsi="Arial Nova Light"/>
          <w:sz w:val="22"/>
          <w:szCs w:val="22"/>
          <w:lang w:eastAsia="es-ES_tradnl"/>
        </w:rPr>
        <w:t xml:space="preserve"> y socioeconómico de los territorios, la distribución equitativa de la tierra y la seguridad jurídica de la tenencia de </w:t>
      </w:r>
      <w:proofErr w:type="gramStart"/>
      <w:r w:rsidRPr="002F2CF0">
        <w:rPr>
          <w:rFonts w:ascii="Arial Nova Light" w:hAnsi="Arial Nova Light"/>
          <w:sz w:val="22"/>
          <w:szCs w:val="22"/>
          <w:lang w:eastAsia="es-ES_tradnl"/>
        </w:rPr>
        <w:t>la misma</w:t>
      </w:r>
      <w:proofErr w:type="gramEnd"/>
      <w:r w:rsidRPr="002F2CF0">
        <w:rPr>
          <w:rFonts w:ascii="Arial Nova Light" w:hAnsi="Arial Nova Light"/>
          <w:sz w:val="22"/>
          <w:szCs w:val="22"/>
          <w:lang w:eastAsia="es-ES_tradnl"/>
        </w:rPr>
        <w:t xml:space="preserve">. </w:t>
      </w:r>
    </w:p>
    <w:p w14:paraId="333D592A" w14:textId="3016440B" w:rsidR="00772A47" w:rsidRPr="002F2CF0" w:rsidRDefault="00772A47" w:rsidP="00772A47">
      <w:pPr>
        <w:spacing w:before="100" w:beforeAutospacing="1" w:after="100" w:afterAutospacing="1"/>
        <w:rPr>
          <w:rFonts w:ascii="Arial Nova Light" w:hAnsi="Arial Nova Light"/>
          <w:sz w:val="22"/>
          <w:szCs w:val="22"/>
          <w:lang w:eastAsia="es-ES_tradnl"/>
        </w:rPr>
      </w:pPr>
      <w:r w:rsidRPr="002F2CF0">
        <w:rPr>
          <w:rFonts w:ascii="Arial Nova Light" w:hAnsi="Arial Nova Light"/>
          <w:sz w:val="22"/>
          <w:szCs w:val="22"/>
          <w:lang w:eastAsia="es-ES_tradnl"/>
        </w:rPr>
        <w:t xml:space="preserve">Para las intervenciones con enfoque ambiental articuladas en el territorio y los ecosistemas rurales en proceso de conservación se </w:t>
      </w:r>
      <w:r w:rsidR="00AC358F" w:rsidRPr="002F2CF0">
        <w:rPr>
          <w:rFonts w:ascii="Arial Nova Light" w:hAnsi="Arial Nova Light"/>
          <w:sz w:val="22"/>
          <w:szCs w:val="22"/>
          <w:lang w:eastAsia="es-ES_tradnl"/>
        </w:rPr>
        <w:t>entregarán</w:t>
      </w:r>
      <w:r w:rsidRPr="002F2CF0">
        <w:rPr>
          <w:rFonts w:ascii="Arial Nova Light" w:hAnsi="Arial Nova Light"/>
          <w:sz w:val="22"/>
          <w:szCs w:val="22"/>
          <w:lang w:eastAsia="es-ES_tradnl"/>
        </w:rPr>
        <w:t xml:space="preserve"> actas de concertación, intervención, seguimientos y monitoreo además de los diagnósticos y análisis de los predios vinculados que presenten una reducción en el impacto ambiental.</w:t>
      </w:r>
    </w:p>
    <w:p w14:paraId="53926172" w14:textId="77777777" w:rsidR="00772A47" w:rsidRPr="002F2CF0" w:rsidRDefault="00772A47" w:rsidP="00772A47">
      <w:pPr>
        <w:pStyle w:val="Default"/>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También, se diseñará un programa de incentivos ambientales a la conservación que favorezcan  la conservación, preservación y restauración de los ecosistemas, promueven el desarrollo productivo sostenible con sistemas agroforestales y buenas prácticas agrícolas, y estimulen a los habitantes rurales para que ejecuten acciones y prácticas en sus predios que favorezcan la generación y conservación de servicios ambientales, a cambio de un incentivo monetario o en especie;  que además les sirve de  una alternativa económica sostenible en el tiempo.</w:t>
      </w:r>
    </w:p>
    <w:p w14:paraId="3FFCC8E2" w14:textId="77777777" w:rsidR="00466E58" w:rsidRPr="002F2CF0" w:rsidRDefault="00466E58" w:rsidP="001C45A5">
      <w:pPr>
        <w:contextualSpacing/>
        <w:rPr>
          <w:rFonts w:ascii="Arial Nova Light" w:hAnsi="Arial Nova Light"/>
          <w:bCs/>
          <w:sz w:val="22"/>
          <w:szCs w:val="22"/>
          <w:lang w:eastAsia="es-CO"/>
        </w:rPr>
      </w:pPr>
    </w:p>
    <w:p w14:paraId="24DB20AB" w14:textId="77777777" w:rsidR="009C0A18" w:rsidRPr="002F2CF0" w:rsidRDefault="009C0A18" w:rsidP="009C0A18">
      <w:pPr>
        <w:pBdr>
          <w:top w:val="nil"/>
          <w:left w:val="nil"/>
          <w:bottom w:val="nil"/>
          <w:right w:val="nil"/>
          <w:between w:val="nil"/>
        </w:pBdr>
        <w:jc w:val="left"/>
        <w:rPr>
          <w:rFonts w:ascii="Arial Nova Light" w:hAnsi="Arial Nova Light"/>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F550E3" w:rsidRPr="002F2CF0" w14:paraId="3F392450" w14:textId="77777777" w:rsidTr="00D67C3C">
        <w:trPr>
          <w:trHeight w:val="20"/>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2F2CF0" w:rsidRDefault="0018003D" w:rsidP="009C0A18">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ESTUDIO DE NECESIDADES</w:t>
            </w:r>
          </w:p>
        </w:tc>
      </w:tr>
      <w:tr w:rsidR="00F550E3" w:rsidRPr="002F2CF0" w14:paraId="549538A1" w14:textId="77777777" w:rsidTr="00D67C3C">
        <w:trPr>
          <w:trHeight w:val="20"/>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2F2CF0" w:rsidRDefault="0018003D" w:rsidP="009C0A18">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BIEN O SERVICIO A ENTREGAR O DEMANDA A SATISFACER NO. 1</w:t>
            </w:r>
          </w:p>
        </w:tc>
      </w:tr>
      <w:tr w:rsidR="00F550E3" w:rsidRPr="002F2CF0" w14:paraId="519DC13F" w14:textId="77777777" w:rsidTr="00D67C3C">
        <w:trPr>
          <w:trHeight w:val="20"/>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65CE9C0C" w:rsidR="00F550E3" w:rsidRPr="002F2CF0" w:rsidRDefault="005B42F7" w:rsidP="009C0A18">
            <w:pPr>
              <w:jc w:val="center"/>
              <w:rPr>
                <w:rFonts w:ascii="Arial Nova Light" w:eastAsia="Calibri" w:hAnsi="Arial Nova Light"/>
                <w:b/>
                <w:sz w:val="22"/>
                <w:szCs w:val="22"/>
              </w:rPr>
            </w:pPr>
            <w:r w:rsidRPr="002F2CF0">
              <w:rPr>
                <w:rFonts w:ascii="Arial Nova Light" w:eastAsia="Calibri" w:hAnsi="Arial Nova Light"/>
                <w:b/>
                <w:sz w:val="22"/>
                <w:szCs w:val="22"/>
              </w:rPr>
              <w:t>Lograr en las localidades del Distrito Capital acciones con enfoque ambiental en las localidades rurales de Bogotá</w:t>
            </w:r>
          </w:p>
        </w:tc>
      </w:tr>
      <w:tr w:rsidR="00F550E3" w:rsidRPr="002F2CF0" w14:paraId="4495F081" w14:textId="77777777" w:rsidTr="00D67C3C">
        <w:trPr>
          <w:trHeight w:val="20"/>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2F2CF0" w:rsidRDefault="0018003D" w:rsidP="009C0A18">
            <w:pPr>
              <w:jc w:val="center"/>
              <w:rPr>
                <w:rFonts w:ascii="Arial Nova Light" w:eastAsia="Calibri" w:hAnsi="Arial Nova Light"/>
                <w:b/>
                <w:sz w:val="22"/>
                <w:szCs w:val="22"/>
              </w:rPr>
            </w:pPr>
            <w:r w:rsidRPr="002F2CF0">
              <w:rPr>
                <w:rFonts w:ascii="Arial Nova Light" w:eastAsia="Calibri" w:hAnsi="Arial Nova Light"/>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6616FF4B" w:rsidR="00F550E3" w:rsidRPr="002F2CF0" w:rsidRDefault="005B42F7" w:rsidP="009C0A18">
            <w:pPr>
              <w:jc w:val="center"/>
              <w:rPr>
                <w:rFonts w:ascii="Arial Nova Light" w:eastAsia="Calibri" w:hAnsi="Arial Nova Light"/>
                <w:sz w:val="22"/>
                <w:szCs w:val="22"/>
              </w:rPr>
            </w:pPr>
            <w:r w:rsidRPr="002F2CF0">
              <w:rPr>
                <w:rFonts w:ascii="Arial Nova Light" w:eastAsia="Calibri" w:hAnsi="Arial Nova Light"/>
                <w:sz w:val="22"/>
                <w:szCs w:val="22"/>
              </w:rPr>
              <w:t>Número</w:t>
            </w:r>
          </w:p>
        </w:tc>
      </w:tr>
      <w:tr w:rsidR="00F550E3" w:rsidRPr="002F2CF0" w14:paraId="5DBC9A21" w14:textId="77777777" w:rsidTr="00D67C3C">
        <w:trPr>
          <w:trHeight w:val="20"/>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2F2CF0" w:rsidRDefault="0018003D">
            <w:pPr>
              <w:jc w:val="left"/>
              <w:rPr>
                <w:rFonts w:ascii="Arial Nova Light" w:eastAsia="Calibri" w:hAnsi="Arial Nova Light"/>
                <w:b/>
                <w:sz w:val="22"/>
                <w:szCs w:val="22"/>
              </w:rPr>
            </w:pPr>
            <w:r w:rsidRPr="002F2CF0">
              <w:rPr>
                <w:rFonts w:ascii="Arial Nova Light" w:eastAsia="Calibri" w:hAnsi="Arial Nova Light"/>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0A78F067" w14:textId="77777777" w:rsidR="005B42F7" w:rsidRPr="002F2CF0" w:rsidRDefault="005B42F7" w:rsidP="005B42F7">
            <w:pPr>
              <w:rPr>
                <w:rFonts w:ascii="Arial Nova Light" w:eastAsia="Calibri" w:hAnsi="Arial Nova Light"/>
                <w:sz w:val="22"/>
                <w:szCs w:val="22"/>
              </w:rPr>
            </w:pPr>
            <w:r w:rsidRPr="002F2CF0">
              <w:rPr>
                <w:rFonts w:ascii="Arial Nova Light" w:eastAsia="Calibri" w:hAnsi="Arial Nova Light"/>
                <w:sz w:val="22"/>
                <w:szCs w:val="22"/>
              </w:rPr>
              <w:t>La demanda corresponde a 9242 (Cuadernos de Desarrollo Económico. Principales resultados del Censo de ruralidad 2015. Secretaria de</w:t>
            </w:r>
          </w:p>
          <w:p w14:paraId="5A3C7E0D" w14:textId="5CAB51FE" w:rsidR="00F550E3" w:rsidRPr="002F2CF0" w:rsidRDefault="005B42F7" w:rsidP="005B42F7">
            <w:pPr>
              <w:rPr>
                <w:rFonts w:ascii="Arial Nova Light" w:eastAsia="Calibri" w:hAnsi="Arial Nova Light"/>
                <w:sz w:val="22"/>
                <w:szCs w:val="22"/>
              </w:rPr>
            </w:pPr>
            <w:r w:rsidRPr="002F2CF0">
              <w:rPr>
                <w:rFonts w:ascii="Arial Nova Light" w:eastAsia="Calibri" w:hAnsi="Arial Nova Light"/>
                <w:sz w:val="22"/>
                <w:szCs w:val="22"/>
              </w:rPr>
              <w:t>Desarrollo Económico), de predios rurales en Bogotá para diligenciar</w:t>
            </w:r>
          </w:p>
        </w:tc>
      </w:tr>
      <w:tr w:rsidR="00F550E3" w:rsidRPr="002F2CF0" w14:paraId="7E5227E8" w14:textId="77777777" w:rsidTr="00D67C3C">
        <w:trPr>
          <w:trHeight w:val="20"/>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DÉFICIT</w:t>
            </w:r>
          </w:p>
        </w:tc>
      </w:tr>
      <w:tr w:rsidR="00C00DFD" w:rsidRPr="002F2CF0" w14:paraId="2F082FF0" w14:textId="77777777" w:rsidTr="00D67C3C">
        <w:trPr>
          <w:trHeight w:val="20"/>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C00DFD" w:rsidRPr="002F2CF0" w:rsidRDefault="00C00DFD" w:rsidP="00C00DF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lastRenderedPageBreak/>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E031AA4" w14:textId="06C572BC"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821F0E0" w14:textId="6AF3FEA5"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8798</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9229F69" w14:textId="15A757D5"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04A5769" w14:textId="79AAD45F"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8686</w:t>
            </w:r>
          </w:p>
        </w:tc>
      </w:tr>
      <w:tr w:rsidR="00C00DFD" w:rsidRPr="002F2CF0" w14:paraId="5B541788" w14:textId="77777777" w:rsidTr="00D67C3C">
        <w:trPr>
          <w:trHeight w:val="20"/>
        </w:trPr>
        <w:tc>
          <w:tcPr>
            <w:tcW w:w="2924" w:type="dxa"/>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3E82EC2" w14:textId="77777777" w:rsidR="00C00DFD" w:rsidRPr="002F2CF0" w:rsidRDefault="00C00DFD" w:rsidP="00C00DFD">
            <w:pPr>
              <w:jc w:val="center"/>
              <w:rPr>
                <w:rFonts w:ascii="Arial Nova Light" w:eastAsia="Calibri" w:hAnsi="Arial Nova Light"/>
                <w:b/>
                <w:color w:val="FFFFFF"/>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D568A1C" w14:textId="5FCF4A38"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2017</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BFD58DF" w14:textId="2B4E0D4D"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8686</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14730DD" w14:textId="0FBFE95C"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125</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32A5D90" w14:textId="4FD8E6D1"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8561</w:t>
            </w:r>
          </w:p>
        </w:tc>
      </w:tr>
      <w:tr w:rsidR="00C00DFD" w:rsidRPr="002F2CF0" w14:paraId="73360EB1" w14:textId="77777777" w:rsidTr="00D67C3C">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C00DFD" w:rsidRPr="002F2CF0" w:rsidRDefault="00C00DFD" w:rsidP="00C00DFD">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974444" w14:textId="2E5F41D4"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922ADAF" w14:textId="5F9C02C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8561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26DE944" w14:textId="498F7C32"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132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9AB59D" w14:textId="76C37996"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8429</w:t>
            </w:r>
          </w:p>
        </w:tc>
      </w:tr>
      <w:tr w:rsidR="00C00DFD" w:rsidRPr="002F2CF0" w14:paraId="7CD03C27" w14:textId="77777777" w:rsidTr="00D67C3C">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C00DFD" w:rsidRPr="002F2CF0" w:rsidRDefault="00C00DFD" w:rsidP="00C00DFD">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0DA1E4" w14:textId="176D22AE"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870E3" w14:textId="1660C14E"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8429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DF6BC3" w14:textId="2B2566FE"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125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C35F3A1" w14:textId="10B6BFB2"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8304</w:t>
            </w:r>
          </w:p>
        </w:tc>
      </w:tr>
      <w:tr w:rsidR="00C00DFD" w:rsidRPr="002F2CF0" w14:paraId="4BEAB629" w14:textId="77777777" w:rsidTr="00D67C3C">
        <w:trPr>
          <w:trHeight w:val="20"/>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C00DFD" w:rsidRPr="002F2CF0" w:rsidRDefault="00C00DFD" w:rsidP="00C00DF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445172" w14:textId="50D83DAF"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F5641E" w14:textId="1356646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8429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0ECDB5" w14:textId="20CF2F88"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F6676E" w14:textId="5B9DB391"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8192</w:t>
            </w:r>
          </w:p>
        </w:tc>
      </w:tr>
      <w:tr w:rsidR="00C00DFD" w:rsidRPr="002F2CF0" w14:paraId="6B731EFD" w14:textId="77777777" w:rsidTr="00D67C3C">
        <w:trPr>
          <w:trHeight w:val="20"/>
        </w:trPr>
        <w:tc>
          <w:tcPr>
            <w:tcW w:w="2924" w:type="dxa"/>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AEA59DF" w14:textId="77777777" w:rsidR="00C00DFD" w:rsidRPr="002F2CF0" w:rsidRDefault="00C00DFD" w:rsidP="00C00DFD">
            <w:pPr>
              <w:jc w:val="center"/>
              <w:rPr>
                <w:rFonts w:ascii="Arial Nova Light" w:eastAsia="Calibri" w:hAnsi="Arial Nova Light"/>
                <w:b/>
                <w:color w:val="FFFFFF"/>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B86AF0E" w14:textId="12C33F90"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F68D45" w14:textId="3BF2669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8304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965A2C" w14:textId="28D77749"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100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0E161D" w14:textId="065B122F"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8092</w:t>
            </w:r>
          </w:p>
        </w:tc>
      </w:tr>
      <w:tr w:rsidR="00C00DFD" w:rsidRPr="002F2CF0" w14:paraId="6FF1AA1C"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618A5B" w14:textId="676A3ABF"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05AACF" w14:textId="6192239A"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8192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76BAD1" w14:textId="6284087D"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E9A1D0" w14:textId="05F14A8C"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7942</w:t>
            </w:r>
          </w:p>
        </w:tc>
      </w:tr>
      <w:tr w:rsidR="00C00DFD" w:rsidRPr="002F2CF0" w14:paraId="5A935B88"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528E046"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C30B41F" w14:textId="060F8B50" w:rsidR="00C00DFD" w:rsidRPr="002F2CF0" w:rsidRDefault="00C00DFD" w:rsidP="00C00DFD">
            <w:pPr>
              <w:jc w:val="center"/>
              <w:rPr>
                <w:rFonts w:ascii="Arial Nova Light" w:hAnsi="Arial Nova Light"/>
                <w:sz w:val="22"/>
                <w:szCs w:val="22"/>
              </w:rPr>
            </w:pPr>
            <w:r w:rsidRPr="002F2CF0">
              <w:rPr>
                <w:rFonts w:ascii="Arial Nova Light" w:hAnsi="Arial Nova Light"/>
                <w:sz w:val="22"/>
                <w:szCs w:val="22"/>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7AE92D" w14:textId="6C309FB4"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8092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5003A5" w14:textId="7225C793"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A88F6F" w14:textId="7A2DC5B0"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7792</w:t>
            </w:r>
          </w:p>
        </w:tc>
      </w:tr>
      <w:tr w:rsidR="00C00DFD" w:rsidRPr="002F2CF0" w14:paraId="04C69F10"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3C051B1"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0AE605" w14:textId="2F697C6E" w:rsidR="00C00DFD" w:rsidRPr="002F2CF0" w:rsidRDefault="00C00DFD" w:rsidP="00C00DFD">
            <w:pPr>
              <w:jc w:val="center"/>
              <w:rPr>
                <w:rFonts w:ascii="Arial Nova Light" w:hAnsi="Arial Nova Light"/>
                <w:sz w:val="22"/>
                <w:szCs w:val="22"/>
              </w:rPr>
            </w:pPr>
            <w:r w:rsidRPr="002F2CF0">
              <w:rPr>
                <w:rFonts w:ascii="Arial Nova Light" w:hAnsi="Arial Nova Light"/>
                <w:sz w:val="22"/>
                <w:szCs w:val="22"/>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2704D1" w14:textId="5BF61597"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7942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F085D7" w14:textId="23067DE4"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4B60A0" w14:textId="01E45C24"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7742</w:t>
            </w:r>
          </w:p>
        </w:tc>
      </w:tr>
      <w:tr w:rsidR="00C00DFD" w:rsidRPr="002F2CF0" w14:paraId="1BA83AE5"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EDD439" w14:textId="08386FE5"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AF39979" w14:textId="4B17483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7792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53A014" w14:textId="7EECDC10"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311966" w14:textId="5A969513"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8686</w:t>
            </w:r>
          </w:p>
        </w:tc>
      </w:tr>
    </w:tbl>
    <w:p w14:paraId="65890FB1" w14:textId="6A77D4D3" w:rsidR="00482CAB" w:rsidRPr="002F2CF0"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18"/>
          <w:szCs w:val="22"/>
        </w:rPr>
        <w:t>Fuente:</w:t>
      </w:r>
      <w:r w:rsidR="00D67C3C" w:rsidRPr="002F2CF0">
        <w:rPr>
          <w:rFonts w:ascii="Arial Nova Light" w:hAnsi="Arial Nova Light"/>
          <w:i/>
          <w:iCs/>
          <w:sz w:val="18"/>
          <w:szCs w:val="22"/>
        </w:rPr>
        <w:t xml:space="preserve"> Ficha formulación proyecto 7780</w:t>
      </w:r>
    </w:p>
    <w:p w14:paraId="1FE818B1" w14:textId="77777777" w:rsidR="00F550E3" w:rsidRPr="002F2CF0" w:rsidRDefault="00F550E3">
      <w:pPr>
        <w:pBdr>
          <w:top w:val="nil"/>
          <w:left w:val="nil"/>
          <w:bottom w:val="nil"/>
          <w:right w:val="nil"/>
          <w:between w:val="nil"/>
        </w:pBdr>
        <w:ind w:left="720" w:hanging="708"/>
        <w:jc w:val="left"/>
        <w:rPr>
          <w:rFonts w:ascii="Arial Nova Light" w:hAnsi="Arial Nova Light"/>
          <w:i/>
          <w:sz w:val="22"/>
          <w:szCs w:val="22"/>
        </w:rPr>
      </w:pPr>
    </w:p>
    <w:p w14:paraId="26080C4E" w14:textId="77777777" w:rsidR="00F550E3" w:rsidRPr="002F2CF0" w:rsidRDefault="00F550E3">
      <w:pPr>
        <w:pBdr>
          <w:top w:val="nil"/>
          <w:left w:val="nil"/>
          <w:bottom w:val="nil"/>
          <w:right w:val="nil"/>
          <w:between w:val="nil"/>
        </w:pBdr>
        <w:ind w:left="720" w:hanging="708"/>
        <w:jc w:val="left"/>
        <w:rPr>
          <w:rFonts w:ascii="Arial Nova Light" w:hAnsi="Arial Nova Light"/>
          <w:i/>
          <w:sz w:val="22"/>
          <w:szCs w:val="22"/>
        </w:rPr>
      </w:pPr>
    </w:p>
    <w:p w14:paraId="1DCCC330" w14:textId="01308F41" w:rsidR="00F550E3" w:rsidRPr="002F2CF0" w:rsidRDefault="0018003D" w:rsidP="00AC358F">
      <w:pPr>
        <w:pStyle w:val="Prrafodelista"/>
        <w:numPr>
          <w:ilvl w:val="1"/>
          <w:numId w:val="4"/>
        </w:numPr>
        <w:pBdr>
          <w:top w:val="nil"/>
          <w:left w:val="nil"/>
          <w:bottom w:val="nil"/>
          <w:right w:val="nil"/>
          <w:between w:val="nil"/>
        </w:pBdr>
        <w:tabs>
          <w:tab w:val="left" w:pos="1134"/>
          <w:tab w:val="center" w:pos="4252"/>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 xml:space="preserve">Análisis técnico </w:t>
      </w:r>
    </w:p>
    <w:p w14:paraId="072D8AE5" w14:textId="77777777" w:rsidR="00BC484D" w:rsidRPr="002F2CF0" w:rsidRDefault="00BC484D" w:rsidP="00AC358F">
      <w:pPr>
        <w:tabs>
          <w:tab w:val="left" w:pos="1134"/>
        </w:tabs>
        <w:ind w:left="567"/>
        <w:rPr>
          <w:rFonts w:ascii="Arial Nova Light" w:hAnsi="Arial Nova Light"/>
          <w:b/>
          <w:color w:val="000000"/>
          <w:sz w:val="28"/>
          <w:szCs w:val="28"/>
        </w:rPr>
      </w:pPr>
      <w:r w:rsidRPr="002F2CF0">
        <w:rPr>
          <w:rFonts w:ascii="Arial Nova Light" w:hAnsi="Arial Nova Light"/>
          <w:b/>
          <w:color w:val="000000"/>
          <w:sz w:val="28"/>
          <w:szCs w:val="28"/>
        </w:rPr>
        <w:t xml:space="preserve">  </w:t>
      </w:r>
    </w:p>
    <w:p w14:paraId="2EFA7D9A" w14:textId="77777777" w:rsidR="00373F7E" w:rsidRPr="002F2CF0" w:rsidRDefault="00373F7E">
      <w:pPr>
        <w:pBdr>
          <w:top w:val="nil"/>
          <w:left w:val="nil"/>
          <w:bottom w:val="nil"/>
          <w:right w:val="nil"/>
          <w:between w:val="nil"/>
        </w:pBdr>
        <w:ind w:left="720" w:hanging="708"/>
        <w:jc w:val="left"/>
        <w:rPr>
          <w:rFonts w:ascii="Arial Nova Light" w:hAnsi="Arial Nova Light"/>
          <w:b/>
          <w:color w:val="000000"/>
          <w:sz w:val="22"/>
          <w:szCs w:val="22"/>
        </w:rPr>
      </w:pPr>
    </w:p>
    <w:p w14:paraId="73C45443" w14:textId="3287A4D3" w:rsidR="000E5147" w:rsidRPr="002F2CF0" w:rsidRDefault="0018003D" w:rsidP="00AC358F">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sz w:val="28"/>
          <w:szCs w:val="22"/>
        </w:rPr>
      </w:pPr>
      <w:r w:rsidRPr="002F2CF0">
        <w:rPr>
          <w:rFonts w:ascii="Arial Nova Light" w:hAnsi="Arial Nova Light"/>
          <w:b/>
          <w:color w:val="000000"/>
          <w:sz w:val="28"/>
          <w:szCs w:val="22"/>
        </w:rPr>
        <w:t>Nombre de la alternativa seleccionada</w:t>
      </w:r>
    </w:p>
    <w:p w14:paraId="18CAFB56" w14:textId="3E18CD10" w:rsidR="00BC484D" w:rsidRPr="002F2CF0" w:rsidRDefault="00BC484D" w:rsidP="00BC484D">
      <w:pPr>
        <w:pStyle w:val="Prrafodelista"/>
        <w:pBdr>
          <w:top w:val="nil"/>
          <w:left w:val="nil"/>
          <w:bottom w:val="nil"/>
          <w:right w:val="nil"/>
          <w:between w:val="nil"/>
        </w:pBdr>
        <w:ind w:left="1134"/>
        <w:jc w:val="left"/>
        <w:rPr>
          <w:rFonts w:ascii="Arial Nova Light" w:hAnsi="Arial Nova Light"/>
          <w:b/>
          <w:color w:val="000000"/>
          <w:sz w:val="22"/>
          <w:szCs w:val="22"/>
        </w:rPr>
      </w:pPr>
    </w:p>
    <w:p w14:paraId="587FA8D7" w14:textId="485EEA16" w:rsidR="00BC484D" w:rsidRPr="002F2CF0" w:rsidRDefault="00772A47" w:rsidP="00772A47">
      <w:pPr>
        <w:pBdr>
          <w:top w:val="nil"/>
          <w:left w:val="nil"/>
          <w:bottom w:val="nil"/>
          <w:right w:val="nil"/>
          <w:between w:val="nil"/>
        </w:pBdr>
        <w:rPr>
          <w:rFonts w:ascii="Arial Nova Light" w:hAnsi="Arial Nova Light"/>
          <w:bCs/>
          <w:sz w:val="22"/>
          <w:szCs w:val="22"/>
          <w:lang w:eastAsia="es-CO"/>
        </w:rPr>
      </w:pPr>
      <w:r w:rsidRPr="002F2CF0">
        <w:rPr>
          <w:rFonts w:ascii="Arial Nova Light" w:hAnsi="Arial Nova Light"/>
          <w:bCs/>
          <w:sz w:val="22"/>
          <w:szCs w:val="22"/>
          <w:lang w:eastAsia="es-CO"/>
        </w:rPr>
        <w:t xml:space="preserve">Estrategias integrales para abordar el conflicto </w:t>
      </w:r>
      <w:proofErr w:type="gramStart"/>
      <w:r w:rsidRPr="002F2CF0">
        <w:rPr>
          <w:rFonts w:ascii="Arial Nova Light" w:hAnsi="Arial Nova Light"/>
          <w:bCs/>
          <w:sz w:val="22"/>
          <w:szCs w:val="22"/>
          <w:lang w:eastAsia="es-CO"/>
        </w:rPr>
        <w:t>socio-ambiental</w:t>
      </w:r>
      <w:proofErr w:type="gramEnd"/>
      <w:r w:rsidRPr="002F2CF0">
        <w:rPr>
          <w:rFonts w:ascii="Arial Nova Light" w:hAnsi="Arial Nova Light"/>
          <w:bCs/>
          <w:sz w:val="22"/>
          <w:szCs w:val="22"/>
          <w:lang w:eastAsia="es-CO"/>
        </w:rPr>
        <w:t>, en áreas de importancia ecosistémica, la articulación y gestión ambiental entre las entidades y la comunidad del territorio rural distrital, implementación de incentivos ambientales</w:t>
      </w:r>
    </w:p>
    <w:p w14:paraId="413B88EF" w14:textId="77777777" w:rsidR="007E11DE" w:rsidRPr="002F2CF0" w:rsidRDefault="000E5147" w:rsidP="000E5147">
      <w:pPr>
        <w:pStyle w:val="Prrafodelista"/>
        <w:pBdr>
          <w:top w:val="nil"/>
          <w:left w:val="nil"/>
          <w:bottom w:val="nil"/>
          <w:right w:val="nil"/>
          <w:between w:val="nil"/>
        </w:pBdr>
        <w:ind w:left="284"/>
        <w:jc w:val="left"/>
        <w:rPr>
          <w:rFonts w:ascii="Arial Nova Light" w:hAnsi="Arial Nova Light"/>
          <w:b/>
          <w:color w:val="000000"/>
          <w:sz w:val="22"/>
          <w:szCs w:val="22"/>
        </w:rPr>
      </w:pPr>
      <w:r w:rsidRPr="002F2CF0">
        <w:rPr>
          <w:rFonts w:ascii="Arial Nova Light" w:hAnsi="Arial Nova Light"/>
          <w:b/>
          <w:color w:val="000000"/>
          <w:sz w:val="22"/>
          <w:szCs w:val="22"/>
        </w:rPr>
        <w:t xml:space="preserve"> </w:t>
      </w:r>
      <w:r w:rsidRPr="002F2CF0">
        <w:rPr>
          <w:rFonts w:ascii="Arial Nova Light" w:hAnsi="Arial Nova Light"/>
          <w:b/>
          <w:color w:val="000000"/>
          <w:sz w:val="22"/>
          <w:szCs w:val="22"/>
        </w:rPr>
        <w:tab/>
      </w:r>
    </w:p>
    <w:p w14:paraId="67FACF35" w14:textId="1F54D1B5" w:rsidR="00F550E3" w:rsidRPr="002F2CF0" w:rsidRDefault="00AC358F" w:rsidP="00AC358F">
      <w:pPr>
        <w:pStyle w:val="Prrafodelista"/>
        <w:numPr>
          <w:ilvl w:val="2"/>
          <w:numId w:val="4"/>
        </w:numPr>
        <w:pBdr>
          <w:top w:val="nil"/>
          <w:left w:val="nil"/>
          <w:bottom w:val="nil"/>
          <w:right w:val="nil"/>
          <w:between w:val="nil"/>
        </w:pBdr>
        <w:tabs>
          <w:tab w:val="left" w:pos="993"/>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Aspectos generales</w:t>
      </w:r>
    </w:p>
    <w:p w14:paraId="44151814" w14:textId="77777777" w:rsidR="007E11DE" w:rsidRPr="002F2CF0" w:rsidRDefault="007E11DE" w:rsidP="005D128E">
      <w:pPr>
        <w:pBdr>
          <w:top w:val="nil"/>
          <w:left w:val="nil"/>
          <w:bottom w:val="nil"/>
          <w:right w:val="nil"/>
          <w:between w:val="nil"/>
        </w:pBdr>
        <w:ind w:left="567"/>
        <w:jc w:val="left"/>
        <w:rPr>
          <w:rFonts w:ascii="Arial Nova Light" w:hAnsi="Arial Nova Light"/>
          <w:i/>
          <w:color w:val="000000" w:themeColor="text1"/>
          <w:sz w:val="22"/>
          <w:szCs w:val="22"/>
        </w:rPr>
      </w:pPr>
    </w:p>
    <w:p w14:paraId="226DDEEC" w14:textId="0DC0AFB0" w:rsidR="00772A47" w:rsidRPr="002F2CF0" w:rsidRDefault="00772A47" w:rsidP="005D128E">
      <w:pPr>
        <w:rPr>
          <w:rFonts w:ascii="Arial Nova Light" w:hAnsi="Arial Nova Light"/>
          <w:sz w:val="22"/>
          <w:szCs w:val="22"/>
          <w:lang w:eastAsia="es-CO"/>
        </w:rPr>
      </w:pPr>
      <w:r w:rsidRPr="002F2CF0">
        <w:rPr>
          <w:rFonts w:ascii="Arial Nova Light" w:hAnsi="Arial Nova Light"/>
          <w:sz w:val="22"/>
          <w:szCs w:val="22"/>
          <w:lang w:eastAsia="es-CO"/>
        </w:rPr>
        <w:t xml:space="preserve">Fortalecer los mecanismos de participación para la construcción colectiva de políticas distritales, mediante la articulación de las entidades adscritas bajo el marco del PGDR, la política pública de ruralidad y el Plan de Gestión </w:t>
      </w:r>
      <w:r w:rsidR="00AC358F" w:rsidRPr="002F2CF0">
        <w:rPr>
          <w:rFonts w:ascii="Arial Nova Light" w:hAnsi="Arial Nova Light"/>
          <w:sz w:val="22"/>
          <w:szCs w:val="22"/>
          <w:lang w:eastAsia="es-CO"/>
        </w:rPr>
        <w:t>Ambiental con</w:t>
      </w:r>
      <w:r w:rsidRPr="002F2CF0">
        <w:rPr>
          <w:rFonts w:ascii="Arial Nova Light" w:hAnsi="Arial Nova Light"/>
          <w:sz w:val="22"/>
          <w:szCs w:val="22"/>
          <w:lang w:eastAsia="es-CO"/>
        </w:rPr>
        <w:t xml:space="preserve"> el fin de mejorar y fortalecer sus ejercicios comunes para mejorar la prestación de servicios a la comunidad rural; realizando mesas de trabajo mensuales en las cuales se puedan evidenciar y articular las acciones realizadas.</w:t>
      </w:r>
    </w:p>
    <w:p w14:paraId="6C0DC033" w14:textId="77777777" w:rsidR="00772A47" w:rsidRPr="002F2CF0" w:rsidRDefault="00772A47" w:rsidP="005D128E">
      <w:pPr>
        <w:pStyle w:val="Prrafodelista"/>
        <w:ind w:left="1210"/>
        <w:contextualSpacing/>
        <w:jc w:val="left"/>
        <w:rPr>
          <w:rFonts w:ascii="Arial Nova Light" w:hAnsi="Arial Nova Light"/>
          <w:b/>
          <w:bCs/>
          <w:sz w:val="22"/>
          <w:szCs w:val="22"/>
          <w:lang w:eastAsia="es-CO"/>
        </w:rPr>
      </w:pPr>
    </w:p>
    <w:p w14:paraId="669354C5" w14:textId="77777777" w:rsidR="00772A47" w:rsidRPr="002F2CF0" w:rsidRDefault="00772A47" w:rsidP="005D128E">
      <w:pPr>
        <w:rPr>
          <w:rFonts w:ascii="Arial Nova Light" w:hAnsi="Arial Nova Light"/>
          <w:sz w:val="22"/>
          <w:szCs w:val="22"/>
          <w:lang w:eastAsia="es-CO"/>
        </w:rPr>
      </w:pPr>
      <w:r w:rsidRPr="002F2CF0">
        <w:rPr>
          <w:rFonts w:ascii="Arial Nova Light" w:hAnsi="Arial Nova Light"/>
          <w:sz w:val="22"/>
          <w:szCs w:val="22"/>
          <w:lang w:eastAsia="es-CO"/>
        </w:rPr>
        <w:t xml:space="preserve">Generar alternativas de producción sostenible en predios rurales de Bogotá donde se han venido implementando practicas no convencionales para la producción agropecuaria de las cuales se derivan actividades como preparación de abonos orgánicos, producción en huertas caseras, implementación de biodigestores entre otras basados en normas de producción </w:t>
      </w:r>
      <w:r w:rsidRPr="002F2CF0">
        <w:rPr>
          <w:rFonts w:ascii="Arial Nova Light" w:hAnsi="Arial Nova Light"/>
          <w:sz w:val="22"/>
          <w:szCs w:val="22"/>
          <w:lang w:eastAsia="es-CO"/>
        </w:rPr>
        <w:lastRenderedPageBreak/>
        <w:t>específica y precisas; se pretende darle continuidad a estas acciones cuya finalidad es lograr agroecosistemas óptimos que sean sostenibles desde el punto de vista social ecológico y económico para el desarrollo de la gestión en el territorio rural.</w:t>
      </w:r>
    </w:p>
    <w:p w14:paraId="3D27E74D" w14:textId="77777777" w:rsidR="00772A47" w:rsidRPr="002F2CF0" w:rsidRDefault="00772A47" w:rsidP="005D128E">
      <w:pPr>
        <w:pStyle w:val="Prrafodelista"/>
        <w:ind w:left="720"/>
        <w:contextualSpacing/>
        <w:rPr>
          <w:rFonts w:ascii="Arial Nova Light" w:hAnsi="Arial Nova Light"/>
          <w:bCs/>
          <w:i/>
          <w:sz w:val="22"/>
          <w:szCs w:val="22"/>
          <w:lang w:eastAsia="es-CO"/>
        </w:rPr>
      </w:pPr>
    </w:p>
    <w:p w14:paraId="3EE157BB" w14:textId="712682F8" w:rsidR="00772A47" w:rsidRPr="002F2CF0" w:rsidRDefault="00772A47" w:rsidP="005D128E">
      <w:pPr>
        <w:rPr>
          <w:rFonts w:ascii="Arial Nova Light" w:hAnsi="Arial Nova Light"/>
          <w:bCs/>
          <w:i/>
          <w:sz w:val="22"/>
          <w:szCs w:val="22"/>
          <w:lang w:eastAsia="es-CO"/>
        </w:rPr>
      </w:pPr>
      <w:r w:rsidRPr="002F2CF0">
        <w:rPr>
          <w:rFonts w:ascii="Arial Nova Light" w:hAnsi="Arial Nova Light"/>
          <w:bCs/>
          <w:sz w:val="22"/>
          <w:szCs w:val="22"/>
          <w:lang w:eastAsia="es-CO"/>
        </w:rPr>
        <w:t xml:space="preserve">Para las intervenciones con enfoque ambiental articuladas en el territorio y los ecosistemas rurales en proceso de conservación e incentivos a la conservación ambiental, se </w:t>
      </w:r>
      <w:r w:rsidR="00E56D58" w:rsidRPr="002F2CF0">
        <w:rPr>
          <w:rFonts w:ascii="Arial Nova Light" w:hAnsi="Arial Nova Light"/>
          <w:bCs/>
          <w:sz w:val="22"/>
          <w:szCs w:val="22"/>
          <w:lang w:eastAsia="es-CO"/>
        </w:rPr>
        <w:t>entregarán</w:t>
      </w:r>
      <w:r w:rsidRPr="002F2CF0">
        <w:rPr>
          <w:rFonts w:ascii="Arial Nova Light" w:hAnsi="Arial Nova Light"/>
          <w:bCs/>
          <w:sz w:val="22"/>
          <w:szCs w:val="22"/>
          <w:lang w:eastAsia="es-CO"/>
        </w:rPr>
        <w:t xml:space="preserve"> actas de concertación, intervención, monitoreo, seguimientos e incentivos, además de los diagnósticos y análisis de los predios vinculados, que presenten una reducción en el impacto ambiental.</w:t>
      </w:r>
    </w:p>
    <w:p w14:paraId="097AF7FC" w14:textId="5E2A602E" w:rsidR="00F550E3" w:rsidRPr="002F2CF0" w:rsidRDefault="0018003D" w:rsidP="0028043F">
      <w:pPr>
        <w:ind w:left="1080"/>
        <w:rPr>
          <w:rFonts w:ascii="Arial Nova Light" w:hAnsi="Arial Nova Light"/>
          <w:color w:val="000000"/>
          <w:sz w:val="22"/>
          <w:szCs w:val="22"/>
        </w:rPr>
      </w:pPr>
      <w:r w:rsidRPr="002F2CF0">
        <w:rPr>
          <w:rFonts w:ascii="Arial Nova Light" w:hAnsi="Arial Nova Light"/>
          <w:color w:val="000000"/>
          <w:sz w:val="22"/>
          <w:szCs w:val="22"/>
        </w:rPr>
        <w:t xml:space="preserve">      </w:t>
      </w:r>
    </w:p>
    <w:p w14:paraId="1AB8B661" w14:textId="77777777" w:rsidR="007E11DE" w:rsidRPr="002F2CF0" w:rsidRDefault="007E11DE" w:rsidP="0028043F">
      <w:pPr>
        <w:ind w:left="1080"/>
        <w:rPr>
          <w:rFonts w:ascii="Arial Nova Light" w:hAnsi="Arial Nova Light"/>
          <w:sz w:val="22"/>
          <w:szCs w:val="22"/>
        </w:rPr>
      </w:pPr>
    </w:p>
    <w:p w14:paraId="12FAA5FB" w14:textId="69590DF0" w:rsidR="00F550E3" w:rsidRPr="002F2CF0" w:rsidRDefault="0018003D" w:rsidP="00E56D58">
      <w:pPr>
        <w:pStyle w:val="Prrafodelista"/>
        <w:numPr>
          <w:ilvl w:val="2"/>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Aspectos Legales</w:t>
      </w:r>
      <w:r w:rsidR="00211656" w:rsidRPr="002F2CF0">
        <w:rPr>
          <w:rFonts w:ascii="Arial Nova Light" w:hAnsi="Arial Nova Light"/>
          <w:b/>
          <w:color w:val="000000"/>
          <w:sz w:val="28"/>
          <w:szCs w:val="28"/>
        </w:rPr>
        <w:t xml:space="preserve"> y estudios que respalda la formulación del proyecto.</w:t>
      </w:r>
    </w:p>
    <w:p w14:paraId="1CC5F455" w14:textId="77777777" w:rsidR="000F0687" w:rsidRPr="002F2CF0" w:rsidRDefault="000F0687" w:rsidP="0028043F">
      <w:pPr>
        <w:pBdr>
          <w:top w:val="nil"/>
          <w:left w:val="nil"/>
          <w:bottom w:val="nil"/>
          <w:right w:val="nil"/>
          <w:between w:val="nil"/>
        </w:pBdr>
        <w:ind w:left="567"/>
        <w:rPr>
          <w:rFonts w:ascii="Arial Nova Light" w:hAnsi="Arial Nova Light"/>
          <w:color w:val="000000" w:themeColor="text1"/>
          <w:sz w:val="22"/>
          <w:szCs w:val="22"/>
        </w:rPr>
      </w:pPr>
    </w:p>
    <w:p w14:paraId="7F2EDA85" w14:textId="2DED52EE" w:rsidR="00326118" w:rsidRPr="002F2CF0" w:rsidRDefault="00326118" w:rsidP="00326118">
      <w:pPr>
        <w:rPr>
          <w:rFonts w:ascii="Arial Nova Light" w:hAnsi="Arial Nova Light"/>
          <w:bCs/>
          <w:sz w:val="22"/>
          <w:szCs w:val="22"/>
          <w:lang w:eastAsia="es-CO"/>
        </w:rPr>
      </w:pPr>
      <w:r w:rsidRPr="002F2CF0">
        <w:rPr>
          <w:rFonts w:ascii="Arial Nova Light" w:hAnsi="Arial Nova Light"/>
          <w:bCs/>
          <w:sz w:val="22"/>
          <w:szCs w:val="22"/>
          <w:lang w:eastAsia="es-CO"/>
        </w:rPr>
        <w:t xml:space="preserve">Desde la Ley 388 de 1997, donde se establecen los mecanismos que promueven el ordenamiento del territorio, el uso equitativo y racional del suelo, la preservación y defensa del patrimonio ecológico y cultural y la prevención de desastres en asentamientos de alto riesgo, la administración </w:t>
      </w:r>
      <w:r w:rsidR="00E56D58" w:rsidRPr="002F2CF0">
        <w:rPr>
          <w:rFonts w:ascii="Arial Nova Light" w:hAnsi="Arial Nova Light"/>
          <w:bCs/>
          <w:sz w:val="22"/>
          <w:szCs w:val="22"/>
          <w:lang w:eastAsia="es-CO"/>
        </w:rPr>
        <w:t>distrital recoge</w:t>
      </w:r>
      <w:r w:rsidRPr="002F2CF0">
        <w:rPr>
          <w:rFonts w:ascii="Arial Nova Light" w:hAnsi="Arial Nova Light"/>
          <w:bCs/>
          <w:sz w:val="22"/>
          <w:szCs w:val="22"/>
          <w:lang w:eastAsia="es-CO"/>
        </w:rPr>
        <w:t xml:space="preserve"> </w:t>
      </w:r>
      <w:r w:rsidR="00E56D58" w:rsidRPr="002F2CF0">
        <w:rPr>
          <w:rFonts w:ascii="Arial Nova Light" w:hAnsi="Arial Nova Light"/>
          <w:bCs/>
          <w:sz w:val="22"/>
          <w:szCs w:val="22"/>
          <w:lang w:eastAsia="es-CO"/>
        </w:rPr>
        <w:t>este mandato</w:t>
      </w:r>
      <w:r w:rsidRPr="002F2CF0">
        <w:rPr>
          <w:rFonts w:ascii="Arial Nova Light" w:hAnsi="Arial Nova Light"/>
          <w:bCs/>
          <w:sz w:val="22"/>
          <w:szCs w:val="22"/>
          <w:lang w:eastAsia="es-CO"/>
        </w:rPr>
        <w:t xml:space="preserve"> </w:t>
      </w:r>
      <w:r w:rsidR="00E56D58" w:rsidRPr="002F2CF0">
        <w:rPr>
          <w:rFonts w:ascii="Arial Nova Light" w:hAnsi="Arial Nova Light"/>
          <w:bCs/>
          <w:sz w:val="22"/>
          <w:szCs w:val="22"/>
          <w:lang w:eastAsia="es-CO"/>
        </w:rPr>
        <w:t>en el</w:t>
      </w:r>
      <w:r w:rsidRPr="002F2CF0">
        <w:rPr>
          <w:rFonts w:ascii="Arial Nova Light" w:hAnsi="Arial Nova Light"/>
          <w:bCs/>
          <w:sz w:val="22"/>
          <w:szCs w:val="22"/>
          <w:lang w:eastAsia="es-CO"/>
        </w:rPr>
        <w:t xml:space="preserve"> Decreto 190 de 2004 o Plan de Ordenamiento Territorial POT.</w:t>
      </w:r>
    </w:p>
    <w:p w14:paraId="43821A4D" w14:textId="77777777" w:rsidR="00326118" w:rsidRPr="002F2CF0" w:rsidRDefault="00326118" w:rsidP="00326118">
      <w:pPr>
        <w:pStyle w:val="Prrafodelista"/>
        <w:ind w:left="1210"/>
        <w:rPr>
          <w:rFonts w:ascii="Arial Nova Light" w:hAnsi="Arial Nova Light"/>
          <w:bCs/>
          <w:sz w:val="22"/>
          <w:szCs w:val="22"/>
          <w:lang w:eastAsia="es-CO"/>
        </w:rPr>
      </w:pPr>
    </w:p>
    <w:p w14:paraId="7137CAB8" w14:textId="77777777" w:rsidR="00326118" w:rsidRPr="002F2CF0" w:rsidRDefault="00326118" w:rsidP="00326118">
      <w:pPr>
        <w:rPr>
          <w:rFonts w:ascii="Arial Nova Light" w:hAnsi="Arial Nova Light"/>
          <w:bCs/>
          <w:sz w:val="22"/>
          <w:szCs w:val="22"/>
          <w:lang w:eastAsia="es-CO"/>
        </w:rPr>
      </w:pPr>
      <w:r w:rsidRPr="002F2CF0">
        <w:rPr>
          <w:rFonts w:ascii="Arial Nova Light" w:hAnsi="Arial Nova Light"/>
          <w:bCs/>
          <w:sz w:val="22"/>
          <w:szCs w:val="22"/>
          <w:lang w:eastAsia="es-CO"/>
        </w:rPr>
        <w:t>Así mismo, a nivel regional se expidió la Resolución 1141 de 2006, que adopta el Plan de Manejo Ambiental de la Zona de Reserva Forestal Protectora Bosque Oriental de Bogotá. Se formuló la Política Pública de Ruralidad del Distrito Capital adoptada mediante Decreto Distrital 327 del 2007: y el Decreto 042 de 2011 por el cual se adoptó el Plan de Gestión de Ruralidad; el Decreto 607 de 2011, que adopta la Política Pública para la Gestión de la Conservación de la Biodiversidad en el Distrito Capital y la Resolución 6562 de 2011, que  adopta el Plan de Investigación Ambiental y el Decreto Distrital 552 de 2011, que dicta medidas para mejorar las condiciones de prestación de los servicios de agua potable y saneamiento básico por parte de comunidades organizadas en acueductos comunitarios</w:t>
      </w:r>
    </w:p>
    <w:p w14:paraId="0468F161" w14:textId="77777777" w:rsidR="00326118" w:rsidRPr="002F2CF0" w:rsidRDefault="00326118" w:rsidP="00326118">
      <w:pPr>
        <w:rPr>
          <w:rFonts w:ascii="Arial Nova Light" w:hAnsi="Arial Nova Light"/>
          <w:bCs/>
          <w:sz w:val="22"/>
          <w:szCs w:val="22"/>
          <w:lang w:eastAsia="es-CO"/>
        </w:rPr>
      </w:pPr>
    </w:p>
    <w:p w14:paraId="4900C585" w14:textId="77777777" w:rsidR="00326118" w:rsidRPr="002F2CF0" w:rsidRDefault="00326118" w:rsidP="00326118">
      <w:pPr>
        <w:rPr>
          <w:rFonts w:ascii="Arial Nova Light" w:hAnsi="Arial Nova Light"/>
          <w:bCs/>
          <w:color w:val="000000" w:themeColor="text1"/>
          <w:sz w:val="22"/>
          <w:szCs w:val="22"/>
        </w:rPr>
      </w:pPr>
      <w:r w:rsidRPr="002F2CF0">
        <w:rPr>
          <w:rFonts w:ascii="Arial Nova Light" w:hAnsi="Arial Nova Light"/>
          <w:bCs/>
          <w:sz w:val="22"/>
          <w:szCs w:val="22"/>
          <w:lang w:eastAsia="es-CO"/>
        </w:rPr>
        <w:t>Y a nivel  nacional, se cuenta con Resolución ICA 3585 de 2008 (Buenas Prácticas Ganaderas BPG) y Resolución ICA 4174 de 2009 (Buenas Prácticas Agrícolas BPA); así mismo, se cuenta con el C</w:t>
      </w:r>
      <w:r w:rsidRPr="002F2CF0">
        <w:rPr>
          <w:rFonts w:ascii="Arial Nova Light" w:hAnsi="Arial Nova Light"/>
          <w:sz w:val="22"/>
          <w:szCs w:val="22"/>
        </w:rPr>
        <w:t xml:space="preserve">ONPES 3886 de 2017, donde se desarrolla los lineamientos de política para la implementación de los PSA, orientados a las instituciones públicas, al sector privado y a la sociedad civil, para realizar inversiones que garanticen el mantenimiento y la generación de los servicios ambientales de los ecosistemas estratégicos del país, acogido por  </w:t>
      </w:r>
      <w:hyperlink r:id="rId18" w:anchor="'Articulación PND'!A1" w:history="1">
        <w:r w:rsidRPr="002F2CF0">
          <w:rPr>
            <w:rFonts w:ascii="Arial Nova Light" w:hAnsi="Arial Nova Light"/>
            <w:bCs/>
            <w:sz w:val="22"/>
            <w:szCs w:val="22"/>
            <w:lang w:eastAsia="es-CO"/>
          </w:rPr>
          <w:t>Plan Nacional de Desarrollo</w:t>
        </w:r>
      </w:hyperlink>
      <w:r w:rsidRPr="002F2CF0">
        <w:rPr>
          <w:rFonts w:ascii="Arial Nova Light" w:hAnsi="Arial Nova Light"/>
          <w:bCs/>
          <w:sz w:val="22"/>
          <w:szCs w:val="22"/>
          <w:lang w:eastAsia="es-CO"/>
        </w:rPr>
        <w:t xml:space="preserve"> : </w:t>
      </w:r>
      <w:r w:rsidRPr="002F2CF0">
        <w:rPr>
          <w:rFonts w:ascii="Arial Nova Light" w:hAnsi="Arial Nova Light"/>
          <w:sz w:val="22"/>
          <w:szCs w:val="22"/>
          <w:lang w:eastAsia="es-CO"/>
        </w:rPr>
        <w:t>2018-2022 Pacto por Colombia, Pacto por la Equidad</w:t>
      </w:r>
      <w:r w:rsidRPr="002F2CF0">
        <w:rPr>
          <w:rFonts w:ascii="Arial Nova Light" w:hAnsi="Arial Nova Light"/>
          <w:sz w:val="22"/>
          <w:szCs w:val="22"/>
        </w:rPr>
        <w:t xml:space="preserve"> y el </w:t>
      </w:r>
      <w:r w:rsidRPr="002F2CF0">
        <w:rPr>
          <w:rFonts w:ascii="Arial Nova Light" w:hAnsi="Arial Nova Light"/>
          <w:bCs/>
          <w:color w:val="000000" w:themeColor="text1"/>
          <w:sz w:val="22"/>
          <w:szCs w:val="22"/>
        </w:rPr>
        <w:t xml:space="preserve">Decreto 1007 de 2018 del </w:t>
      </w:r>
      <w:r w:rsidRPr="002F2CF0">
        <w:rPr>
          <w:rFonts w:ascii="Arial Nova Light" w:hAnsi="Arial Nova Light"/>
          <w:sz w:val="22"/>
          <w:szCs w:val="22"/>
        </w:rPr>
        <w:t xml:space="preserve"> </w:t>
      </w:r>
      <w:r w:rsidRPr="002F2CF0">
        <w:rPr>
          <w:rFonts w:ascii="Arial Nova Light" w:hAnsi="Arial Nova Light"/>
          <w:bCs/>
          <w:color w:val="000000" w:themeColor="text1"/>
          <w:sz w:val="22"/>
          <w:szCs w:val="22"/>
        </w:rPr>
        <w:t>Ministerio de Ambiente y Desarrollo Sostenible.</w:t>
      </w:r>
    </w:p>
    <w:p w14:paraId="3DA64A65" w14:textId="77777777" w:rsidR="00326118" w:rsidRPr="002F2CF0" w:rsidRDefault="00326118" w:rsidP="00326118">
      <w:pPr>
        <w:rPr>
          <w:rFonts w:ascii="Arial Nova Light" w:hAnsi="Arial Nova Light"/>
          <w:bCs/>
          <w:color w:val="000000" w:themeColor="text1"/>
          <w:sz w:val="22"/>
          <w:szCs w:val="22"/>
        </w:rPr>
      </w:pPr>
    </w:p>
    <w:p w14:paraId="2F80DEAE" w14:textId="77777777" w:rsidR="00326118" w:rsidRPr="002F2CF0" w:rsidRDefault="00326118" w:rsidP="00326118">
      <w:pPr>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Con relación a la implementación de incentivos de conservación a través del esquema de Pagos Por Servicios Ambientales (PSA), a continuación, se relaciona el desarrollo normativo sobre el tema, así: </w:t>
      </w:r>
    </w:p>
    <w:p w14:paraId="7DEB98D1"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lastRenderedPageBreak/>
        <w:t xml:space="preserve">En Colombia, desde 1974 con la expedición del Decreto 2811, posteriormente con los artículos 79 y 80 de la Constitución Política de 1991 y con la Ley 99 de 1993, se consagró la obligación del Estado de proteger y aprovechar de forma sostenible la diversidad biológica. </w:t>
      </w:r>
    </w:p>
    <w:p w14:paraId="52528170"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Dentro de los instrumentos de política desarrollados para implementar este mandato, se diseñaron una serie de instrumentos económicos, financieros y tributarios, orientados a modificar directa o indirectamente los costos o beneficios de los agentes económicos por el uso de los recursos naturales, pero no para incentivar a quienes conservan los ecosistemas y los servicios ambientales que estos generan. </w:t>
      </w:r>
    </w:p>
    <w:p w14:paraId="423C74BD" w14:textId="77777777" w:rsidR="00326118" w:rsidRPr="002F2CF0" w:rsidRDefault="00326118" w:rsidP="00326118">
      <w:pPr>
        <w:pStyle w:val="NormalWeb"/>
        <w:jc w:val="both"/>
        <w:rPr>
          <w:rFonts w:ascii="Arial Nova Light" w:hAnsi="Arial Nova Light"/>
          <w:bCs/>
          <w:color w:val="000000" w:themeColor="text1"/>
          <w:sz w:val="22"/>
          <w:szCs w:val="22"/>
          <w:lang w:eastAsia="es-ES"/>
        </w:rPr>
      </w:pPr>
      <w:r w:rsidRPr="002F2CF0">
        <w:rPr>
          <w:rFonts w:ascii="Arial Nova Light" w:hAnsi="Arial Nova Light"/>
          <w:bCs/>
          <w:color w:val="000000" w:themeColor="text1"/>
          <w:sz w:val="22"/>
          <w:szCs w:val="22"/>
          <w:lang w:eastAsia="es-ES"/>
        </w:rPr>
        <w:t>Es así́, que uno de los primeros instrumentos que buscó compensar los beneficios asociados a la actividad forestal, fue el Certificado del Incentivo Forestal (CIF) creado mediante la Ley 139 de 1994. A través de esta ley, se reconocieron las externalidades positivas generadas por la reforestación (</w:t>
      </w:r>
      <w:proofErr w:type="spellStart"/>
      <w:r w:rsidRPr="002F2CF0">
        <w:rPr>
          <w:rFonts w:ascii="Arial Nova Light" w:hAnsi="Arial Nova Light"/>
          <w:bCs/>
          <w:color w:val="000000" w:themeColor="text1"/>
          <w:sz w:val="22"/>
          <w:szCs w:val="22"/>
          <w:lang w:eastAsia="es-ES"/>
        </w:rPr>
        <w:t>CIF-reforestación</w:t>
      </w:r>
      <w:proofErr w:type="spellEnd"/>
      <w:r w:rsidRPr="002F2CF0">
        <w:rPr>
          <w:rFonts w:ascii="Arial Nova Light" w:hAnsi="Arial Nova Light"/>
          <w:bCs/>
          <w:color w:val="000000" w:themeColor="text1"/>
          <w:sz w:val="22"/>
          <w:szCs w:val="22"/>
          <w:lang w:eastAsia="es-ES"/>
        </w:rPr>
        <w:t>) y fue ampliado para fines de conservación (</w:t>
      </w:r>
      <w:proofErr w:type="spellStart"/>
      <w:r w:rsidRPr="002F2CF0">
        <w:rPr>
          <w:rFonts w:ascii="Arial Nova Light" w:hAnsi="Arial Nova Light"/>
          <w:bCs/>
          <w:color w:val="000000" w:themeColor="text1"/>
          <w:sz w:val="22"/>
          <w:szCs w:val="22"/>
          <w:lang w:eastAsia="es-ES"/>
        </w:rPr>
        <w:t>CIF-conservación</w:t>
      </w:r>
      <w:proofErr w:type="spellEnd"/>
      <w:r w:rsidRPr="002F2CF0">
        <w:rPr>
          <w:rFonts w:ascii="Arial Nova Light" w:hAnsi="Arial Nova Light"/>
          <w:bCs/>
          <w:color w:val="000000" w:themeColor="text1"/>
          <w:sz w:val="22"/>
          <w:szCs w:val="22"/>
          <w:lang w:eastAsia="es-ES"/>
        </w:rPr>
        <w:t xml:space="preserve">), como reconocimiento por los costos directos e indirectos en los que incurre un propietario por conservar en su predio los ecosistemas naturales boscosos, poco o nada intervenidos. Aunque el primero ha tenido desarrollo en el país, el segundo no ha sido aplicado efectivamente por restricciones financieras y limitaciones técnicas. </w:t>
      </w:r>
    </w:p>
    <w:p w14:paraId="24574257"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Posteriormente, el Plan Nacional de Desarrollo (PND) 2010- 2014 Prosperidad para todos (Ley 1450 de 2011), incorporó la posibilidad de que las autoridades ambientales e institutos de investigación científica ambiental efectuaran aportes técnicos, financieros y operativos requeridos para la consolidación y el desarrollo de proyectos de PSA. Adicionalmente, modificó el artículo 111 de la Ley 99 de 1993, para que los PSA fueran una opción de inversión de los recursos para la conservación de las aéreas de importancia estratégica, que surten a los acueductos municipales y regionales. </w:t>
      </w:r>
    </w:p>
    <w:p w14:paraId="4298C89D"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Esta modificación fue reglamentada por el Decreto 953 de 2013, a través del cual se establecen las disposiciones para implementar PSA. Aunque este marco normativo permitió́ avanzar en el desarrollo de elementos técnicos y operativos para PSA, principalmente de recurso hídrico, no fue suficiente para aumentar el número de proyectos, como sí ocurrió́ en otros países. Esto se debe a que el incentivo es de carácter transitorio y aplica cuando resulta temporalmente inviable la adquisición del predio por parte de la entidad territorial. </w:t>
      </w:r>
    </w:p>
    <w:p w14:paraId="7A551409" w14:textId="77777777" w:rsidR="00326118" w:rsidRPr="002F2CF0" w:rsidRDefault="00326118" w:rsidP="00326118">
      <w:pPr>
        <w:pStyle w:val="NormalWeb"/>
        <w:jc w:val="both"/>
        <w:rPr>
          <w:rFonts w:ascii="Arial Nova Light" w:hAnsi="Arial Nova Light"/>
          <w:bCs/>
          <w:color w:val="000000" w:themeColor="text1"/>
          <w:sz w:val="22"/>
          <w:szCs w:val="22"/>
          <w:lang w:eastAsia="es-ES"/>
        </w:rPr>
      </w:pPr>
      <w:r w:rsidRPr="002F2CF0">
        <w:rPr>
          <w:rFonts w:ascii="Arial Nova Light" w:hAnsi="Arial Nova Light"/>
          <w:bCs/>
          <w:color w:val="000000" w:themeColor="text1"/>
          <w:sz w:val="22"/>
          <w:szCs w:val="22"/>
          <w:lang w:eastAsia="es-ES"/>
        </w:rPr>
        <w:t xml:space="preserve">Considerando que los avances normativos se enfocaron en promover los PSA asociados al recurso hídrico, la Política Nacional de Gestión Integral de Biodiversidad y Servicios Ecosistémicos (PNGBSE) enfatizó en la necesidad de incluir otros servicios ecosistémicos en los instrumentos existentes para gestionar la biodiversidad, incluyendo los PSA. </w:t>
      </w:r>
    </w:p>
    <w:p w14:paraId="2CEE97C7"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Sumado a estos avances, en el PND 2014-2018 Todos por un nuevo país, a través de la estrategia de crecimiento verde8, se reconoció́ la necesidad de ampliar el número de beneficiarios de PSA a través de la implementación del Programa Nacional de PSA en ecosistemas estratégicos. </w:t>
      </w:r>
    </w:p>
    <w:p w14:paraId="58418688"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lastRenderedPageBreak/>
        <w:t xml:space="preserve">Es aso que el artículo 174 de la Ley 1753 de 20159 modificó el artículo 108 de la Ley 99 de 1993, en el sentido de habilitar fuentes de recursos del orden nacional y regional, para la implementación de PSA u otros incentivos económicos orientados a la conservación de recursos naturales en las aéreas o ecosistemas de interés estratégico. Estas fuentes se refieren a la tasa por utilización de agua, a las transferencias del sector eléctrico, a la inversión forzosa del 1 % del valor de proyectos que requieran recurso hídrico, a las compensaciones por pérdida de biodiversidad en el marco de la licencia ambiental; y al CIF con fines de conservación. Así́ mismo, en este artículo se estableció́ que el Ministerio de Ambiente y Desarrollo Sostenible deberá́ presentar un proyecto de decreto de ley que contenga los términos, condiciones, procedimientos y fuentes de financiación para la implementación de PSA, y otros incentivos a la conservación. </w:t>
      </w:r>
    </w:p>
    <w:p w14:paraId="64D2F60E" w14:textId="77777777" w:rsidR="00326118" w:rsidRPr="002F2CF0" w:rsidRDefault="00326118" w:rsidP="00326118">
      <w:pPr>
        <w:spacing w:before="100" w:beforeAutospacing="1" w:after="100" w:afterAutospacing="1"/>
        <w:rPr>
          <w:rFonts w:ascii="Arial Nova Light" w:hAnsi="Arial Nova Light"/>
          <w:sz w:val="22"/>
          <w:szCs w:val="22"/>
        </w:rPr>
      </w:pPr>
      <w:r w:rsidRPr="002F2CF0">
        <w:rPr>
          <w:rFonts w:ascii="Arial Nova Light" w:hAnsi="Arial Nova Light"/>
          <w:bCs/>
          <w:color w:val="000000" w:themeColor="text1"/>
          <w:sz w:val="22"/>
          <w:szCs w:val="22"/>
        </w:rPr>
        <w:t xml:space="preserve">El Ministerio de Ambiente y Desarrollo Sostenible expidió́ el decreto 1007 de 2018, por el cual se modifica el capítulo 8 del título 9 de la parte 2 del libro 2 del Decreto 1076 de 2015, Decreto Único Reglamentario del Sector de Ambiente y Desarrollo Sostenible, en lo relacionado con la reglamentación de los componentes generales del incentivo de pago por servicios ambientales y la adquisición y mantenimiento de predios en áreas y ecosistemas estratégicos. </w:t>
      </w:r>
    </w:p>
    <w:tbl>
      <w:tblPr>
        <w:tblStyle w:val="26"/>
        <w:tblW w:w="9073" w:type="dxa"/>
        <w:tblInd w:w="-147" w:type="dxa"/>
        <w:tblLayout w:type="fixed"/>
        <w:tblLook w:val="0400" w:firstRow="0" w:lastRow="0" w:firstColumn="0" w:lastColumn="0" w:noHBand="0" w:noVBand="1"/>
      </w:tblPr>
      <w:tblGrid>
        <w:gridCol w:w="2269"/>
        <w:gridCol w:w="6804"/>
      </w:tblGrid>
      <w:tr w:rsidR="00261486" w:rsidRPr="002F2CF0" w14:paraId="4FA367D6" w14:textId="77777777" w:rsidTr="00AF5726">
        <w:trPr>
          <w:trHeight w:val="820"/>
          <w:tblHeader/>
        </w:trPr>
        <w:tc>
          <w:tcPr>
            <w:tcW w:w="226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3D64CD0F" w14:textId="7912B933" w:rsidR="00261486" w:rsidRPr="002F2CF0" w:rsidRDefault="00261486" w:rsidP="00D5763D">
            <w:pPr>
              <w:jc w:val="center"/>
              <w:rPr>
                <w:rFonts w:ascii="Arial Nova Light" w:hAnsi="Arial Nova Light"/>
                <w:b/>
                <w:color w:val="FFFFFF"/>
                <w:sz w:val="22"/>
                <w:szCs w:val="22"/>
              </w:rPr>
            </w:pPr>
            <w:r w:rsidRPr="002F2CF0">
              <w:rPr>
                <w:rFonts w:ascii="Arial Nova Light" w:hAnsi="Arial Nova Light"/>
                <w:b/>
                <w:color w:val="FFFFFF"/>
                <w:sz w:val="22"/>
                <w:szCs w:val="22"/>
              </w:rPr>
              <w:t>NUMERO DE LA NORMA</w:t>
            </w:r>
          </w:p>
        </w:tc>
        <w:tc>
          <w:tcPr>
            <w:tcW w:w="680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F1B8CAB" w14:textId="32C060CD" w:rsidR="00261486" w:rsidRPr="002F2CF0" w:rsidRDefault="00261486" w:rsidP="00D5763D">
            <w:pPr>
              <w:jc w:val="center"/>
              <w:rPr>
                <w:rFonts w:ascii="Arial Nova Light" w:hAnsi="Arial Nova Light"/>
                <w:b/>
                <w:color w:val="FFFFFF"/>
                <w:sz w:val="22"/>
                <w:szCs w:val="22"/>
              </w:rPr>
            </w:pPr>
            <w:r w:rsidRPr="002F2CF0">
              <w:rPr>
                <w:rFonts w:ascii="Arial Nova Light" w:hAnsi="Arial Nova Light"/>
                <w:b/>
                <w:color w:val="FFFFFF"/>
                <w:sz w:val="22"/>
                <w:szCs w:val="22"/>
              </w:rPr>
              <w:t>NOMBRE DE LA NORMA</w:t>
            </w:r>
          </w:p>
        </w:tc>
      </w:tr>
      <w:tr w:rsidR="00261486" w:rsidRPr="002F2CF0" w14:paraId="2AC05A3F" w14:textId="77777777" w:rsidTr="00326118">
        <w:trPr>
          <w:trHeight w:val="383"/>
        </w:trPr>
        <w:tc>
          <w:tcPr>
            <w:tcW w:w="2269" w:type="dxa"/>
            <w:tcBorders>
              <w:top w:val="nil"/>
              <w:left w:val="single" w:sz="4" w:space="0" w:color="000000"/>
              <w:bottom w:val="single" w:sz="4" w:space="0" w:color="000000"/>
              <w:right w:val="single" w:sz="4" w:space="0" w:color="000000"/>
            </w:tcBorders>
            <w:shd w:val="clear" w:color="auto" w:fill="auto"/>
            <w:vAlign w:val="center"/>
          </w:tcPr>
          <w:p w14:paraId="4AD36A70" w14:textId="26EA0897" w:rsidR="00261486" w:rsidRPr="002F2CF0" w:rsidRDefault="00261486" w:rsidP="00D5763D">
            <w:pPr>
              <w:jc w:val="center"/>
              <w:rPr>
                <w:rFonts w:ascii="Arial Nova Light" w:hAnsi="Arial Nova Light"/>
                <w:sz w:val="22"/>
                <w:szCs w:val="22"/>
              </w:rPr>
            </w:pPr>
            <w:r w:rsidRPr="002F2CF0">
              <w:rPr>
                <w:rFonts w:ascii="Arial Nova Light" w:hAnsi="Arial Nova Light"/>
                <w:sz w:val="22"/>
                <w:szCs w:val="22"/>
                <w:lang w:eastAsia="es-CO"/>
              </w:rPr>
              <w:t xml:space="preserve"> </w:t>
            </w:r>
            <w:r w:rsidRPr="002F2CF0">
              <w:rPr>
                <w:rFonts w:ascii="Arial Nova Light" w:hAnsi="Arial Nova Light"/>
                <w:bCs/>
                <w:sz w:val="22"/>
                <w:szCs w:val="22"/>
                <w:lang w:eastAsia="es-CO"/>
              </w:rPr>
              <w:t>Ley 388 de 1997</w:t>
            </w:r>
          </w:p>
        </w:tc>
        <w:tc>
          <w:tcPr>
            <w:tcW w:w="6804" w:type="dxa"/>
            <w:tcBorders>
              <w:top w:val="nil"/>
              <w:left w:val="nil"/>
              <w:bottom w:val="single" w:sz="4" w:space="0" w:color="000000"/>
              <w:right w:val="single" w:sz="4" w:space="0" w:color="000000"/>
            </w:tcBorders>
            <w:shd w:val="clear" w:color="auto" w:fill="auto"/>
            <w:vAlign w:val="center"/>
          </w:tcPr>
          <w:p w14:paraId="2BA72188" w14:textId="25A8956A" w:rsidR="00261486" w:rsidRPr="002F2CF0" w:rsidRDefault="00261486" w:rsidP="00D5763D">
            <w:pPr>
              <w:jc w:val="center"/>
              <w:rPr>
                <w:rFonts w:ascii="Arial Nova Light" w:hAnsi="Arial Nova Light"/>
                <w:sz w:val="22"/>
                <w:szCs w:val="22"/>
              </w:rPr>
            </w:pPr>
          </w:p>
        </w:tc>
      </w:tr>
      <w:tr w:rsidR="00261486" w:rsidRPr="002F2CF0" w14:paraId="0FB84367"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052E221" w14:textId="6501D7AE" w:rsidR="00261486" w:rsidRPr="002F2CF0" w:rsidRDefault="00261486" w:rsidP="00D5763D">
            <w:pPr>
              <w:jc w:val="center"/>
              <w:rPr>
                <w:rFonts w:ascii="Arial Nova Light" w:hAnsi="Arial Nova Light"/>
                <w:sz w:val="22"/>
                <w:szCs w:val="22"/>
              </w:rPr>
            </w:pPr>
            <w:r w:rsidRPr="002F2CF0">
              <w:rPr>
                <w:rFonts w:ascii="Arial Nova Light" w:hAnsi="Arial Nova Light"/>
                <w:bCs/>
                <w:sz w:val="22"/>
                <w:szCs w:val="22"/>
                <w:lang w:eastAsia="es-CO"/>
              </w:rPr>
              <w:t>Decreto 190 de 2004</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6B9CB26" w14:textId="4F1719CA" w:rsidR="00261486" w:rsidRPr="002F2CF0" w:rsidRDefault="00261486" w:rsidP="00D5763D">
            <w:pPr>
              <w:jc w:val="center"/>
              <w:rPr>
                <w:rFonts w:ascii="Arial Nova Light" w:hAnsi="Arial Nova Light"/>
                <w:sz w:val="22"/>
                <w:szCs w:val="22"/>
              </w:rPr>
            </w:pPr>
            <w:r w:rsidRPr="002F2CF0">
              <w:rPr>
                <w:rFonts w:ascii="Arial Nova Light" w:hAnsi="Arial Nova Light"/>
                <w:bCs/>
                <w:sz w:val="22"/>
                <w:szCs w:val="22"/>
                <w:lang w:eastAsia="es-CO"/>
              </w:rPr>
              <w:t>Plan de Ordenamiento Territorial POT</w:t>
            </w:r>
          </w:p>
        </w:tc>
      </w:tr>
      <w:tr w:rsidR="00261486" w:rsidRPr="002F2CF0" w14:paraId="790B99F6"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AC6B071" w14:textId="3BE79CAD"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1141 de 2006</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36B9692" w14:textId="6BFECFD9"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el Plan de Manejo Ambiental de la Zona de Reserva Forestal Protectora Bosque Oriental de Bogotá</w:t>
            </w:r>
          </w:p>
        </w:tc>
      </w:tr>
      <w:tr w:rsidR="00261486" w:rsidRPr="002F2CF0" w14:paraId="7A091C8F"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4297D64" w14:textId="73397C94"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Distrital 327 del 2007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6BC294A" w14:textId="1304B028"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Política Pública de Ruralidad del Distrito Capital</w:t>
            </w:r>
          </w:p>
        </w:tc>
      </w:tr>
      <w:tr w:rsidR="00261486" w:rsidRPr="002F2CF0" w14:paraId="36703DC1"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3B3A2FC" w14:textId="5E417361"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042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D806628" w14:textId="21A00224"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por el cual se adoptó el Plan de Gestión de Ruralidad</w:t>
            </w:r>
          </w:p>
        </w:tc>
      </w:tr>
      <w:tr w:rsidR="00261486" w:rsidRPr="002F2CF0" w14:paraId="4B49989B"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67E2BEB" w14:textId="407EA525"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607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167CCB8" w14:textId="1069CCF0"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la Política Pública para la Gestión de la Conservación de la Biodiversidad en el Distrito Capital</w:t>
            </w:r>
          </w:p>
        </w:tc>
      </w:tr>
      <w:tr w:rsidR="00261486" w:rsidRPr="002F2CF0" w14:paraId="71EBE006"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87B329B" w14:textId="62D5D74A"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6562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951117D" w14:textId="34B54085"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el Plan de Investigación Ambiental</w:t>
            </w:r>
          </w:p>
        </w:tc>
      </w:tr>
      <w:tr w:rsidR="00261486" w:rsidRPr="002F2CF0" w14:paraId="1EF5DDBC"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48F3887" w14:textId="7BCE3B33"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Distrital 552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5787F04" w14:textId="1F9B77CE"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Dicta medidas para mejorar las condiciones de prestación de los servicios de agua potable y saneamiento básico por parte de comunidades organizadas en acueductos comunitarios</w:t>
            </w:r>
          </w:p>
        </w:tc>
      </w:tr>
      <w:tr w:rsidR="00261486" w:rsidRPr="002F2CF0" w14:paraId="3529CEDF"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173527" w14:textId="7FA7B82A"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ICA 3585 de 2008</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45EDABC" w14:textId="3EED520F"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Buenas Prácticas Ganaderas BPG</w:t>
            </w:r>
          </w:p>
        </w:tc>
      </w:tr>
      <w:tr w:rsidR="00261486" w:rsidRPr="002F2CF0" w14:paraId="57CE69A9"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8A55C50" w14:textId="4FA5E537"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ICA 4174 de 2009</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AD3546F" w14:textId="01D8AED9"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Buenas Prácticas Agrícolas BPA</w:t>
            </w:r>
          </w:p>
        </w:tc>
      </w:tr>
      <w:tr w:rsidR="00261486" w:rsidRPr="002F2CF0" w14:paraId="18366413"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0BBC772" w14:textId="6187074C"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lastRenderedPageBreak/>
              <w:t>C</w:t>
            </w:r>
            <w:r w:rsidRPr="002F2CF0">
              <w:rPr>
                <w:rFonts w:ascii="Arial Nova Light" w:hAnsi="Arial Nova Light"/>
                <w:sz w:val="22"/>
                <w:szCs w:val="22"/>
              </w:rPr>
              <w:t>ONPES 3886 de 2017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EDF24E6" w14:textId="584691F0"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sz w:val="22"/>
                <w:szCs w:val="22"/>
              </w:rPr>
              <w:t>En donde se desarrolla los lineamientos de política para la implementación de los PSA</w:t>
            </w:r>
          </w:p>
        </w:tc>
      </w:tr>
    </w:tbl>
    <w:p w14:paraId="34BE4CE6" w14:textId="6112003C" w:rsidR="00F550E3" w:rsidRPr="002F2CF0" w:rsidRDefault="00F550E3" w:rsidP="00E30197">
      <w:pPr>
        <w:rPr>
          <w:rFonts w:ascii="Arial Nova Light" w:hAnsi="Arial Nova Light"/>
          <w:b/>
          <w:i/>
          <w:sz w:val="22"/>
          <w:szCs w:val="22"/>
        </w:rPr>
      </w:pPr>
    </w:p>
    <w:p w14:paraId="0A9FF11D" w14:textId="77777777" w:rsidR="00D67C3C" w:rsidRPr="002F2CF0" w:rsidRDefault="00D67C3C" w:rsidP="002F3114">
      <w:pPr>
        <w:tabs>
          <w:tab w:val="left" w:pos="1418"/>
        </w:tabs>
        <w:ind w:left="567"/>
        <w:rPr>
          <w:rFonts w:ascii="Arial Nova Light" w:hAnsi="Arial Nova Light"/>
          <w:b/>
          <w:i/>
          <w:sz w:val="28"/>
          <w:szCs w:val="28"/>
        </w:rPr>
      </w:pPr>
    </w:p>
    <w:p w14:paraId="4BC56EB7" w14:textId="486187A5" w:rsidR="00F550E3" w:rsidRPr="002F2CF0" w:rsidRDefault="0018003D" w:rsidP="002F3114">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8"/>
        </w:rPr>
      </w:pPr>
      <w:bookmarkStart w:id="3" w:name="_Hlk41412131"/>
      <w:r w:rsidRPr="002F2CF0">
        <w:rPr>
          <w:rFonts w:ascii="Arial Nova Light" w:hAnsi="Arial Nova Light"/>
          <w:b/>
          <w:color w:val="000000"/>
          <w:sz w:val="28"/>
          <w:szCs w:val="28"/>
        </w:rPr>
        <w:t>Aspectos técnicos:</w:t>
      </w:r>
    </w:p>
    <w:p w14:paraId="703549CE" w14:textId="77777777" w:rsidR="00F550E3" w:rsidRPr="002F2CF0" w:rsidRDefault="00F550E3">
      <w:pPr>
        <w:rPr>
          <w:rFonts w:ascii="Arial Nova Light" w:hAnsi="Arial Nova Light"/>
          <w:sz w:val="22"/>
          <w:szCs w:val="22"/>
        </w:rPr>
      </w:pPr>
    </w:p>
    <w:p w14:paraId="7C43498F" w14:textId="22AC72E0" w:rsidR="00B92E13" w:rsidRPr="002F2CF0" w:rsidRDefault="00B92E13" w:rsidP="00B92E13">
      <w:pPr>
        <w:pStyle w:val="Prrafodelista"/>
        <w:ind w:left="0"/>
        <w:contextualSpacing/>
        <w:rPr>
          <w:rFonts w:ascii="Arial Nova Light" w:hAnsi="Arial Nova Light"/>
          <w:color w:val="000000" w:themeColor="text1"/>
          <w:sz w:val="22"/>
          <w:szCs w:val="22"/>
        </w:rPr>
      </w:pPr>
      <w:r w:rsidRPr="002F2CF0">
        <w:rPr>
          <w:rFonts w:ascii="Arial Nova Light" w:hAnsi="Arial Nova Light"/>
          <w:color w:val="000000" w:themeColor="text1"/>
          <w:sz w:val="22"/>
          <w:szCs w:val="22"/>
        </w:rPr>
        <w:t xml:space="preserve">Para el cumplimento de las metas del proyecto de inversión, se realizarán </w:t>
      </w:r>
      <w:r w:rsidR="002F3114" w:rsidRPr="002F2CF0">
        <w:rPr>
          <w:rFonts w:ascii="Arial Nova Light" w:hAnsi="Arial Nova Light"/>
          <w:color w:val="000000" w:themeColor="text1"/>
          <w:sz w:val="22"/>
          <w:szCs w:val="22"/>
        </w:rPr>
        <w:t>las siguientes acciones:</w:t>
      </w:r>
      <w:r w:rsidRPr="002F2CF0">
        <w:rPr>
          <w:rFonts w:ascii="Arial Nova Light" w:hAnsi="Arial Nova Light"/>
          <w:color w:val="000000" w:themeColor="text1"/>
          <w:sz w:val="22"/>
          <w:szCs w:val="22"/>
        </w:rPr>
        <w:t xml:space="preserve">  </w:t>
      </w:r>
    </w:p>
    <w:p w14:paraId="3C69F806" w14:textId="77777777" w:rsidR="00B92E13" w:rsidRPr="002F2CF0" w:rsidRDefault="00B92E13" w:rsidP="00B92E13">
      <w:pPr>
        <w:pStyle w:val="Prrafodelista"/>
        <w:ind w:left="0"/>
        <w:contextualSpacing/>
        <w:rPr>
          <w:rFonts w:ascii="Arial Nova Light" w:hAnsi="Arial Nova Light"/>
          <w:color w:val="000000" w:themeColor="text1"/>
          <w:sz w:val="22"/>
          <w:szCs w:val="22"/>
        </w:rPr>
      </w:pPr>
    </w:p>
    <w:p w14:paraId="485CC86F" w14:textId="6C47D14B" w:rsidR="00B92E13" w:rsidRPr="002F2CF0" w:rsidRDefault="00B92E13" w:rsidP="00B92E13">
      <w:pPr>
        <w:pStyle w:val="Prrafodelista"/>
        <w:numPr>
          <w:ilvl w:val="0"/>
          <w:numId w:val="35"/>
        </w:numPr>
        <w:contextualSpacing/>
        <w:rPr>
          <w:rFonts w:ascii="Arial Nova Light" w:hAnsi="Arial Nova Light"/>
          <w:color w:val="000000" w:themeColor="text1"/>
          <w:sz w:val="22"/>
          <w:szCs w:val="22"/>
        </w:rPr>
      </w:pPr>
      <w:r w:rsidRPr="002F2CF0">
        <w:rPr>
          <w:rFonts w:ascii="Arial Nova Light" w:hAnsi="Arial Nova Light"/>
          <w:color w:val="000000" w:themeColor="text1"/>
          <w:sz w:val="22"/>
          <w:szCs w:val="22"/>
        </w:rPr>
        <w:t>Alianzas estratégicas ambientales; se busca realizar cinco alianzas; mediante la</w:t>
      </w:r>
      <w:r w:rsidR="002F3114" w:rsidRPr="002F2CF0">
        <w:rPr>
          <w:rFonts w:ascii="Arial Nova Light" w:hAnsi="Arial Nova Light"/>
          <w:color w:val="000000" w:themeColor="text1"/>
          <w:sz w:val="22"/>
          <w:szCs w:val="22"/>
        </w:rPr>
        <w:t>:</w:t>
      </w:r>
    </w:p>
    <w:p w14:paraId="2A822464"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5DBAD08A"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Coordinación con las entidades relacionadas con la ruralidad.</w:t>
      </w:r>
    </w:p>
    <w:p w14:paraId="62DF3185"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Fortalecer las instancias de coordinación interinstitucional (Consejo consultivo de desarrollo rural, Unidades Locales de Desarrollo Rural – ULDER.</w:t>
      </w:r>
    </w:p>
    <w:p w14:paraId="277BB108"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Definir los criterios ambientales de la intervención en las áreas rurales por cada Entidad</w:t>
      </w:r>
    </w:p>
    <w:p w14:paraId="4F434118"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Alianzas estratégicas intersectoriales</w:t>
      </w:r>
    </w:p>
    <w:p w14:paraId="6225109B" w14:textId="77777777" w:rsidR="00B92E13" w:rsidRPr="002F2CF0" w:rsidRDefault="00B92E13" w:rsidP="00B92E13">
      <w:pPr>
        <w:rPr>
          <w:rFonts w:ascii="Arial Nova Light" w:hAnsi="Arial Nova Light"/>
          <w:bCs/>
          <w:sz w:val="22"/>
          <w:szCs w:val="22"/>
          <w:lang w:eastAsia="es-CO"/>
        </w:rPr>
      </w:pPr>
    </w:p>
    <w:p w14:paraId="42FAF0D0" w14:textId="77777777" w:rsidR="00B92E13" w:rsidRPr="002F2CF0" w:rsidRDefault="00B92E13" w:rsidP="00B92E13">
      <w:pPr>
        <w:rPr>
          <w:rFonts w:ascii="Arial Nova Light" w:hAnsi="Arial Nova Light"/>
          <w:bCs/>
          <w:sz w:val="22"/>
          <w:szCs w:val="22"/>
          <w:lang w:eastAsia="es-CO"/>
        </w:rPr>
      </w:pPr>
      <w:r w:rsidRPr="002F2CF0">
        <w:rPr>
          <w:rFonts w:ascii="Arial Nova Light" w:hAnsi="Arial Nova Light"/>
          <w:bCs/>
          <w:sz w:val="22"/>
          <w:szCs w:val="22"/>
          <w:lang w:eastAsia="es-CO"/>
        </w:rPr>
        <w:t>Las alianzas estratégicas ambientales rurales se conciben desde el Decreto 042 de 2010 del Plan de Gestión para el Desarrollo Rural Sostenible (PGDR), que en el marco de la Política Pública Distrital de Ruralidad (Decreto 327 de 2007), requiere de la participación coordinada no solo del sector ambiente sino también de todas las entidades involucradas en la política de ruralidad y su correlación con el ambiente natural; teniendo en cuenta que el esquema de gestión presenta dificultad en la organización, coordinación e identificación de zonas estratégicas para la intervención en campo; es entonces, donde la vinculación de la comunidad es altamente importante en la medida que se realice bajo el marco de un esquema integral que genere procesos articulados de gobernanza.</w:t>
      </w:r>
    </w:p>
    <w:p w14:paraId="2FF5219F" w14:textId="77777777" w:rsidR="00B92E13" w:rsidRPr="002F2CF0" w:rsidRDefault="00B92E13" w:rsidP="00B92E13">
      <w:pPr>
        <w:pStyle w:val="Prrafodelista"/>
        <w:ind w:left="0"/>
        <w:rPr>
          <w:rFonts w:ascii="Arial Nova Light" w:hAnsi="Arial Nova Light"/>
          <w:bCs/>
          <w:sz w:val="22"/>
          <w:szCs w:val="22"/>
          <w:lang w:eastAsia="es-CO"/>
        </w:rPr>
      </w:pPr>
    </w:p>
    <w:p w14:paraId="6A17A43B"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Esto permitirá no solo la protección y la recuperación participativa de las áreas de alto valor por su biodiversidad, recursos naturales y la promoción de buenas prácticas ambientales para el sistema productivo en predios rurales, enfocadas a conservar o mantener la prestación de servicios </w:t>
      </w:r>
      <w:proofErr w:type="gramStart"/>
      <w:r w:rsidRPr="002F2CF0">
        <w:rPr>
          <w:rFonts w:ascii="Arial Nova Light" w:hAnsi="Arial Nova Light"/>
          <w:bCs/>
          <w:sz w:val="22"/>
          <w:szCs w:val="22"/>
          <w:lang w:eastAsia="es-CO"/>
        </w:rPr>
        <w:t>eco sistémicos</w:t>
      </w:r>
      <w:proofErr w:type="gramEnd"/>
      <w:r w:rsidRPr="002F2CF0">
        <w:rPr>
          <w:rFonts w:ascii="Arial Nova Light" w:hAnsi="Arial Nova Light"/>
          <w:bCs/>
          <w:sz w:val="22"/>
          <w:szCs w:val="22"/>
          <w:lang w:eastAsia="es-CO"/>
        </w:rPr>
        <w:t>.</w:t>
      </w:r>
    </w:p>
    <w:p w14:paraId="2804529D"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48E20915"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Los criterios ambientales para realizar intervenciones en el área rural de Bogotá, D.C, debe partir de un Sistema de Información Geográfica SIG, que permita manejar la cartografía distrital, regional y nacional actualizada con el propósito de georreferenciar los polígonos de los predios que va a intervenir y ubicarlos en la cartografía oficial distrital, regional y nacional; evitar incurrir en el fomento de actividades restringidas que según el uso del suelo no se puedan realizar en los predio a trabajar o estén limitadas, como por ejemplo dentro del Parque Nacional Natural de Sumapaz y otras áreas protegidas.</w:t>
      </w:r>
    </w:p>
    <w:p w14:paraId="22833F60" w14:textId="77777777" w:rsidR="00B92E13" w:rsidRPr="002F2CF0" w:rsidRDefault="00B92E13" w:rsidP="00B92E13">
      <w:pPr>
        <w:shd w:val="clear" w:color="auto" w:fill="FFFFFF"/>
        <w:spacing w:line="300" w:lineRule="atLeast"/>
        <w:rPr>
          <w:rFonts w:ascii="Arial Nova Light" w:hAnsi="Arial Nova Light"/>
          <w:bCs/>
          <w:sz w:val="22"/>
          <w:szCs w:val="22"/>
          <w:lang w:eastAsia="es-CO"/>
        </w:rPr>
      </w:pPr>
    </w:p>
    <w:p w14:paraId="20230A10"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 xml:space="preserve">Así mismo, debe establecer los criterios de trabajo a seguir para impactar positivamente en las comunidades rurales con miras a mejorar la sostenibilidad de los predios, evitar trabajos exclusivamente en algunos predios particulares aislados, se recomienda trabajar con criterio de cuenca y Unidad de planeamiento Rural (UPR), poder ubicar las labores de otras entidades en campo y evitar cruzarse con sus actividades duplicando acciones; hacer seguimiento más efectivo a su labor, encajando efectivamente lo planeado con lo ejecutado en campo y evitar repetir acciones año a año, en los mismos predios. (SDA 2017 – 2018, Cartilla Divulgativa Experiencias en implementación de Buenas </w:t>
      </w:r>
      <w:proofErr w:type="spellStart"/>
      <w:r w:rsidRPr="002F2CF0">
        <w:rPr>
          <w:rFonts w:ascii="Arial Nova Light" w:hAnsi="Arial Nova Light"/>
          <w:bCs/>
          <w:sz w:val="22"/>
          <w:szCs w:val="22"/>
          <w:lang w:eastAsia="es-CO"/>
        </w:rPr>
        <w:t>Practicas</w:t>
      </w:r>
      <w:proofErr w:type="spellEnd"/>
      <w:r w:rsidRPr="002F2CF0">
        <w:rPr>
          <w:rFonts w:ascii="Arial Nova Light" w:hAnsi="Arial Nova Light"/>
          <w:bCs/>
          <w:sz w:val="22"/>
          <w:szCs w:val="22"/>
          <w:lang w:eastAsia="es-CO"/>
        </w:rPr>
        <w:t xml:space="preserve"> Ganadera en Zonas Rurales de Bogotá D.C., y Cartilla Divulgativa Experiencias en implementación de Buenas Prácticas Agrícolas en Zonas Rurales de Bogotá D.C.).</w:t>
      </w:r>
    </w:p>
    <w:p w14:paraId="7B45C686"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3EDE0428" w14:textId="46F7A2CF"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El Diseño un programa, de capacitación en el marco de la información y el conocimiento ambiental enfocado a educación no formal, dirigido a 1000 habitantes del territorio rural que se vinculen al proyecto, con el objeto de realizar acciones encaminadas </w:t>
      </w:r>
      <w:r w:rsidR="00664E20" w:rsidRPr="002F2CF0">
        <w:rPr>
          <w:rFonts w:ascii="Arial Nova Light" w:hAnsi="Arial Nova Light"/>
          <w:bCs/>
          <w:sz w:val="22"/>
          <w:szCs w:val="22"/>
          <w:lang w:eastAsia="es-CO"/>
        </w:rPr>
        <w:t>a fortalecer</w:t>
      </w:r>
      <w:r w:rsidRPr="002F2CF0">
        <w:rPr>
          <w:rFonts w:ascii="Arial Nova Light" w:hAnsi="Arial Nova Light"/>
          <w:bCs/>
          <w:sz w:val="22"/>
          <w:szCs w:val="22"/>
          <w:lang w:eastAsia="es-CO"/>
        </w:rPr>
        <w:t xml:space="preserve"> el conocimiento ambiental en el marco de la conservación de la biodiversidad y los </w:t>
      </w:r>
      <w:r w:rsidR="00664E20" w:rsidRPr="002F2CF0">
        <w:rPr>
          <w:rFonts w:ascii="Arial Nova Light" w:hAnsi="Arial Nova Light"/>
          <w:bCs/>
          <w:sz w:val="22"/>
          <w:szCs w:val="22"/>
          <w:lang w:eastAsia="es-CO"/>
        </w:rPr>
        <w:t>servicios ecosistémicos</w:t>
      </w:r>
    </w:p>
    <w:p w14:paraId="66524793"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D90B275" w14:textId="2619ED67" w:rsidR="00B92E13" w:rsidRPr="002F2CF0" w:rsidRDefault="00B92E13" w:rsidP="00B92E13">
      <w:pPr>
        <w:pStyle w:val="Prrafodelista"/>
        <w:numPr>
          <w:ilvl w:val="0"/>
          <w:numId w:val="35"/>
        </w:numPr>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Acuerdos de uso con campesinos que ocupan las áreas rurales </w:t>
      </w:r>
      <w:r w:rsidR="00664E20" w:rsidRPr="002F2CF0">
        <w:rPr>
          <w:rFonts w:ascii="Arial Nova Light" w:hAnsi="Arial Nova Light"/>
          <w:bCs/>
          <w:sz w:val="22"/>
          <w:szCs w:val="22"/>
          <w:lang w:eastAsia="es-CO"/>
        </w:rPr>
        <w:t>protegidas;</w:t>
      </w:r>
      <w:r w:rsidRPr="002F2CF0">
        <w:rPr>
          <w:rFonts w:ascii="Arial Nova Light" w:hAnsi="Arial Nova Light"/>
          <w:bCs/>
          <w:sz w:val="22"/>
          <w:szCs w:val="22"/>
          <w:lang w:eastAsia="es-CO"/>
        </w:rPr>
        <w:t xml:space="preserve"> con una meta </w:t>
      </w:r>
      <w:r w:rsidR="00664E20" w:rsidRPr="002F2CF0">
        <w:rPr>
          <w:rFonts w:ascii="Arial Nova Light" w:hAnsi="Arial Nova Light"/>
          <w:bCs/>
          <w:sz w:val="22"/>
          <w:szCs w:val="22"/>
          <w:lang w:eastAsia="es-CO"/>
        </w:rPr>
        <w:t>de firmar 500</w:t>
      </w:r>
      <w:r w:rsidRPr="002F2CF0">
        <w:rPr>
          <w:rFonts w:ascii="Arial Nova Light" w:hAnsi="Arial Nova Light"/>
          <w:bCs/>
          <w:sz w:val="22"/>
          <w:szCs w:val="22"/>
          <w:lang w:eastAsia="es-CO"/>
        </w:rPr>
        <w:t xml:space="preserve"> Acuerdos (Ordenamiento Ambiental Predial)</w:t>
      </w:r>
    </w:p>
    <w:p w14:paraId="331B2D76"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34ABE48E"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Identificar área a intervenir</w:t>
      </w:r>
    </w:p>
    <w:p w14:paraId="416BE983"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Focalizar población beneficiaria</w:t>
      </w:r>
    </w:p>
    <w:p w14:paraId="63EA1CD5"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Taller diagnóstico y cartografía social </w:t>
      </w:r>
    </w:p>
    <w:p w14:paraId="2760F3D8"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Formato de registro base de familia.</w:t>
      </w:r>
    </w:p>
    <w:p w14:paraId="4D775E7D"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Actas de visita/ Plan finca y matriz general de indicativos.</w:t>
      </w:r>
    </w:p>
    <w:p w14:paraId="7770C403"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Análisis de indicadores</w:t>
      </w:r>
    </w:p>
    <w:p w14:paraId="3C1CA8CB"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Matriz y actas de concertación.</w:t>
      </w:r>
    </w:p>
    <w:p w14:paraId="32843768"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Diseños florísticos.</w:t>
      </w:r>
    </w:p>
    <w:p w14:paraId="154E6B73"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Monitoreo de vegetación</w:t>
      </w:r>
    </w:p>
    <w:p w14:paraId="7C7CC602" w14:textId="77777777" w:rsidR="00B92E13" w:rsidRPr="002F2CF0" w:rsidRDefault="00B92E13" w:rsidP="00B92E13">
      <w:pPr>
        <w:pStyle w:val="Prrafodelista"/>
        <w:numPr>
          <w:ilvl w:val="0"/>
          <w:numId w:val="33"/>
        </w:numPr>
        <w:contextualSpacing/>
        <w:jc w:val="left"/>
        <w:rPr>
          <w:rFonts w:ascii="Arial Nova Light" w:hAnsi="Arial Nova Light"/>
          <w:bCs/>
          <w:sz w:val="22"/>
          <w:szCs w:val="22"/>
          <w:lang w:eastAsia="es-CO"/>
        </w:rPr>
      </w:pPr>
      <w:r w:rsidRPr="002F2CF0">
        <w:rPr>
          <w:rFonts w:ascii="Arial Nova Light" w:hAnsi="Arial Nova Light"/>
          <w:bCs/>
          <w:sz w:val="22"/>
          <w:szCs w:val="22"/>
          <w:lang w:eastAsia="es-CO"/>
        </w:rPr>
        <w:t>Georreferenciación de predio y acciones implementadas en el predio</w:t>
      </w:r>
    </w:p>
    <w:p w14:paraId="59C53382"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D55FAEF"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 xml:space="preserve">El Ordenamiento Ambiental Predial (OAP) debe contener las acciones de Buenas Prácticas Productivas de acuerdo con la Resolución ICA 3585 de 2008 Buenas Prácticas Ganaderas (BPG) y Resolución ICA 4174 de 2009 Buenas Prácticas Agrícolas (BPA) que consiste en optimizar cada una de las áreas que componen un sistema productivo, partiendo del estado actual de la finca proyectado a futuro de corto, mediano y largo plazo, garantizando la conservación de los servicios ambientales, el uso sostenible del suelo, el agua y del área adecuada para la vida campesina; las cuales se plasman en los siguientes documentos: </w:t>
      </w:r>
    </w:p>
    <w:p w14:paraId="66889490" w14:textId="77777777" w:rsidR="00B92E13" w:rsidRPr="002F2CF0" w:rsidRDefault="00B92E13" w:rsidP="00B92E13">
      <w:pPr>
        <w:shd w:val="clear" w:color="auto" w:fill="FFFFFF"/>
        <w:rPr>
          <w:rFonts w:ascii="Arial Nova Light" w:hAnsi="Arial Nova Light"/>
          <w:bCs/>
          <w:sz w:val="22"/>
          <w:szCs w:val="22"/>
          <w:lang w:eastAsia="es-CO"/>
        </w:rPr>
      </w:pPr>
    </w:p>
    <w:p w14:paraId="20B84E54" w14:textId="77777777" w:rsidR="00B92E13" w:rsidRPr="002F2CF0" w:rsidRDefault="00B92E13" w:rsidP="00B92E13">
      <w:pPr>
        <w:pStyle w:val="Prrafodelista"/>
        <w:numPr>
          <w:ilvl w:val="0"/>
          <w:numId w:val="34"/>
        </w:num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Acta de concertación que la Secretaría Distrital de Ambiente suscribe con los productores rurales en los predios vinculados.</w:t>
      </w:r>
    </w:p>
    <w:p w14:paraId="59A1A336" w14:textId="77777777" w:rsidR="00B92E13" w:rsidRPr="002F2CF0" w:rsidRDefault="00B92E13" w:rsidP="00B92E13">
      <w:pPr>
        <w:pStyle w:val="Prrafodelista"/>
        <w:numPr>
          <w:ilvl w:val="0"/>
          <w:numId w:val="34"/>
        </w:num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Acciones de seguimiento BPA Seguridad Alimentaria y autoabastecimiento.</w:t>
      </w:r>
    </w:p>
    <w:p w14:paraId="28FF3F63" w14:textId="77777777" w:rsidR="00B92E13" w:rsidRPr="002F2CF0" w:rsidRDefault="00B92E13" w:rsidP="00B92E13">
      <w:pPr>
        <w:pStyle w:val="Prrafodelista"/>
        <w:numPr>
          <w:ilvl w:val="0"/>
          <w:numId w:val="34"/>
        </w:numPr>
        <w:shd w:val="clear" w:color="auto" w:fill="FFFFFF"/>
        <w:rPr>
          <w:rFonts w:ascii="Arial Nova Light" w:hAnsi="Arial Nova Light"/>
          <w:color w:val="202124"/>
          <w:sz w:val="22"/>
          <w:szCs w:val="22"/>
          <w:shd w:val="clear" w:color="auto" w:fill="FFFFFF"/>
        </w:rPr>
      </w:pPr>
      <w:r w:rsidRPr="002F2CF0">
        <w:rPr>
          <w:rFonts w:ascii="Arial Nova Light" w:hAnsi="Arial Nova Light"/>
          <w:bCs/>
          <w:sz w:val="22"/>
          <w:szCs w:val="22"/>
          <w:lang w:eastAsia="es-CO"/>
        </w:rPr>
        <w:lastRenderedPageBreak/>
        <w:t>Acta de capacitaciones</w:t>
      </w:r>
      <w:r w:rsidRPr="002F2CF0">
        <w:rPr>
          <w:rFonts w:ascii="Arial Nova Light" w:hAnsi="Arial Nova Light"/>
          <w:color w:val="202124"/>
          <w:sz w:val="22"/>
          <w:szCs w:val="22"/>
          <w:shd w:val="clear" w:color="auto" w:fill="FFFFFF"/>
        </w:rPr>
        <w:t xml:space="preserve"> y entrega de material institucional.</w:t>
      </w:r>
    </w:p>
    <w:p w14:paraId="632F7A9A" w14:textId="77777777" w:rsidR="00B92E13" w:rsidRPr="002F2CF0" w:rsidRDefault="00B92E13" w:rsidP="00B92E13">
      <w:pPr>
        <w:pStyle w:val="Prrafodelista"/>
        <w:numPr>
          <w:ilvl w:val="0"/>
          <w:numId w:val="34"/>
        </w:numPr>
        <w:shd w:val="clear" w:color="auto" w:fill="FFFFFF"/>
        <w:spacing w:line="300" w:lineRule="atLeast"/>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Análisis de los indicadores del predio.</w:t>
      </w:r>
    </w:p>
    <w:p w14:paraId="2F7F4448" w14:textId="77777777" w:rsidR="00B92E13" w:rsidRPr="002F2CF0" w:rsidRDefault="00B92E13" w:rsidP="00B92E13">
      <w:pPr>
        <w:pStyle w:val="Prrafodelista"/>
        <w:numPr>
          <w:ilvl w:val="0"/>
          <w:numId w:val="34"/>
        </w:numPr>
        <w:shd w:val="clear" w:color="auto" w:fill="FFFFFF"/>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Acta de visita de reconversión de sistemas productivos, análisis de los indicadores del predio base de la familia campesina.</w:t>
      </w:r>
    </w:p>
    <w:p w14:paraId="406B4BEF" w14:textId="77777777" w:rsidR="00B92E13" w:rsidRPr="002F2CF0" w:rsidRDefault="00B92E13" w:rsidP="00B92E13">
      <w:pPr>
        <w:pStyle w:val="Prrafodelista"/>
        <w:ind w:left="0"/>
        <w:contextualSpacing/>
        <w:rPr>
          <w:rFonts w:ascii="Arial Nova Light" w:hAnsi="Arial Nova Light"/>
          <w:color w:val="000000" w:themeColor="text1"/>
          <w:sz w:val="22"/>
          <w:szCs w:val="22"/>
        </w:rPr>
      </w:pPr>
    </w:p>
    <w:p w14:paraId="6F4CD821" w14:textId="77777777" w:rsidR="00B92E13" w:rsidRPr="002F2CF0" w:rsidRDefault="00B92E13" w:rsidP="00B92E13">
      <w:pPr>
        <w:pStyle w:val="Prrafodelista"/>
        <w:numPr>
          <w:ilvl w:val="0"/>
          <w:numId w:val="35"/>
        </w:numPr>
        <w:contextualSpacing/>
        <w:rPr>
          <w:rFonts w:ascii="Arial Nova Light" w:hAnsi="Arial Nova Light"/>
          <w:bCs/>
          <w:sz w:val="22"/>
          <w:szCs w:val="22"/>
          <w:lang w:eastAsia="es-CO"/>
        </w:rPr>
      </w:pPr>
      <w:r w:rsidRPr="002F2CF0">
        <w:rPr>
          <w:rFonts w:ascii="Arial Nova Light" w:hAnsi="Arial Nova Light"/>
          <w:bCs/>
          <w:sz w:val="22"/>
          <w:szCs w:val="22"/>
          <w:lang w:eastAsia="es-CO"/>
        </w:rPr>
        <w:t>Documento de planeación con el programa de pagos de Servicio ambientales. Meta: Un documento</w:t>
      </w:r>
    </w:p>
    <w:p w14:paraId="720C4EB0"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5D33BAEF"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Focalizar las áreas y ecosistemas estratégicos identificados.</w:t>
      </w:r>
    </w:p>
    <w:p w14:paraId="24974C8D"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Selección y priorización de los predios.</w:t>
      </w:r>
    </w:p>
    <w:p w14:paraId="5B607C03"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Selección y priorización de los beneficiarios incentivo.</w:t>
      </w:r>
    </w:p>
    <w:p w14:paraId="1F82612C"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Visita a los predios y verificación de coberturas.</w:t>
      </w:r>
    </w:p>
    <w:p w14:paraId="67D6A5E8"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Estimación del valor del incentivo de Pago por Servicios Ambientales.</w:t>
      </w:r>
    </w:p>
    <w:p w14:paraId="30A795B7"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Formulación de acuerdo y registro de los proyectos.</w:t>
      </w:r>
    </w:p>
    <w:p w14:paraId="28275E8E"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Monitoreo y seguimiento.</w:t>
      </w:r>
    </w:p>
    <w:p w14:paraId="09633598" w14:textId="77777777" w:rsidR="00B92E13" w:rsidRPr="002F2CF0" w:rsidRDefault="00B92E13" w:rsidP="00B92E13">
      <w:pPr>
        <w:pStyle w:val="Prrafodelista"/>
        <w:ind w:left="0"/>
        <w:contextualSpacing/>
        <w:jc w:val="left"/>
        <w:rPr>
          <w:rFonts w:ascii="Arial Nova Light" w:hAnsi="Arial Nova Light"/>
          <w:bCs/>
          <w:sz w:val="22"/>
          <w:szCs w:val="22"/>
          <w:lang w:eastAsia="es-CO"/>
        </w:rPr>
      </w:pPr>
    </w:p>
    <w:p w14:paraId="3E0BD10D"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Podrán ser beneficiarios del incentivo de pago por servicios ambientales los propietarios, poseedores u ocupantes de predios en áreas y ecosistemas estratégicos, y las autoridades ambientales que administren las áreas protegidas y ecosistemas estratégicos, deberán incorporar dentro de su gestión, la caracterización de los beneficiarios del incentivo y la definición de planes o instrumentos de manejo aplicables en cada caso. Los propietarios, poseedores y ocupantes de los predios que se beneficie</w:t>
      </w:r>
    </w:p>
    <w:p w14:paraId="665FA87A"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ECF3878"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Los propietarios, poseedores y ocupantes de los predios que se beneficien del incentivo, deberán respetar el régimen de uso y manejo del área o ecosistema estratégico del cual se trate. El carácter transitorio del incentivo dificulta la sostenibilidad de las acciones en el tiempo, por lo cual es fundamental generar mecanismos complementarios que motiven a los beneficiaros a mantener las acciones de conservación acordadas</w:t>
      </w:r>
    </w:p>
    <w:p w14:paraId="6EB63FDD"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60BCED41" w14:textId="77777777"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r w:rsidRPr="002F2CF0">
        <w:rPr>
          <w:rFonts w:ascii="Arial Nova Light" w:hAnsi="Arial Nova Light"/>
          <w:bCs/>
          <w:sz w:val="22"/>
          <w:szCs w:val="22"/>
          <w:lang w:eastAsia="es-CO"/>
        </w:rPr>
        <w:t>Las intervenciones deberán orientarse (de acuerdo con la norma) hacia: 1) la preservación de las</w:t>
      </w:r>
      <w:r w:rsidRPr="002F2CF0">
        <w:rPr>
          <w:rFonts w:ascii="Arial Nova Light" w:hAnsi="Arial Nova Light"/>
          <w:color w:val="202124"/>
          <w:sz w:val="22"/>
          <w:szCs w:val="22"/>
          <w:shd w:val="clear" w:color="auto" w:fill="FFFFFF"/>
        </w:rPr>
        <w:t xml:space="preserve"> coberturas naturales, en este caso debe terse en cuenta el riesgo de deforestación de éstas por aspectos como restricciones de uso previas o factores físicos como las pendientes; o 2) la restauración de las coberturas vegetales en áreas degradadas y en conflicto de uso, acción que requiere recursos adicionales al incentivo que permita la implementación de acciones como siembras, aislamientos, bebederos, entre otros que conduzcan a cambios de comportamiento, (CONPES 3886 DE 2017).</w:t>
      </w:r>
    </w:p>
    <w:p w14:paraId="4AE6CD13"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1356326A"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r w:rsidRPr="002F2CF0">
        <w:rPr>
          <w:rFonts w:ascii="Arial Nova Light" w:hAnsi="Arial Nova Light"/>
          <w:color w:val="000000" w:themeColor="text1"/>
          <w:sz w:val="22"/>
          <w:szCs w:val="22"/>
        </w:rPr>
        <w:t>4). Áreas con programa de Pago por Servicios Ambientales implementados. Meta: 1.000 Has.</w:t>
      </w:r>
    </w:p>
    <w:p w14:paraId="6CD8BE2F"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5204FB52" w14:textId="0848127F"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 xml:space="preserve">Para la implementación y pago del incentivo ambiental, se deben ejecutar dos actividades principales: Ejecución: Se definen las áreas, beneficiarios </w:t>
      </w:r>
      <w:r w:rsidR="00664E20" w:rsidRPr="002F2CF0">
        <w:rPr>
          <w:rFonts w:ascii="Arial Nova Light" w:hAnsi="Arial Nova Light"/>
          <w:color w:val="202124"/>
          <w:sz w:val="22"/>
          <w:szCs w:val="22"/>
          <w:shd w:val="clear" w:color="auto" w:fill="FFFFFF"/>
        </w:rPr>
        <w:t>y estima</w:t>
      </w:r>
      <w:r w:rsidRPr="002F2CF0">
        <w:rPr>
          <w:rFonts w:ascii="Arial Nova Light" w:hAnsi="Arial Nova Light"/>
          <w:color w:val="202124"/>
          <w:sz w:val="22"/>
          <w:szCs w:val="22"/>
          <w:shd w:val="clear" w:color="auto" w:fill="FFFFFF"/>
        </w:rPr>
        <w:t xml:space="preserve"> el valor total para la implementación del Proyecto de Pagos por Servicios Ambientales por hectárea año.</w:t>
      </w:r>
    </w:p>
    <w:p w14:paraId="242A6882" w14:textId="77777777"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p>
    <w:p w14:paraId="1833A058" w14:textId="34681738" w:rsidR="008F5CB6" w:rsidRPr="002F2CF0" w:rsidRDefault="00B92E13" w:rsidP="00B92E13">
      <w:pPr>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Seguimiento: dado que el incentivo a entregar está condicionado al cumplimiento de las actividades pactadas, es necesario hacer seguimiento frecuente las mismas y a los compromisos establecidos en los acuerdos de conservación. A partir de ello se recomienda realizar visitas de seguimiento a los predios vinculados para verificar el cumplimiento. Además, en el marco de la implementación del PSA ha de realizarse un proceso de acompañamiento que deberá incluir acciones capacitación y asistencia técnica, al igual que un seguimiento al cumplimiento de las acciones de conservación acordadas dentro de los tiempos establecidos en el acuerdo de conservación. CONPES 3886 de 2017.</w:t>
      </w:r>
    </w:p>
    <w:p w14:paraId="184FA0E7" w14:textId="77777777" w:rsidR="00B92E13" w:rsidRPr="002F2CF0" w:rsidRDefault="00B92E13" w:rsidP="00B92E13">
      <w:pPr>
        <w:rPr>
          <w:rFonts w:ascii="Arial Nova Light" w:hAnsi="Arial Nova Light"/>
          <w:sz w:val="22"/>
          <w:szCs w:val="22"/>
        </w:rPr>
      </w:pPr>
    </w:p>
    <w:bookmarkEnd w:id="3"/>
    <w:p w14:paraId="6A29AF39" w14:textId="38A0B5E8" w:rsidR="00F550E3" w:rsidRPr="002F2CF0" w:rsidRDefault="0018003D"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Efectos Ambientales</w:t>
      </w:r>
    </w:p>
    <w:p w14:paraId="5C341212" w14:textId="77777777" w:rsidR="00F550E3" w:rsidRPr="002F2CF0" w:rsidRDefault="00F550E3">
      <w:pPr>
        <w:rPr>
          <w:rFonts w:ascii="Arial Nova Light" w:hAnsi="Arial Nova Light"/>
          <w:i/>
          <w:sz w:val="22"/>
          <w:szCs w:val="22"/>
        </w:rPr>
      </w:pPr>
    </w:p>
    <w:p w14:paraId="7AB4FA03" w14:textId="77777777"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Según el diagnóstico rural de la SDP (2019) “Cabe resaltar que, especialmente en la Localidad de Sumapaz se presentaron históricamente dos factores característicos del territorio. En primer lugar, la presencia de grupos insurgentes en el marco del Conflicto Armado Colombiano, los cuales determinaban una legitimidad y control específico del territorio. En segundo lugar, una gran extensión territorial definida por una serie de determinantes ambientales del orden nacional y regional, que definieron un marco de conservación ambiental”</w:t>
      </w:r>
    </w:p>
    <w:p w14:paraId="0BE83809" w14:textId="77777777" w:rsidR="00B92E13" w:rsidRPr="002F2CF0" w:rsidRDefault="00B92E13" w:rsidP="00664E20">
      <w:pPr>
        <w:pStyle w:val="Prrafodelista"/>
        <w:tabs>
          <w:tab w:val="left" w:pos="284"/>
        </w:tabs>
        <w:ind w:left="0"/>
        <w:rPr>
          <w:rFonts w:ascii="Arial Nova Light" w:hAnsi="Arial Nova Light"/>
          <w:sz w:val="22"/>
          <w:szCs w:val="22"/>
        </w:rPr>
      </w:pPr>
    </w:p>
    <w:p w14:paraId="66BA56F5" w14:textId="5152D26D"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 xml:space="preserve">Por lo anterior con la continuidad de los proyectos y el trabajo articulado interinstitucionalmente en la zona rural del Distrito Capital, se </w:t>
      </w:r>
      <w:r w:rsidR="00664E20" w:rsidRPr="002F2CF0">
        <w:rPr>
          <w:rFonts w:ascii="Arial Nova Light" w:hAnsi="Arial Nova Light"/>
          <w:sz w:val="22"/>
          <w:szCs w:val="22"/>
        </w:rPr>
        <w:t>logrará</w:t>
      </w:r>
      <w:r w:rsidRPr="002F2CF0">
        <w:rPr>
          <w:rFonts w:ascii="Arial Nova Light" w:hAnsi="Arial Nova Light"/>
          <w:sz w:val="22"/>
          <w:szCs w:val="22"/>
        </w:rPr>
        <w:t xml:space="preserve"> una mejora en los servicios ambientales para la ciudad, el daño presentado por el uso continuo de insumos agrícolas tóxicos para el suelo y el agua por el productor rural, “La seguridad alimentaria se define como “la disponibilidad, acceso, utilización y estabilidad del abasto de alimentos”. La contaminación del suelo reduce la seguridad alimentaria al disminuir el rendimiento agrícola debido a los niveles tóxicos de contaminantes y al hacer que los cultivos producidos sean inseguros para el consumo (FAO y GTIS, 2015).”, se verá disminuido con la implementación de la buenas </w:t>
      </w:r>
      <w:proofErr w:type="spellStart"/>
      <w:r w:rsidRPr="002F2CF0">
        <w:rPr>
          <w:rFonts w:ascii="Arial Nova Light" w:hAnsi="Arial Nova Light"/>
          <w:sz w:val="22"/>
          <w:szCs w:val="22"/>
        </w:rPr>
        <w:t>practicas</w:t>
      </w:r>
      <w:proofErr w:type="spellEnd"/>
      <w:r w:rsidRPr="002F2CF0">
        <w:rPr>
          <w:rFonts w:ascii="Arial Nova Light" w:hAnsi="Arial Nova Light"/>
          <w:sz w:val="22"/>
          <w:szCs w:val="22"/>
        </w:rPr>
        <w:t xml:space="preserve"> agroambientales que lograran una optimización en la producción agropecuaria, que evitara la expansión de la frontera agrícola, con lo cual la deforestación continua que se presenta en la ruralidad, será mejorada de una manera real, con un seguimiento permanente por parte de las entidades distritales presentes en la ruralidad y un trabajo coordinado con los campesinos y las entidades presentes en la ruralidad.</w:t>
      </w:r>
    </w:p>
    <w:p w14:paraId="15A6DCDC" w14:textId="77777777" w:rsidR="00B92E13" w:rsidRPr="002F2CF0" w:rsidRDefault="00B92E13" w:rsidP="00664E20">
      <w:pPr>
        <w:pStyle w:val="Prrafodelista"/>
        <w:tabs>
          <w:tab w:val="left" w:pos="284"/>
        </w:tabs>
        <w:ind w:left="0"/>
        <w:rPr>
          <w:rFonts w:ascii="Arial Nova Light" w:hAnsi="Arial Nova Light"/>
          <w:sz w:val="22"/>
          <w:szCs w:val="22"/>
        </w:rPr>
      </w:pPr>
    </w:p>
    <w:p w14:paraId="3D738DF5" w14:textId="77777777"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El efecto esperado de la alternativa seleccionada busca mejorar las condiciones de los ecosistemas rurales, para ello, la SDA liderará procesos de ordenamiento ambiental de fincas, en coordinación con la Gerencia para la Planeación y el Desarrollo Rural Sostenible del Distrito Capital, cuya estrategia se establecerá en la sostenibilidad ambiental del territorio, de la vida y cultura campesina, que debe estar fundamentada en la conservación del recurso hídrico, la protección y restauración de ecosistemas estratégicos y el fomento de acciones que permitan la disminución de los impactos ambientales derivados de la actividad productiva, en pro del fortalecimiento de la forma de vida campesina en armonía con su entorno natural y sus ecosistemas estratégicos.</w:t>
      </w:r>
    </w:p>
    <w:p w14:paraId="1519C606" w14:textId="77777777" w:rsidR="00B92E13" w:rsidRPr="002F2CF0" w:rsidRDefault="00B92E13" w:rsidP="00664E20">
      <w:pPr>
        <w:pStyle w:val="Prrafodelista"/>
        <w:tabs>
          <w:tab w:val="left" w:pos="284"/>
        </w:tabs>
        <w:ind w:left="0"/>
        <w:rPr>
          <w:rFonts w:ascii="Arial Nova Light" w:hAnsi="Arial Nova Light"/>
          <w:sz w:val="22"/>
          <w:szCs w:val="22"/>
        </w:rPr>
      </w:pPr>
    </w:p>
    <w:p w14:paraId="18CE9BBD" w14:textId="303768C0"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En este sentido se intervendrán prioritariamente las áreas de influencia de microcuencas y de áreas de importancia ecológica entre las cuales se destacan las de favorecimiento a acueductos veredales, recarga acuífera y nacimientos de agua y de conectividad ecológica, contando con la participación de la comunidad presente para fomentar la protección conjunta del territorio, con lo cual se protegerán bienes, recursos y biodiversidad de las zonas rurales.</w:t>
      </w:r>
    </w:p>
    <w:p w14:paraId="02E294FF" w14:textId="77777777" w:rsidR="00B92E13" w:rsidRPr="002F2CF0" w:rsidRDefault="00B92E13" w:rsidP="00B92E13">
      <w:pPr>
        <w:pStyle w:val="Prrafodelista"/>
        <w:rPr>
          <w:rFonts w:ascii="Arial Nova Light" w:hAnsi="Arial Nova Light"/>
          <w:sz w:val="22"/>
          <w:szCs w:val="22"/>
        </w:rPr>
      </w:pPr>
    </w:p>
    <w:p w14:paraId="58BA6C88" w14:textId="77777777" w:rsidR="00B92E13" w:rsidRPr="002F2CF0" w:rsidRDefault="00B92E13" w:rsidP="00B92E13">
      <w:pPr>
        <w:pStyle w:val="Prrafodelista"/>
        <w:ind w:left="900"/>
        <w:rPr>
          <w:rFonts w:ascii="Arial Nova Light" w:hAnsi="Arial Nova Light"/>
          <w:sz w:val="22"/>
          <w:szCs w:val="22"/>
        </w:rPr>
      </w:pPr>
    </w:p>
    <w:p w14:paraId="00580AED" w14:textId="2C1EDB9C" w:rsidR="0028043F" w:rsidRPr="002F2CF0" w:rsidRDefault="004A0D95"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Sostenibilidad del proyecto</w:t>
      </w:r>
    </w:p>
    <w:p w14:paraId="6E040915" w14:textId="205B417D" w:rsidR="00F550E3" w:rsidRPr="002F2CF0" w:rsidRDefault="00F550E3">
      <w:pPr>
        <w:pBdr>
          <w:top w:val="nil"/>
          <w:left w:val="nil"/>
          <w:bottom w:val="nil"/>
          <w:right w:val="nil"/>
          <w:between w:val="nil"/>
        </w:pBdr>
        <w:rPr>
          <w:rFonts w:ascii="Arial Nova Light" w:hAnsi="Arial Nova Light"/>
          <w:b/>
          <w:sz w:val="22"/>
          <w:szCs w:val="22"/>
        </w:rPr>
      </w:pPr>
    </w:p>
    <w:p w14:paraId="67EC0C8F" w14:textId="65AAB3F9" w:rsidR="00F272C3" w:rsidRPr="002F2CF0" w:rsidRDefault="00F272C3">
      <w:pPr>
        <w:pBdr>
          <w:top w:val="nil"/>
          <w:left w:val="nil"/>
          <w:bottom w:val="nil"/>
          <w:right w:val="nil"/>
          <w:between w:val="nil"/>
        </w:pBdr>
        <w:rPr>
          <w:rFonts w:ascii="Arial Nova Light" w:hAnsi="Arial Nova Light"/>
          <w:b/>
          <w:sz w:val="22"/>
          <w:szCs w:val="22"/>
        </w:rPr>
      </w:pPr>
    </w:p>
    <w:p w14:paraId="6DA03AB5" w14:textId="77777777" w:rsidR="00B92E13" w:rsidRPr="002F2CF0" w:rsidRDefault="00B92E13" w:rsidP="00B92E13">
      <w:pPr>
        <w:rPr>
          <w:rFonts w:ascii="Arial Nova Light" w:hAnsi="Arial Nova Light"/>
          <w:sz w:val="22"/>
          <w:szCs w:val="22"/>
        </w:rPr>
      </w:pPr>
      <w:r w:rsidRPr="002F2CF0">
        <w:rPr>
          <w:rFonts w:ascii="Arial Nova Light" w:hAnsi="Arial Nova Light"/>
          <w:sz w:val="22"/>
          <w:szCs w:val="22"/>
        </w:rPr>
        <w:t xml:space="preserve">La sostenibilidad ambiental del proyecto, significa conservar y proteger los servicios ecosistémicos de forma indefinida, y se enfoca a potencializar la articulación interinstitucional y corresponsabilidad entre los ciudadanos en los procesos de aplicación de las herramientas de gestión ambiental en los diferentes sitios estratégicos del Distrito Capital, garantizando que los procesos logren establecer tanto una conectividad ecológica como social bajo un enfoque </w:t>
      </w:r>
      <w:proofErr w:type="spellStart"/>
      <w:r w:rsidRPr="002F2CF0">
        <w:rPr>
          <w:rFonts w:ascii="Arial Nova Light" w:hAnsi="Arial Nova Light"/>
          <w:sz w:val="22"/>
          <w:szCs w:val="22"/>
        </w:rPr>
        <w:t>socioecosistémico</w:t>
      </w:r>
      <w:proofErr w:type="spellEnd"/>
      <w:r w:rsidRPr="002F2CF0">
        <w:rPr>
          <w:rFonts w:ascii="Arial Nova Light" w:hAnsi="Arial Nova Light"/>
          <w:sz w:val="22"/>
          <w:szCs w:val="22"/>
        </w:rPr>
        <w:t xml:space="preserve"> y participativo.</w:t>
      </w:r>
    </w:p>
    <w:p w14:paraId="36F9108A" w14:textId="77777777" w:rsidR="00B92E13" w:rsidRPr="002F2CF0" w:rsidRDefault="00B92E13" w:rsidP="00B92E13">
      <w:pPr>
        <w:rPr>
          <w:rFonts w:ascii="Arial Nova Light" w:hAnsi="Arial Nova Light"/>
          <w:sz w:val="22"/>
          <w:szCs w:val="22"/>
        </w:rPr>
      </w:pPr>
    </w:p>
    <w:p w14:paraId="0BFC4F6F" w14:textId="77777777" w:rsidR="00B92E13" w:rsidRPr="002F2CF0" w:rsidRDefault="00B92E13" w:rsidP="00B92E13">
      <w:pPr>
        <w:rPr>
          <w:rFonts w:ascii="Arial Nova Light" w:hAnsi="Arial Nova Light"/>
          <w:sz w:val="22"/>
          <w:szCs w:val="22"/>
        </w:rPr>
      </w:pPr>
      <w:r w:rsidRPr="002F2CF0">
        <w:rPr>
          <w:rFonts w:ascii="Arial Nova Light" w:hAnsi="Arial Nova Light"/>
          <w:sz w:val="22"/>
          <w:szCs w:val="22"/>
        </w:rPr>
        <w:t xml:space="preserve">La fortaleza del proyecto propuesto, esta soportada en que plasma las necesidades de la comunidad rural y del estado ambiental, social, e interadministrativo presente hoy en territorio rural. De igual forma, la sostenibilidad ambiental se soporta basa en la </w:t>
      </w:r>
      <w:proofErr w:type="gramStart"/>
      <w:r w:rsidRPr="002F2CF0">
        <w:rPr>
          <w:rFonts w:ascii="Arial Nova Light" w:hAnsi="Arial Nova Light"/>
          <w:sz w:val="22"/>
          <w:szCs w:val="22"/>
        </w:rPr>
        <w:t>participación activa</w:t>
      </w:r>
      <w:proofErr w:type="gramEnd"/>
      <w:r w:rsidRPr="002F2CF0">
        <w:rPr>
          <w:rFonts w:ascii="Arial Nova Light" w:hAnsi="Arial Nova Light"/>
          <w:sz w:val="22"/>
          <w:szCs w:val="22"/>
        </w:rPr>
        <w:t xml:space="preserve"> e incidente de la comunidad, intervenciones que conduzca a cambios de comportamiento orientados a la preservación de las coberturas naturales, o su restauración en áreas degradadas y en conflicto de uso; acciones que son apoyadas por la Administración Distrital mediante un esquema de incentivos ambientales.</w:t>
      </w:r>
    </w:p>
    <w:p w14:paraId="69800BDF" w14:textId="77777777" w:rsidR="00B92E13" w:rsidRPr="002F2CF0" w:rsidRDefault="00B92E13" w:rsidP="00B92E13">
      <w:pPr>
        <w:pStyle w:val="Prrafodelista"/>
        <w:ind w:left="0"/>
        <w:contextualSpacing/>
        <w:rPr>
          <w:rFonts w:ascii="Arial Nova Light" w:hAnsi="Arial Nova Light"/>
          <w:sz w:val="22"/>
          <w:szCs w:val="22"/>
        </w:rPr>
      </w:pPr>
    </w:p>
    <w:p w14:paraId="70544CD7" w14:textId="77777777" w:rsidR="00B92E13" w:rsidRPr="002F2CF0" w:rsidRDefault="00B92E13" w:rsidP="00B92E13">
      <w:pPr>
        <w:pStyle w:val="Prrafodelista"/>
        <w:ind w:left="0"/>
        <w:contextualSpacing/>
        <w:rPr>
          <w:rFonts w:ascii="Arial Nova Light" w:hAnsi="Arial Nova Light"/>
          <w:sz w:val="22"/>
          <w:szCs w:val="22"/>
        </w:rPr>
      </w:pPr>
      <w:r w:rsidRPr="002F2CF0">
        <w:rPr>
          <w:rFonts w:ascii="Arial Nova Light" w:hAnsi="Arial Nova Light"/>
          <w:sz w:val="22"/>
          <w:szCs w:val="22"/>
        </w:rPr>
        <w:t>Los pagos por servicios Ambientales al margen de ser un reconocimiento económico en sí mismo, se constituyen en un mecanismo para incentivar acciones para la conservación, a diferencia del enfoque tradicional de comando y control, y el “contamina paga”, como ha sido tradicionalmente enfocada la gestión ambiental en el país. En este sentido los propietarios pasan de ser vistos como contaminadores a proveedores de servicios ambientales.</w:t>
      </w:r>
    </w:p>
    <w:p w14:paraId="19D33F98" w14:textId="77777777" w:rsidR="00211656" w:rsidRPr="002F2CF0" w:rsidRDefault="00211656" w:rsidP="00211656">
      <w:pPr>
        <w:pStyle w:val="Prrafodelista"/>
        <w:rPr>
          <w:rFonts w:ascii="Arial Nova Light" w:hAnsi="Arial Nova Light"/>
          <w:b/>
          <w:sz w:val="22"/>
          <w:szCs w:val="22"/>
        </w:rPr>
      </w:pPr>
    </w:p>
    <w:p w14:paraId="4D10D549" w14:textId="77777777" w:rsidR="00211656" w:rsidRPr="002F2CF0" w:rsidRDefault="00211656" w:rsidP="00211656">
      <w:pPr>
        <w:pStyle w:val="Prrafodelista"/>
        <w:pBdr>
          <w:top w:val="nil"/>
          <w:left w:val="nil"/>
          <w:bottom w:val="nil"/>
          <w:right w:val="nil"/>
          <w:between w:val="nil"/>
        </w:pBdr>
        <w:ind w:left="426"/>
        <w:rPr>
          <w:rFonts w:ascii="Arial Nova Light" w:hAnsi="Arial Nova Light"/>
          <w:b/>
          <w:sz w:val="22"/>
          <w:szCs w:val="22"/>
        </w:rPr>
      </w:pPr>
    </w:p>
    <w:p w14:paraId="65CE9C5A" w14:textId="3BE1DC2B" w:rsidR="00F550E3" w:rsidRPr="002F2CF0"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t>Participación ciudadana</w:t>
      </w:r>
    </w:p>
    <w:p w14:paraId="425113B1" w14:textId="77777777" w:rsidR="00F550E3" w:rsidRPr="002F2CF0" w:rsidRDefault="00F550E3">
      <w:pPr>
        <w:pBdr>
          <w:top w:val="nil"/>
          <w:left w:val="nil"/>
          <w:bottom w:val="nil"/>
          <w:right w:val="nil"/>
          <w:between w:val="nil"/>
        </w:pBdr>
        <w:ind w:left="1440" w:hanging="708"/>
        <w:rPr>
          <w:rFonts w:ascii="Arial Nova Light" w:hAnsi="Arial Nova Light"/>
          <w:b/>
          <w:color w:val="000000"/>
          <w:sz w:val="22"/>
          <w:szCs w:val="22"/>
        </w:rPr>
      </w:pPr>
    </w:p>
    <w:p w14:paraId="66E63E81"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La participación ciudadana es una pieza fundamental del sistema democrático que promueve la construcción de una sociedad activa que ayuda a impulsar cualquier aspecto de la vida social, económica, ambiental, cultural o política, mediante su implicación en los asuntos públicos, enriquece la acción del gobierno y la dota de eficacia, al mismo tiempo, este derecho ciudadano ayuda a generar un equipo de gobierno más exigente y de más calidad. (Decreto 503 de 2011)</w:t>
      </w:r>
    </w:p>
    <w:p w14:paraId="29F8CCAE" w14:textId="77777777" w:rsidR="00B92E13" w:rsidRPr="002F2CF0" w:rsidRDefault="00B92E13" w:rsidP="00B92E13">
      <w:pPr>
        <w:rPr>
          <w:rFonts w:ascii="Arial Nova Light" w:hAnsi="Arial Nova Light"/>
          <w:color w:val="000000"/>
          <w:sz w:val="22"/>
          <w:szCs w:val="22"/>
        </w:rPr>
      </w:pPr>
    </w:p>
    <w:p w14:paraId="48D105AE"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lastRenderedPageBreak/>
        <w:t xml:space="preserve">La participación puede operar en diversos niveles: en algunos casos se trata de obtener información sobre un tema o decisión específica o emitir una opinión sobre una situación, en otros participar significa proponer iniciativas que contribuyan a la solución de un problema. </w:t>
      </w:r>
    </w:p>
    <w:p w14:paraId="15D3AF38" w14:textId="77777777" w:rsidR="00B92E13" w:rsidRPr="002F2CF0" w:rsidRDefault="00B92E13" w:rsidP="00B92E13">
      <w:pPr>
        <w:rPr>
          <w:rFonts w:ascii="Arial Nova Light" w:hAnsi="Arial Nova Light"/>
          <w:color w:val="000000"/>
          <w:sz w:val="22"/>
          <w:szCs w:val="22"/>
        </w:rPr>
      </w:pPr>
    </w:p>
    <w:p w14:paraId="74F5A400"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De acuerdo con la Ficha de Estadística Básica de Inversión (EBI) del proyecto número 7517 del año 2017 de la Secretaría Distrital de Ambiente, “La restauración, mantenimiento y/o conservación sobre áreas abastecedoras de acueductos veredales asociadas a ecosistemas de montaña, bosques, humedales, ríos y otras fuentes hídricas en la ruralidad contará con la participación de juntas administradoras y propietarios a través de implementación de procesos de capacitación y de intervención participativa, incorporando nuevos enfoques de gestión compatibles con las dinámicas sociales, la necesidad de proteger áreas estratégicas para la elaboración del proyecto de inversión el abastecimiento hídrico, los objetos de conservación en páramos y bosques del D.C. y la protección de la Estructura Ecológica Principal.</w:t>
      </w:r>
    </w:p>
    <w:p w14:paraId="0EA177BC" w14:textId="77777777" w:rsidR="00B92E13" w:rsidRPr="002F2CF0" w:rsidRDefault="00B92E13" w:rsidP="00B92E13">
      <w:pPr>
        <w:rPr>
          <w:rFonts w:ascii="Arial Nova Light" w:hAnsi="Arial Nova Light"/>
          <w:color w:val="000000"/>
          <w:sz w:val="22"/>
          <w:szCs w:val="22"/>
        </w:rPr>
      </w:pPr>
    </w:p>
    <w:p w14:paraId="637B11C8"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Con respecto a los procesos de Ordenamiento Ambiental Predial como los de reconversión productiva, requieren de la participación y contra prestación de los propietarios de los predios y comunidad aledaña al territorio, pues es ella quien establece la necesidad de intervención sobre la base de herramientas de manejo de paisaje, de los profesionales de la Entidad. Esto se verá igualmente reflejado en la corresponsabilidad de las acciones que se planeen a ejecutar en cada predio rural, lo que estará materializado mediante actas de compromiso entre la SDA y los Usuarios rurales.”.</w:t>
      </w:r>
    </w:p>
    <w:p w14:paraId="0365FF20" w14:textId="77777777" w:rsidR="00B92E13" w:rsidRPr="002F2CF0" w:rsidRDefault="00B92E13" w:rsidP="00B92E13">
      <w:pPr>
        <w:rPr>
          <w:rFonts w:ascii="Arial Nova Light" w:hAnsi="Arial Nova Light" w:cs="Arial"/>
          <w:sz w:val="22"/>
          <w:szCs w:val="22"/>
        </w:rPr>
      </w:pPr>
    </w:p>
    <w:p w14:paraId="7AF91D74"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Entiéndase la participación ciudadana como el derecho al ejercicio pleno del poder de las personas que en condición de sujetos sociales y políticos, y de manera individual o colectiva transforman e inciden en la esfera pública en función del bien general y el cumplimiento de los derechos civiles, políticos, sociales, económicos, ambientales y culturales, mediante procesos de diálogo, deliberación y concertación entre actores sociales e institucionales, para materializar las políticas públicas, bajo los principios de dignidad humana, equidad, diversidad, incidencia. La participación se realizará sin discriminación por situación de discapacidad, ciclo vital, sexual, política económica, étnica, cultural, o de cualquier otra índole. (Decreto 503 de 2011)</w:t>
      </w:r>
    </w:p>
    <w:p w14:paraId="5196EAE3" w14:textId="77777777" w:rsidR="000F0687" w:rsidRPr="002F2CF0" w:rsidRDefault="000F0687">
      <w:pPr>
        <w:pBdr>
          <w:top w:val="nil"/>
          <w:left w:val="nil"/>
          <w:bottom w:val="nil"/>
          <w:right w:val="nil"/>
          <w:between w:val="nil"/>
        </w:pBdr>
        <w:ind w:left="1440" w:hanging="708"/>
        <w:rPr>
          <w:rFonts w:ascii="Arial Nova Light" w:hAnsi="Arial Nova Light"/>
          <w:b/>
          <w:sz w:val="28"/>
          <w:szCs w:val="22"/>
        </w:rPr>
      </w:pPr>
    </w:p>
    <w:p w14:paraId="37FD271F" w14:textId="55BBF500" w:rsidR="00F550E3" w:rsidRPr="002F2CF0" w:rsidRDefault="0018003D"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Estrategia de asociación al POT</w:t>
      </w:r>
    </w:p>
    <w:p w14:paraId="26B2F2E5" w14:textId="77777777" w:rsidR="0054059C" w:rsidRPr="002F2CF0" w:rsidRDefault="0054059C" w:rsidP="0054059C">
      <w:pPr>
        <w:pStyle w:val="Prrafodelista"/>
        <w:pBdr>
          <w:top w:val="nil"/>
          <w:left w:val="nil"/>
          <w:bottom w:val="nil"/>
          <w:right w:val="nil"/>
          <w:between w:val="nil"/>
        </w:pBdr>
        <w:ind w:left="1134"/>
        <w:rPr>
          <w:rFonts w:ascii="Arial Nova Light" w:hAnsi="Arial Nova Light"/>
          <w:b/>
          <w:color w:val="000000"/>
          <w:sz w:val="22"/>
          <w:szCs w:val="22"/>
        </w:rPr>
      </w:pPr>
    </w:p>
    <w:p w14:paraId="0D47C084" w14:textId="37FB77C3" w:rsidR="00DE0CE8" w:rsidRPr="002F2CF0" w:rsidRDefault="00DE0CE8" w:rsidP="00DE0CE8">
      <w:pPr>
        <w:pStyle w:val="NormalWeb"/>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 xml:space="preserve">La estrategia de asociación </w:t>
      </w:r>
      <w:r w:rsidR="00664E20" w:rsidRPr="002F2CF0">
        <w:rPr>
          <w:rFonts w:ascii="Arial Nova Light" w:hAnsi="Arial Nova Light"/>
          <w:bCs/>
          <w:color w:val="333333"/>
          <w:sz w:val="22"/>
          <w:szCs w:val="22"/>
        </w:rPr>
        <w:t>al Plan</w:t>
      </w:r>
      <w:r w:rsidRPr="002F2CF0">
        <w:rPr>
          <w:rFonts w:ascii="Arial Nova Light" w:hAnsi="Arial Nova Light"/>
          <w:bCs/>
          <w:color w:val="333333"/>
          <w:sz w:val="22"/>
          <w:szCs w:val="22"/>
        </w:rPr>
        <w:t xml:space="preserve"> de Ordenamiento Territorial Decreto 190 de 2004-POT (vigente) con el Proyecto “Visón ambiental del territorio rural”; parte de encontrar puntos de encuentro entre los dos instrumentos, como son:</w:t>
      </w:r>
    </w:p>
    <w:p w14:paraId="14B13909"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 xml:space="preserve">En el POT  En el Título I, hacia la construcción compartida de la región Bogotá Cundinamarca: compromisos del Distrito Capital, define los objetivos para el ordenamiento territorial del distrito capital en perspectiva regional, citando textualmente que “Será prioritario detener los procesos de expansión sobre áreas de la estructura ecológica principal, especialmente sobre los componentes del sistema hídrico y el </w:t>
      </w:r>
      <w:r w:rsidRPr="002F2CF0">
        <w:rPr>
          <w:rFonts w:ascii="Arial Nova Light" w:hAnsi="Arial Nova Light"/>
          <w:bCs/>
          <w:color w:val="333333"/>
          <w:sz w:val="22"/>
          <w:szCs w:val="22"/>
        </w:rPr>
        <w:lastRenderedPageBreak/>
        <w:t>sistema orográfico, así como sobre las zonas rurales, para lo cual se promoverá prioritariamente el desarrollo de mecanismos y proyectos de prevención y control de la urbanización.</w:t>
      </w:r>
    </w:p>
    <w:p w14:paraId="6DE5C0C5" w14:textId="77777777" w:rsidR="00DE0CE8" w:rsidRPr="002F2CF0" w:rsidRDefault="00DE0CE8" w:rsidP="00DE0CE8">
      <w:pPr>
        <w:pStyle w:val="NormalWeb"/>
        <w:shd w:val="clear" w:color="auto" w:fill="FFFFFF"/>
        <w:spacing w:before="0" w:beforeAutospacing="0" w:after="150" w:afterAutospacing="0"/>
        <w:ind w:left="708"/>
        <w:jc w:val="both"/>
        <w:rPr>
          <w:rFonts w:ascii="Arial Nova Light" w:hAnsi="Arial Nova Light"/>
          <w:bCs/>
          <w:color w:val="333333"/>
          <w:sz w:val="22"/>
          <w:szCs w:val="22"/>
        </w:rPr>
      </w:pPr>
      <w:r w:rsidRPr="002F2CF0">
        <w:rPr>
          <w:rFonts w:ascii="Arial Nova Light" w:hAnsi="Arial Nova Light"/>
          <w:bCs/>
          <w:color w:val="333333"/>
          <w:sz w:val="22"/>
          <w:szCs w:val="22"/>
        </w:rPr>
        <w:t>Se promoverá en el marco de acuerdos regionales, propuestas de ordenamiento territorial que impliquen la formulación, gestión y promoción al desarrollo de otros centros urbanos, a partir de la comprensión de las interrelaciones de las decisiones del ordenamiento y sus efectos sobre el mercado del suelo inmobiliario, soportado en el fortalecimiento de la capacidad institucional para la prevención y el control”.</w:t>
      </w:r>
    </w:p>
    <w:p w14:paraId="22212FBE" w14:textId="77777777" w:rsidR="00DE0CE8" w:rsidRPr="002F2CF0" w:rsidRDefault="00DE0CE8" w:rsidP="00DE0CE8">
      <w:pPr>
        <w:pStyle w:val="NormalWeb"/>
        <w:shd w:val="clear" w:color="auto" w:fill="FFFFFF"/>
        <w:spacing w:before="0" w:beforeAutospacing="0" w:after="150" w:afterAutospacing="0"/>
        <w:ind w:left="708"/>
        <w:jc w:val="both"/>
        <w:rPr>
          <w:rFonts w:ascii="Arial Nova Light" w:hAnsi="Arial Nova Light"/>
          <w:bCs/>
          <w:color w:val="333333"/>
          <w:sz w:val="22"/>
          <w:szCs w:val="22"/>
        </w:rPr>
      </w:pPr>
      <w:r w:rsidRPr="002F2CF0">
        <w:rPr>
          <w:rFonts w:ascii="Arial Nova Light" w:hAnsi="Arial Nova Light"/>
          <w:bCs/>
          <w:color w:val="333333"/>
          <w:sz w:val="22"/>
          <w:szCs w:val="22"/>
        </w:rPr>
        <w:t xml:space="preserve">Mejoramiento de la calidad ambiental del territorio rural. Se realizarán acciones efectivas de ordenamiento de microcuencas y predios priorizados por su alto valor para el ciclo hidrológico en lo que tiene que ver con la recarga y regulación hídrica, con especial atención a las áreas que surten de agua a acueductos veredales, municipales o regionales. También se busca propiciar el monitoreo del recurso hídrico regional, que permita una mayor planificación del uso y manejo </w:t>
      </w:r>
      <w:proofErr w:type="gramStart"/>
      <w:r w:rsidRPr="002F2CF0">
        <w:rPr>
          <w:rFonts w:ascii="Arial Nova Light" w:hAnsi="Arial Nova Light"/>
          <w:bCs/>
          <w:color w:val="333333"/>
          <w:sz w:val="22"/>
          <w:szCs w:val="22"/>
        </w:rPr>
        <w:t>del mismo</w:t>
      </w:r>
      <w:proofErr w:type="gramEnd"/>
      <w:r w:rsidRPr="002F2CF0">
        <w:rPr>
          <w:rFonts w:ascii="Arial Nova Light" w:hAnsi="Arial Nova Light"/>
          <w:bCs/>
          <w:color w:val="333333"/>
          <w:sz w:val="22"/>
          <w:szCs w:val="22"/>
        </w:rPr>
        <w:t>, a partir de la concertación en el marco de la RAPE Región Central y con el referente metodológico de las evaluaciones regionales del agua</w:t>
      </w:r>
    </w:p>
    <w:p w14:paraId="6E314E55"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Reconocimiento de la interdependencia del sistema urbano y el territorio rural regional y de la construcción de la noción de hábitat en la región. Bogotá “propenderá por el fortalecimiento de los ecosistemas productores y reguladores de agua, energía y alimentos para el consumo de los habitantes de Bogotá y la Región, así como por el manejo adecuado de los vertimientos y los residuos sólidos regionales”</w:t>
      </w:r>
    </w:p>
    <w:p w14:paraId="74970990"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Disminuir los factores que generan pobreza y vulnerabilidad urbana y/o rural, en especial los relacionados con la acumulación de los impactos y la degradación ambiental</w:t>
      </w:r>
    </w:p>
    <w:p w14:paraId="6156CEB9"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Políticas para el área rural (artículo 15 del Decreto 469 de 2003).  El territorio rural del Distrito Capital es un espacio fundamental en la articulación de la región Bogotá-Cundinamarca en términos de prestación de servicios ambientales, gobernabilidad y seguridad alimentaria. En consecuencia, el ordenamiento de las infraestructuras, equipamientos y estructura de los centros poblados, así como el desarrollo productivo, consultará las ventajas competitivas y comparativas de las áreas rurales y los núcleos urbanos de la región para la optimización de la productividad rural con el fin de elevar la competitividad del Distrito y la región en el marco de la equidad social y sostenibilidad ambiental.</w:t>
      </w:r>
    </w:p>
    <w:p w14:paraId="5A458152"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En concordancia se buscará el fortalecimiento e integración de manera funcional, económica y social del territorio rural a la Región Bogotá-Cundinamarca y al área urbana del Distrito capital, preservando su riqueza natural y aprovechando sus oportunidades y potencialidades.</w:t>
      </w:r>
    </w:p>
    <w:p w14:paraId="377F1921"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Para ello se plantean las siguientes estrategias:</w:t>
      </w:r>
    </w:p>
    <w:p w14:paraId="21F3E7DF"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lastRenderedPageBreak/>
        <w:t>1. Promover y potenciar la productividad de las áreas rurales, a través de la diversificación e integración económica con la ciudad región Bogotá -Cundinamarca, y fortalecer el sistema de asentamientos humanos rurales, de tal manera que presten una óptima función como centros de servicios sociales y de comercialización para sus habitantes.</w:t>
      </w:r>
    </w:p>
    <w:p w14:paraId="25132A88"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2. Integrar el territorio rural al sistema de Planeación del Distrito Capital y al sistema regional, mediante el fortalecimiento de la institucionalidad, el capital social y la programación y ejecución coordinada de la inversión para frenar las dinámicas de marginalidad y exclusión social de la población campesina.</w:t>
      </w:r>
    </w:p>
    <w:p w14:paraId="6B53790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3. Mantener los recursos y el potencial natural del territorio, considerando la estructura ecológica principal y regional como elemento ordenador.</w:t>
      </w:r>
    </w:p>
    <w:p w14:paraId="7C57B2C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4. Mejorar la conectividad del subsistema vial y de telecomunicaciones entre los pequeños centros poblados con Bogotá, como nodo principal de la red de ciudades.</w:t>
      </w:r>
    </w:p>
    <w:p w14:paraId="4B733C9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5. Diseñar e implementar planes y programas de viviendas en las áreas rurales del Distrito Capital, que contribuyan a consolidar asentamientos rurales en condiciones de seguridad estructural y habitabilidad, así como asegurar la provisión de la infraestructura y los equipamientos necesarios a través de su inclusión en los planes maestros de equipamientos de la ciudad que garanticen el desarrollo productivo de las áreas rurales.</w:t>
      </w:r>
    </w:p>
    <w:p w14:paraId="383A13B3" w14:textId="667C69C3" w:rsidR="00DE0CE8" w:rsidRPr="002F2CF0" w:rsidRDefault="0005376C" w:rsidP="00664E20">
      <w:pPr>
        <w:pBdr>
          <w:top w:val="nil"/>
          <w:left w:val="nil"/>
          <w:bottom w:val="nil"/>
          <w:right w:val="nil"/>
          <w:between w:val="nil"/>
        </w:pBdr>
        <w:tabs>
          <w:tab w:val="left" w:pos="851"/>
          <w:tab w:val="left" w:pos="1418"/>
        </w:tabs>
        <w:ind w:left="567"/>
        <w:rPr>
          <w:rFonts w:ascii="Arial Nova Light" w:hAnsi="Arial Nova Light"/>
          <w:b/>
          <w:color w:val="000000"/>
          <w:sz w:val="22"/>
          <w:szCs w:val="22"/>
        </w:rPr>
      </w:pPr>
      <w:r w:rsidRPr="002F2CF0">
        <w:rPr>
          <w:rFonts w:ascii="Arial Nova Light" w:hAnsi="Arial Nova Light"/>
          <w:b/>
          <w:color w:val="000000"/>
          <w:sz w:val="22"/>
          <w:szCs w:val="22"/>
        </w:rPr>
        <w:t xml:space="preserve"> </w:t>
      </w:r>
    </w:p>
    <w:p w14:paraId="08DAD517" w14:textId="7A1427D6" w:rsidR="00F550E3" w:rsidRPr="002F2CF0" w:rsidRDefault="0018003D" w:rsidP="00664E20">
      <w:pPr>
        <w:pStyle w:val="Prrafodelista"/>
        <w:numPr>
          <w:ilvl w:val="2"/>
          <w:numId w:val="4"/>
        </w:numPr>
        <w:pBdr>
          <w:top w:val="nil"/>
          <w:left w:val="nil"/>
          <w:bottom w:val="nil"/>
          <w:right w:val="nil"/>
          <w:between w:val="nil"/>
        </w:pBdr>
        <w:tabs>
          <w:tab w:val="left" w:pos="851"/>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Planes Maestros asociados del POT</w:t>
      </w:r>
    </w:p>
    <w:p w14:paraId="1F67A24D" w14:textId="77777777" w:rsidR="00556D09" w:rsidRPr="002F2CF0" w:rsidRDefault="00556D09" w:rsidP="00556D09">
      <w:pPr>
        <w:pStyle w:val="Prrafodelista"/>
        <w:pBdr>
          <w:top w:val="nil"/>
          <w:left w:val="nil"/>
          <w:bottom w:val="nil"/>
          <w:right w:val="nil"/>
          <w:between w:val="nil"/>
        </w:pBdr>
        <w:ind w:left="1134"/>
        <w:rPr>
          <w:rFonts w:ascii="Arial Nova Light" w:hAnsi="Arial Nova Light"/>
          <w:b/>
          <w:color w:val="000000"/>
          <w:sz w:val="22"/>
          <w:szCs w:val="22"/>
        </w:rPr>
      </w:pPr>
    </w:p>
    <w:p w14:paraId="637D237F" w14:textId="77777777" w:rsidR="00DE0CE8" w:rsidRPr="002F2CF0" w:rsidRDefault="00DE0CE8" w:rsidP="00DE0CE8">
      <w:pPr>
        <w:rPr>
          <w:rFonts w:ascii="Arial Nova Light" w:hAnsi="Arial Nova Light"/>
          <w:color w:val="000000"/>
          <w:sz w:val="22"/>
          <w:szCs w:val="22"/>
        </w:rPr>
      </w:pPr>
      <w:r w:rsidRPr="002F2CF0">
        <w:rPr>
          <w:rFonts w:ascii="Arial Nova Light" w:hAnsi="Arial Nova Light"/>
          <w:color w:val="000000"/>
          <w:sz w:val="22"/>
          <w:szCs w:val="22"/>
        </w:rPr>
        <w:t>El Plan Maestro de Equipamientos Culturales de Bogotá Distrito Capital- PMEC Tiene como ámbito el Distrito Capital tanto en su territorio urbano como rural y se aplica sobre los elementos del Paisaje Cultural Urbano entendiéndolo como las expresiones en el territorio y en la arquitectura de la ciudad que son el resultado de la interacción de los factores naturales y humanos, así como a los espacios, edificaciones y dotaciones destinados a las actividades culturales, custodia, transmisión y conservación del conocimiento, fomento y difusión de la cultura y fortalecimiento y desarrollo de las relaciones y las creencias y los fundamentos de la vida en sociedad Contraloría de Bogotá. Seguimiento a los planes maestros en desarrollo del Plan de Ordenamiento Territorial POT de la ciudad. 2017.</w:t>
      </w:r>
    </w:p>
    <w:p w14:paraId="0F62FC7E" w14:textId="77777777" w:rsidR="00DE0CE8" w:rsidRPr="002F2CF0" w:rsidRDefault="00DE0CE8" w:rsidP="004A0D95">
      <w:pPr>
        <w:pBdr>
          <w:top w:val="nil"/>
          <w:left w:val="nil"/>
          <w:bottom w:val="nil"/>
          <w:right w:val="nil"/>
          <w:between w:val="nil"/>
        </w:pBdr>
        <w:rPr>
          <w:rFonts w:ascii="Arial Nova Light" w:hAnsi="Arial Nova Light"/>
          <w:bCs/>
          <w:color w:val="000000"/>
          <w:sz w:val="22"/>
          <w:szCs w:val="22"/>
        </w:rPr>
      </w:pPr>
    </w:p>
    <w:p w14:paraId="7EA0A490" w14:textId="111C0453" w:rsidR="00F550E3" w:rsidRPr="002F2CF0" w:rsidRDefault="0018003D" w:rsidP="00664E20">
      <w:pPr>
        <w:pStyle w:val="Prrafodelista"/>
        <w:numPr>
          <w:ilvl w:val="2"/>
          <w:numId w:val="4"/>
        </w:numPr>
        <w:pBdr>
          <w:top w:val="nil"/>
          <w:left w:val="nil"/>
          <w:bottom w:val="nil"/>
          <w:right w:val="nil"/>
          <w:between w:val="nil"/>
        </w:pBdr>
        <w:tabs>
          <w:tab w:val="left" w:pos="1560"/>
          <w:tab w:val="center" w:pos="4252"/>
          <w:tab w:val="right" w:pos="8504"/>
        </w:tabs>
        <w:ind w:left="567" w:firstLine="0"/>
        <w:rPr>
          <w:rFonts w:ascii="Arial Nova Light" w:hAnsi="Arial Nova Light"/>
          <w:b/>
          <w:sz w:val="28"/>
          <w:szCs w:val="22"/>
        </w:rPr>
      </w:pPr>
      <w:r w:rsidRPr="002F2CF0">
        <w:rPr>
          <w:rFonts w:ascii="Arial Nova Light" w:hAnsi="Arial Nova Light"/>
          <w:b/>
          <w:color w:val="000000"/>
          <w:sz w:val="28"/>
          <w:szCs w:val="22"/>
        </w:rPr>
        <w:t>Localización de la alternativa</w:t>
      </w:r>
      <w:r w:rsidR="00CB28BA" w:rsidRPr="002F2CF0">
        <w:rPr>
          <w:rFonts w:ascii="Arial Nova Light" w:hAnsi="Arial Nova Light"/>
          <w:b/>
          <w:color w:val="000000"/>
          <w:sz w:val="28"/>
          <w:szCs w:val="22"/>
        </w:rPr>
        <w:t>.</w:t>
      </w:r>
    </w:p>
    <w:p w14:paraId="73D63387" w14:textId="77777777" w:rsidR="00CB28BA" w:rsidRPr="002F2CF0" w:rsidRDefault="00CB28BA" w:rsidP="00664E20">
      <w:pPr>
        <w:pStyle w:val="Prrafodelista"/>
        <w:pBdr>
          <w:top w:val="nil"/>
          <w:left w:val="nil"/>
          <w:bottom w:val="nil"/>
          <w:right w:val="nil"/>
          <w:between w:val="nil"/>
        </w:pBdr>
        <w:tabs>
          <w:tab w:val="left" w:pos="1560"/>
        </w:tabs>
        <w:ind w:left="567"/>
        <w:jc w:val="left"/>
        <w:rPr>
          <w:rFonts w:ascii="Arial Nova Light" w:hAnsi="Arial Nova Light"/>
          <w:b/>
          <w:sz w:val="28"/>
          <w:szCs w:val="22"/>
        </w:rPr>
      </w:pPr>
    </w:p>
    <w:p w14:paraId="7B83AEC3" w14:textId="2EAF461B" w:rsidR="00F550E3" w:rsidRPr="002F2CF0" w:rsidRDefault="00CB28BA" w:rsidP="00664E20">
      <w:pPr>
        <w:pStyle w:val="Prrafodelista"/>
        <w:numPr>
          <w:ilvl w:val="3"/>
          <w:numId w:val="4"/>
        </w:numPr>
        <w:pBdr>
          <w:top w:val="nil"/>
          <w:left w:val="nil"/>
          <w:bottom w:val="nil"/>
          <w:right w:val="nil"/>
          <w:between w:val="nil"/>
        </w:pBdr>
        <w:tabs>
          <w:tab w:val="left" w:pos="709"/>
          <w:tab w:val="center" w:pos="1701"/>
          <w:tab w:val="right" w:pos="8504"/>
        </w:tabs>
        <w:ind w:left="567" w:firstLine="0"/>
        <w:rPr>
          <w:rFonts w:ascii="Arial Nova Light" w:hAnsi="Arial Nova Light"/>
          <w:b/>
          <w:color w:val="000000"/>
          <w:sz w:val="28"/>
          <w:szCs w:val="22"/>
        </w:rPr>
      </w:pPr>
      <w:r w:rsidRPr="002F2CF0">
        <w:rPr>
          <w:rFonts w:ascii="Arial Nova Light" w:hAnsi="Arial Nova Light"/>
          <w:b/>
          <w:sz w:val="28"/>
          <w:szCs w:val="22"/>
        </w:rPr>
        <w:t>L</w:t>
      </w:r>
      <w:r w:rsidR="0018003D" w:rsidRPr="002F2CF0">
        <w:rPr>
          <w:rFonts w:ascii="Arial Nova Light" w:hAnsi="Arial Nova Light"/>
          <w:b/>
          <w:color w:val="000000"/>
          <w:sz w:val="28"/>
          <w:szCs w:val="22"/>
        </w:rPr>
        <w:t xml:space="preserve">ocalización de alternativa </w:t>
      </w:r>
    </w:p>
    <w:p w14:paraId="05D45E43"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2F2CF0"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LOCALIZACIÓN DE LA ALTERNATIVA </w:t>
            </w:r>
          </w:p>
        </w:tc>
      </w:tr>
      <w:tr w:rsidR="00F550E3" w:rsidRPr="002F2CF0"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lastRenderedPageBreak/>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Longitud</w:t>
            </w:r>
          </w:p>
        </w:tc>
      </w:tr>
      <w:tr w:rsidR="00F550E3" w:rsidRPr="002F2CF0"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2F2CF0" w:rsidRDefault="0018003D">
            <w:pPr>
              <w:spacing w:line="276" w:lineRule="auto"/>
              <w:jc w:val="center"/>
              <w:rPr>
                <w:rFonts w:ascii="Arial Nova Light" w:hAnsi="Arial Nova Light"/>
                <w:sz w:val="22"/>
                <w:szCs w:val="22"/>
              </w:rPr>
            </w:pPr>
            <w:r w:rsidRPr="002F2CF0">
              <w:rPr>
                <w:rFonts w:ascii="Arial Nova Light" w:hAnsi="Arial Nova Light"/>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2F2CF0" w:rsidRDefault="0018003D">
            <w:pPr>
              <w:spacing w:line="276" w:lineRule="auto"/>
              <w:jc w:val="center"/>
              <w:rPr>
                <w:rFonts w:ascii="Arial Nova Light" w:hAnsi="Arial Nova Light"/>
                <w:color w:val="555555"/>
                <w:sz w:val="22"/>
                <w:szCs w:val="22"/>
              </w:rPr>
            </w:pPr>
            <w:r w:rsidRPr="002F2CF0">
              <w:rPr>
                <w:rFonts w:ascii="Arial Nova Light" w:hAnsi="Arial Nova Light"/>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2F2CF0" w:rsidRDefault="0018003D">
            <w:pPr>
              <w:spacing w:line="276" w:lineRule="auto"/>
              <w:jc w:val="center"/>
              <w:rPr>
                <w:rFonts w:ascii="Arial Nova Light" w:hAnsi="Arial Nova Light"/>
                <w:color w:val="555555"/>
                <w:sz w:val="22"/>
                <w:szCs w:val="22"/>
              </w:rPr>
            </w:pPr>
            <w:r w:rsidRPr="002F2CF0">
              <w:rPr>
                <w:rFonts w:ascii="Arial Nova Light" w:hAnsi="Arial Nova Light"/>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r>
    </w:tbl>
    <w:p w14:paraId="562BE0B3" w14:textId="27EA7D11" w:rsidR="00482CAB" w:rsidRPr="002F2CF0" w:rsidRDefault="00482CAB" w:rsidP="00482CAB">
      <w:pPr>
        <w:pBdr>
          <w:top w:val="nil"/>
          <w:left w:val="nil"/>
          <w:bottom w:val="nil"/>
          <w:right w:val="nil"/>
          <w:between w:val="nil"/>
        </w:pBdr>
        <w:ind w:left="360"/>
        <w:jc w:val="center"/>
        <w:rPr>
          <w:rFonts w:ascii="Arial Nova Light" w:hAnsi="Arial Nova Light"/>
          <w:b/>
          <w:color w:val="000000"/>
          <w:sz w:val="18"/>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2F33FD08" w14:textId="77777777" w:rsidR="004A5EF1" w:rsidRPr="002F2CF0" w:rsidRDefault="004A5EF1" w:rsidP="004A5EF1">
      <w:pPr>
        <w:pBdr>
          <w:top w:val="nil"/>
          <w:left w:val="nil"/>
          <w:bottom w:val="nil"/>
          <w:right w:val="nil"/>
          <w:between w:val="nil"/>
        </w:pBdr>
        <w:ind w:left="851"/>
        <w:jc w:val="left"/>
        <w:rPr>
          <w:rFonts w:ascii="Arial Nova Light" w:hAnsi="Arial Nova Light"/>
          <w:b/>
          <w:color w:val="000000"/>
          <w:sz w:val="22"/>
          <w:szCs w:val="22"/>
        </w:rPr>
      </w:pPr>
    </w:p>
    <w:p w14:paraId="48B9CFE9" w14:textId="2D083708" w:rsidR="00F550E3" w:rsidRPr="002F2CF0" w:rsidRDefault="0018003D" w:rsidP="00A444E8">
      <w:pPr>
        <w:pStyle w:val="Prrafodelista"/>
        <w:numPr>
          <w:ilvl w:val="3"/>
          <w:numId w:val="4"/>
        </w:numPr>
        <w:pBdr>
          <w:top w:val="nil"/>
          <w:left w:val="nil"/>
          <w:bottom w:val="nil"/>
          <w:right w:val="nil"/>
          <w:between w:val="nil"/>
        </w:pBdr>
        <w:tabs>
          <w:tab w:val="left" w:pos="851"/>
          <w:tab w:val="left" w:pos="1276"/>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Factores que inciden en la localización</w:t>
      </w:r>
    </w:p>
    <w:p w14:paraId="197BF53E" w14:textId="77777777" w:rsidR="00466E58" w:rsidRPr="002F2CF0" w:rsidRDefault="00466E58" w:rsidP="00FB6A53">
      <w:pPr>
        <w:ind w:left="567"/>
        <w:contextualSpacing/>
        <w:jc w:val="left"/>
        <w:rPr>
          <w:rFonts w:ascii="Arial Nova Light" w:hAnsi="Arial Nova Light"/>
          <w:i/>
          <w:sz w:val="22"/>
          <w:szCs w:val="22"/>
          <w:lang w:eastAsia="es-CO"/>
        </w:rPr>
      </w:pPr>
    </w:p>
    <w:p w14:paraId="5F378F2D" w14:textId="77777777" w:rsidR="00FB6A53" w:rsidRPr="002F2CF0" w:rsidRDefault="00FB6A53" w:rsidP="00FB6A53">
      <w:pPr>
        <w:pStyle w:val="Prrafodelista"/>
        <w:ind w:left="720"/>
        <w:contextualSpacing/>
        <w:jc w:val="left"/>
        <w:rPr>
          <w:rFonts w:ascii="Arial Nova Light" w:hAnsi="Arial Nova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2F2CF0"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2F2CF0" w:rsidRDefault="000F0687" w:rsidP="00183739">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FACTORES QUE INCIDEN EN LA LOCALIZACIÓN</w:t>
            </w:r>
          </w:p>
        </w:tc>
      </w:tr>
      <w:tr w:rsidR="00F550E3" w:rsidRPr="002F2CF0"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9CCAABF"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r w:rsidR="00F550E3" w:rsidRPr="002F2CF0"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6BBF5CB7" w:rsidR="00F550E3" w:rsidRPr="002F2CF0" w:rsidRDefault="00274B85">
            <w:pPr>
              <w:rPr>
                <w:rFonts w:ascii="Arial Nova Light" w:hAnsi="Arial Nova Light"/>
                <w:i/>
                <w:sz w:val="22"/>
                <w:szCs w:val="22"/>
              </w:rPr>
            </w:pPr>
            <w:r w:rsidRPr="002F2CF0">
              <w:rPr>
                <w:rFonts w:ascii="Arial Nova Light" w:hAnsi="Arial Nova Light"/>
                <w:i/>
                <w:sz w:val="22"/>
                <w:szCs w:val="22"/>
              </w:rPr>
              <w:t>x</w:t>
            </w:r>
          </w:p>
        </w:tc>
      </w:tr>
      <w:tr w:rsidR="00F550E3" w:rsidRPr="002F2CF0"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2F2CF0" w:rsidRDefault="00F550E3">
            <w:pPr>
              <w:rPr>
                <w:rFonts w:ascii="Arial Nova Light" w:hAnsi="Arial Nova Light"/>
                <w:i/>
                <w:sz w:val="22"/>
                <w:szCs w:val="22"/>
              </w:rPr>
            </w:pPr>
          </w:p>
        </w:tc>
      </w:tr>
      <w:tr w:rsidR="00F550E3" w:rsidRPr="002F2CF0"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F550E3" w:rsidRPr="002F2CF0" w:rsidRDefault="00F550E3">
            <w:pPr>
              <w:spacing w:line="276" w:lineRule="auto"/>
              <w:jc w:val="center"/>
              <w:rPr>
                <w:rFonts w:ascii="Arial Nova Light" w:hAnsi="Arial Nova Light"/>
                <w:i/>
                <w:sz w:val="22"/>
                <w:szCs w:val="22"/>
              </w:rPr>
            </w:pPr>
          </w:p>
        </w:tc>
      </w:tr>
      <w:tr w:rsidR="00F550E3" w:rsidRPr="002F2CF0"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2F2CF0" w:rsidRDefault="00F550E3">
            <w:pPr>
              <w:rPr>
                <w:rFonts w:ascii="Arial Nova Light" w:hAnsi="Arial Nova Light"/>
                <w:i/>
                <w:sz w:val="22"/>
                <w:szCs w:val="22"/>
              </w:rPr>
            </w:pPr>
          </w:p>
        </w:tc>
      </w:tr>
      <w:tr w:rsidR="00F550E3" w:rsidRPr="002F2CF0"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2F2CF0" w:rsidRDefault="00F550E3">
            <w:pPr>
              <w:spacing w:line="276" w:lineRule="auto"/>
              <w:jc w:val="center"/>
              <w:rPr>
                <w:rFonts w:ascii="Arial Nova Light" w:hAnsi="Arial Nova Light"/>
                <w:i/>
                <w:sz w:val="22"/>
                <w:szCs w:val="22"/>
              </w:rPr>
            </w:pPr>
          </w:p>
        </w:tc>
      </w:tr>
      <w:tr w:rsidR="00F550E3" w:rsidRPr="002F2CF0"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2F2CF0" w:rsidRDefault="00F550E3">
            <w:pPr>
              <w:rPr>
                <w:rFonts w:ascii="Arial Nova Light" w:hAnsi="Arial Nova Light"/>
                <w:i/>
                <w:sz w:val="22"/>
                <w:szCs w:val="22"/>
              </w:rPr>
            </w:pPr>
          </w:p>
        </w:tc>
      </w:tr>
      <w:tr w:rsidR="00F550E3" w:rsidRPr="002F2CF0"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2754D7EF"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r w:rsidR="00F550E3" w:rsidRPr="002F2CF0"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2F2CF0" w:rsidRDefault="00F550E3">
            <w:pPr>
              <w:rPr>
                <w:rFonts w:ascii="Arial Nova Light" w:hAnsi="Arial Nova Light"/>
                <w:i/>
                <w:sz w:val="22"/>
                <w:szCs w:val="22"/>
              </w:rPr>
            </w:pPr>
          </w:p>
        </w:tc>
      </w:tr>
      <w:tr w:rsidR="00F550E3" w:rsidRPr="002F2CF0"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2F2CF0" w:rsidRDefault="00F550E3">
            <w:pPr>
              <w:rPr>
                <w:rFonts w:ascii="Arial Nova Light" w:hAnsi="Arial Nova Light"/>
                <w:i/>
                <w:sz w:val="22"/>
                <w:szCs w:val="22"/>
              </w:rPr>
            </w:pPr>
          </w:p>
        </w:tc>
      </w:tr>
      <w:tr w:rsidR="00F550E3" w:rsidRPr="002F2CF0"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2F2CF0" w:rsidRDefault="00F550E3">
            <w:pPr>
              <w:rPr>
                <w:rFonts w:ascii="Arial Nova Light" w:hAnsi="Arial Nova Light"/>
                <w:i/>
                <w:sz w:val="22"/>
                <w:szCs w:val="22"/>
              </w:rPr>
            </w:pPr>
          </w:p>
        </w:tc>
      </w:tr>
      <w:tr w:rsidR="00F550E3" w:rsidRPr="002F2CF0"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CECC49C" w:rsidR="00F550E3" w:rsidRPr="002F2CF0" w:rsidRDefault="00274B85">
            <w:pPr>
              <w:rPr>
                <w:rFonts w:ascii="Arial Nova Light" w:hAnsi="Arial Nova Light"/>
                <w:i/>
                <w:sz w:val="22"/>
                <w:szCs w:val="22"/>
              </w:rPr>
            </w:pPr>
            <w:r w:rsidRPr="002F2CF0">
              <w:rPr>
                <w:rFonts w:ascii="Arial Nova Light" w:hAnsi="Arial Nova Light"/>
                <w:i/>
                <w:sz w:val="22"/>
                <w:szCs w:val="22"/>
              </w:rPr>
              <w:t>x</w:t>
            </w:r>
          </w:p>
        </w:tc>
      </w:tr>
      <w:tr w:rsidR="00F550E3" w:rsidRPr="002F2CF0"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2F2CF0" w:rsidRDefault="00F550E3">
            <w:pPr>
              <w:rPr>
                <w:rFonts w:ascii="Arial Nova Light" w:hAnsi="Arial Nova Light"/>
                <w:i/>
                <w:sz w:val="22"/>
                <w:szCs w:val="22"/>
              </w:rPr>
            </w:pPr>
          </w:p>
        </w:tc>
      </w:tr>
      <w:tr w:rsidR="00F550E3" w:rsidRPr="002F2CF0"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223F9E3E"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bl>
    <w:p w14:paraId="6C582657" w14:textId="762B8514" w:rsidR="00482CAB" w:rsidRPr="002F2CF0"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144D0969" w14:textId="77777777" w:rsidR="00F550E3" w:rsidRPr="002F2CF0" w:rsidRDefault="00F550E3">
      <w:pPr>
        <w:pBdr>
          <w:top w:val="nil"/>
          <w:left w:val="nil"/>
          <w:bottom w:val="nil"/>
          <w:right w:val="nil"/>
          <w:between w:val="nil"/>
        </w:pBdr>
        <w:rPr>
          <w:rFonts w:ascii="Arial Nova Light" w:hAnsi="Arial Nova Light"/>
          <w:i/>
          <w:sz w:val="22"/>
          <w:szCs w:val="22"/>
        </w:rPr>
      </w:pPr>
    </w:p>
    <w:p w14:paraId="6A6EB092"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0EBB3724" w14:textId="621C88C9" w:rsidR="00FB6A53" w:rsidRPr="002F2CF0" w:rsidRDefault="0018003D" w:rsidP="00A444E8">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bCs/>
          <w:sz w:val="28"/>
          <w:szCs w:val="22"/>
          <w:lang w:eastAsia="es-CO"/>
        </w:rPr>
      </w:pPr>
      <w:r w:rsidRPr="002F2CF0">
        <w:rPr>
          <w:rFonts w:ascii="Arial Nova Light" w:hAnsi="Arial Nova Light"/>
          <w:b/>
          <w:color w:val="000000"/>
          <w:sz w:val="28"/>
          <w:szCs w:val="22"/>
        </w:rPr>
        <w:lastRenderedPageBreak/>
        <w:t xml:space="preserve">Localización </w:t>
      </w:r>
      <w:r w:rsidR="00FB6A53" w:rsidRPr="002F2CF0">
        <w:rPr>
          <w:rFonts w:ascii="Arial Nova Light" w:hAnsi="Arial Nova Light"/>
          <w:b/>
          <w:color w:val="000000"/>
          <w:sz w:val="28"/>
          <w:szCs w:val="22"/>
        </w:rPr>
        <w:t xml:space="preserve">geográfica </w:t>
      </w:r>
    </w:p>
    <w:p w14:paraId="7BB87922" w14:textId="77777777" w:rsidR="008377EB" w:rsidRPr="002F2CF0" w:rsidRDefault="008377EB" w:rsidP="008377EB">
      <w:pPr>
        <w:pStyle w:val="Prrafodelista"/>
        <w:pBdr>
          <w:top w:val="nil"/>
          <w:left w:val="nil"/>
          <w:bottom w:val="nil"/>
          <w:right w:val="nil"/>
          <w:between w:val="nil"/>
        </w:pBdr>
        <w:tabs>
          <w:tab w:val="center" w:pos="4252"/>
          <w:tab w:val="right" w:pos="8504"/>
        </w:tabs>
        <w:ind w:left="3600"/>
        <w:rPr>
          <w:rFonts w:ascii="Arial Nova Light" w:hAnsi="Arial Nova Light"/>
          <w:b/>
          <w:bCs/>
          <w:sz w:val="22"/>
          <w:szCs w:val="22"/>
          <w:lang w:eastAsia="es-CO"/>
        </w:rPr>
      </w:pPr>
    </w:p>
    <w:p w14:paraId="63F945D3" w14:textId="77777777" w:rsidR="008377EB" w:rsidRPr="002F2CF0" w:rsidRDefault="008377EB" w:rsidP="008377EB">
      <w:pPr>
        <w:rPr>
          <w:rFonts w:ascii="Arial Nova Light" w:hAnsi="Arial Nova Light"/>
          <w:sz w:val="22"/>
          <w:szCs w:val="22"/>
        </w:rPr>
      </w:pPr>
      <w:r w:rsidRPr="002F2CF0">
        <w:rPr>
          <w:rFonts w:ascii="Arial Nova Light" w:hAnsi="Arial Nova Light"/>
          <w:sz w:val="22"/>
          <w:szCs w:val="22"/>
          <w:lang w:eastAsia="es-CO"/>
        </w:rPr>
        <w:t>El proyecto se localiza</w:t>
      </w:r>
      <w:r w:rsidRPr="002F2CF0">
        <w:rPr>
          <w:rFonts w:ascii="Arial Nova Light" w:hAnsi="Arial Nova Light"/>
          <w:i/>
          <w:sz w:val="22"/>
          <w:szCs w:val="22"/>
          <w:lang w:eastAsia="es-CO"/>
        </w:rPr>
        <w:t xml:space="preserve"> </w:t>
      </w:r>
      <w:r w:rsidRPr="002F2CF0">
        <w:rPr>
          <w:rFonts w:ascii="Arial Nova Light" w:hAnsi="Arial Nova Light"/>
          <w:sz w:val="22"/>
          <w:szCs w:val="22"/>
          <w:lang w:eastAsia="es-CO"/>
        </w:rPr>
        <w:t>en la</w:t>
      </w:r>
      <w:r w:rsidRPr="002F2CF0">
        <w:rPr>
          <w:rFonts w:ascii="Arial Nova Light" w:hAnsi="Arial Nova Light"/>
          <w:color w:val="000000"/>
          <w:sz w:val="22"/>
          <w:szCs w:val="22"/>
          <w:lang w:eastAsia="es-CO"/>
        </w:rPr>
        <w:t xml:space="preserve"> ciudad de Bogotá, Distrito Capital, específicamente en las </w:t>
      </w:r>
      <w:r w:rsidRPr="002F2CF0">
        <w:rPr>
          <w:rFonts w:ascii="Arial Nova Light" w:hAnsi="Arial Nova Light"/>
          <w:sz w:val="22"/>
          <w:szCs w:val="22"/>
        </w:rPr>
        <w:t xml:space="preserve">6 Localidades que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p>
    <w:p w14:paraId="6CF89A33" w14:textId="77777777" w:rsidR="008377EB" w:rsidRPr="002F2CF0" w:rsidRDefault="008377EB" w:rsidP="008377EB">
      <w:pPr>
        <w:pStyle w:val="Prrafodelista"/>
        <w:ind w:left="900"/>
        <w:rPr>
          <w:rFonts w:ascii="Arial Nova Light" w:hAnsi="Arial Nova Light"/>
          <w:sz w:val="22"/>
          <w:szCs w:val="22"/>
        </w:rPr>
      </w:pPr>
    </w:p>
    <w:p w14:paraId="18407B9C" w14:textId="77777777" w:rsidR="008377EB" w:rsidRPr="002F2CF0" w:rsidRDefault="008377EB" w:rsidP="008377EB">
      <w:pPr>
        <w:shd w:val="clear" w:color="auto" w:fill="FFFFFF"/>
        <w:spacing w:after="240"/>
        <w:rPr>
          <w:rFonts w:ascii="Arial Nova Light" w:hAnsi="Arial Nova Light"/>
          <w:color w:val="000000"/>
          <w:sz w:val="22"/>
          <w:szCs w:val="22"/>
          <w:lang w:eastAsia="es-CO"/>
        </w:rPr>
      </w:pPr>
      <w:r w:rsidRPr="002F2CF0">
        <w:rPr>
          <w:rFonts w:ascii="Arial Nova Light" w:hAnsi="Arial Nova Light"/>
          <w:color w:val="000000"/>
          <w:sz w:val="22"/>
          <w:szCs w:val="22"/>
          <w:lang w:eastAsia="es-CO"/>
        </w:rPr>
        <w:t xml:space="preserve">La importancia estratégica de la ruralidad de Bogotá depende en gran parte de su extensión, y en que la mayoría de su </w:t>
      </w:r>
      <w:proofErr w:type="gramStart"/>
      <w:r w:rsidRPr="002F2CF0">
        <w:rPr>
          <w:rFonts w:ascii="Arial Nova Light" w:hAnsi="Arial Nova Light"/>
          <w:color w:val="000000"/>
          <w:sz w:val="22"/>
          <w:szCs w:val="22"/>
          <w:lang w:eastAsia="es-CO"/>
        </w:rPr>
        <w:t>territorio,</w:t>
      </w:r>
      <w:proofErr w:type="gramEnd"/>
      <w:r w:rsidRPr="002F2CF0">
        <w:rPr>
          <w:rFonts w:ascii="Arial Nova Light" w:hAnsi="Arial Nova Light"/>
          <w:color w:val="000000"/>
          <w:sz w:val="22"/>
          <w:szCs w:val="22"/>
          <w:lang w:eastAsia="es-CO"/>
        </w:rPr>
        <w:t xml:space="preserve"> está definido como área protegida (97,62%), demostrando así el potencial geográfico, natural, ambiental, cultural y productivo del territorio.</w:t>
      </w:r>
    </w:p>
    <w:p w14:paraId="05ECE072" w14:textId="7B86F0AE" w:rsidR="00466E58" w:rsidRPr="002F2CF0" w:rsidRDefault="00466E58" w:rsidP="00466E58">
      <w:pPr>
        <w:contextualSpacing/>
        <w:jc w:val="left"/>
        <w:rPr>
          <w:rFonts w:ascii="Arial Nova Light" w:hAnsi="Arial Nova Light"/>
          <w:b/>
          <w:bCs/>
          <w:sz w:val="22"/>
          <w:szCs w:val="22"/>
          <w:lang w:eastAsia="es-CO"/>
        </w:rPr>
      </w:pPr>
    </w:p>
    <w:p w14:paraId="6DC22F90" w14:textId="77777777" w:rsidR="008377EB" w:rsidRPr="002F2CF0" w:rsidRDefault="008377EB" w:rsidP="008377EB">
      <w:pPr>
        <w:spacing w:after="120" w:line="276" w:lineRule="auto"/>
        <w:jc w:val="center"/>
        <w:rPr>
          <w:rFonts w:ascii="Arial Nova Light" w:hAnsi="Arial Nova Light" w:cs="Arial"/>
          <w:sz w:val="22"/>
          <w:szCs w:val="22"/>
        </w:rPr>
      </w:pPr>
      <w:r w:rsidRPr="002F2CF0">
        <w:rPr>
          <w:rFonts w:ascii="Arial Nova Light" w:hAnsi="Arial Nova Light" w:cs="Arial"/>
          <w:noProof/>
          <w:sz w:val="22"/>
          <w:szCs w:val="22"/>
          <w:lang w:eastAsia="es-CO"/>
        </w:rPr>
        <w:drawing>
          <wp:inline distT="0" distB="0" distL="0" distR="0" wp14:anchorId="30E9C61F" wp14:editId="136265D6">
            <wp:extent cx="5928354" cy="4114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5545" cy="4112851"/>
                    </a:xfrm>
                    <a:prstGeom prst="rect">
                      <a:avLst/>
                    </a:prstGeom>
                    <a:noFill/>
                  </pic:spPr>
                </pic:pic>
              </a:graphicData>
            </a:graphic>
          </wp:inline>
        </w:drawing>
      </w:r>
    </w:p>
    <w:p w14:paraId="4DA7941C" w14:textId="77777777" w:rsidR="008377EB" w:rsidRPr="002F2CF0" w:rsidRDefault="008377EB" w:rsidP="00A444E8">
      <w:pPr>
        <w:jc w:val="center"/>
        <w:rPr>
          <w:rFonts w:ascii="Arial Nova Light" w:hAnsi="Arial Nova Light" w:cs="Arial"/>
          <w:sz w:val="18"/>
          <w:szCs w:val="22"/>
        </w:rPr>
      </w:pPr>
      <w:r w:rsidRPr="002F2CF0">
        <w:rPr>
          <w:rFonts w:ascii="Arial Nova Light" w:hAnsi="Arial Nova Light" w:cs="Arial"/>
          <w:sz w:val="18"/>
          <w:szCs w:val="22"/>
        </w:rPr>
        <w:t>Imagen 1. Áreas de importancia estratégica para la protección de recursos hídricos que surten acueductos dentro de la jurisdicción del Distrito Capital. (SDA)</w:t>
      </w:r>
    </w:p>
    <w:p w14:paraId="02CC2B11" w14:textId="6A86B426" w:rsidR="00466E58" w:rsidRPr="002F2CF0" w:rsidRDefault="00466E58" w:rsidP="00466E58">
      <w:pPr>
        <w:contextualSpacing/>
        <w:jc w:val="left"/>
        <w:rPr>
          <w:rFonts w:ascii="Arial Nova Light" w:hAnsi="Arial Nova Light"/>
          <w:b/>
          <w:bCs/>
          <w:sz w:val="22"/>
          <w:szCs w:val="22"/>
          <w:lang w:eastAsia="es-CO"/>
        </w:rPr>
      </w:pPr>
    </w:p>
    <w:p w14:paraId="1876DD1D" w14:textId="77777777" w:rsidR="008377EB" w:rsidRPr="002F2CF0" w:rsidRDefault="008377EB" w:rsidP="008377EB">
      <w:pPr>
        <w:spacing w:after="120" w:line="276" w:lineRule="auto"/>
        <w:jc w:val="center"/>
        <w:rPr>
          <w:rFonts w:ascii="Arial Nova Light" w:hAnsi="Arial Nova Light" w:cs="Arial"/>
          <w:sz w:val="22"/>
          <w:szCs w:val="22"/>
        </w:rPr>
      </w:pPr>
      <w:r w:rsidRPr="002F2CF0">
        <w:rPr>
          <w:rFonts w:ascii="Arial Nova Light" w:hAnsi="Arial Nova Light" w:cs="Arial"/>
          <w:noProof/>
          <w:sz w:val="22"/>
          <w:szCs w:val="22"/>
          <w:lang w:eastAsia="es-CO"/>
        </w:rPr>
        <w:lastRenderedPageBreak/>
        <w:drawing>
          <wp:inline distT="0" distB="0" distL="0" distR="0" wp14:anchorId="5069726F" wp14:editId="7857F9F1">
            <wp:extent cx="5553416" cy="3886059"/>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4847" cy="3894058"/>
                    </a:xfrm>
                    <a:prstGeom prst="rect">
                      <a:avLst/>
                    </a:prstGeom>
                    <a:noFill/>
                  </pic:spPr>
                </pic:pic>
              </a:graphicData>
            </a:graphic>
          </wp:inline>
        </w:drawing>
      </w:r>
    </w:p>
    <w:p w14:paraId="230D4DAC" w14:textId="77777777" w:rsidR="008377EB" w:rsidRPr="002F2CF0" w:rsidRDefault="008377EB" w:rsidP="008377EB">
      <w:pPr>
        <w:rPr>
          <w:rFonts w:ascii="Arial Nova Light" w:hAnsi="Arial Nova Light" w:cs="Arial"/>
          <w:sz w:val="18"/>
          <w:szCs w:val="22"/>
        </w:rPr>
      </w:pPr>
      <w:r w:rsidRPr="002F2CF0">
        <w:rPr>
          <w:rFonts w:ascii="Arial Nova Light" w:hAnsi="Arial Nova Light" w:cs="Arial"/>
          <w:sz w:val="18"/>
          <w:szCs w:val="22"/>
        </w:rPr>
        <w:t>Imagen 2. Priorización de áreas de importancia estratégica para el abastecimiento de agua de los acueductos del Distrito Capital. Las áreas de mayor importancia se ubican en las categorías de muy alto valor (verde oscuro) y alto valor (verde claro). Fuente: Elaboración propia SDA.</w:t>
      </w:r>
    </w:p>
    <w:p w14:paraId="4CBA0C4E" w14:textId="50DE00CA" w:rsidR="008377EB" w:rsidRPr="002F2CF0" w:rsidRDefault="008377EB" w:rsidP="00466E58">
      <w:pPr>
        <w:contextualSpacing/>
        <w:jc w:val="left"/>
        <w:rPr>
          <w:rFonts w:ascii="Arial Nova Light" w:hAnsi="Arial Nova Light"/>
          <w:b/>
          <w:bCs/>
          <w:sz w:val="22"/>
          <w:szCs w:val="22"/>
          <w:lang w:eastAsia="es-CO"/>
        </w:rPr>
      </w:pPr>
    </w:p>
    <w:p w14:paraId="6FD1176D" w14:textId="437CACD4" w:rsidR="008377EB" w:rsidRPr="002F2CF0" w:rsidRDefault="008377EB" w:rsidP="00EC3952">
      <w:pPr>
        <w:contextualSpacing/>
        <w:jc w:val="left"/>
        <w:rPr>
          <w:rFonts w:ascii="Arial Nova Light" w:hAnsi="Arial Nova Light"/>
          <w:b/>
          <w:bCs/>
          <w:sz w:val="22"/>
          <w:szCs w:val="22"/>
          <w:lang w:eastAsia="es-CO"/>
        </w:rPr>
      </w:pPr>
    </w:p>
    <w:p w14:paraId="4100DA74" w14:textId="77777777" w:rsidR="008377EB" w:rsidRPr="002F2CF0" w:rsidRDefault="008377EB" w:rsidP="00EC3952">
      <w:pPr>
        <w:pStyle w:val="Prrafodelista"/>
        <w:numPr>
          <w:ilvl w:val="1"/>
          <w:numId w:val="37"/>
        </w:numPr>
        <w:ind w:left="0" w:firstLine="0"/>
        <w:contextualSpacing/>
        <w:jc w:val="left"/>
        <w:rPr>
          <w:rFonts w:ascii="Arial Nova Light" w:hAnsi="Arial Nova Light"/>
          <w:b/>
          <w:sz w:val="22"/>
          <w:szCs w:val="22"/>
          <w:lang w:eastAsia="es-CO"/>
        </w:rPr>
      </w:pPr>
      <w:r w:rsidRPr="002F2CF0">
        <w:rPr>
          <w:rFonts w:ascii="Arial Nova Light" w:hAnsi="Arial Nova Light"/>
          <w:b/>
          <w:sz w:val="22"/>
          <w:szCs w:val="22"/>
          <w:lang w:eastAsia="es-CO"/>
        </w:rPr>
        <w:t>Factores que inciden en la localización</w:t>
      </w:r>
    </w:p>
    <w:p w14:paraId="58C95CF8" w14:textId="77777777" w:rsidR="008377EB" w:rsidRPr="002F2CF0" w:rsidRDefault="008377EB" w:rsidP="008377EB">
      <w:pPr>
        <w:ind w:left="360"/>
        <w:contextualSpacing/>
        <w:jc w:val="left"/>
        <w:rPr>
          <w:rFonts w:ascii="Arial Nova Light" w:hAnsi="Arial Nova Light"/>
          <w:i/>
          <w:sz w:val="22"/>
          <w:szCs w:val="22"/>
          <w:lang w:eastAsia="es-CO"/>
        </w:rPr>
      </w:pPr>
    </w:p>
    <w:p w14:paraId="40008536" w14:textId="77777777" w:rsidR="008377EB" w:rsidRPr="002F2CF0" w:rsidRDefault="008377EB" w:rsidP="008377EB">
      <w:pPr>
        <w:contextualSpacing/>
        <w:jc w:val="left"/>
        <w:rPr>
          <w:rFonts w:ascii="Arial Nova Light" w:hAnsi="Arial Nova Light"/>
          <w:sz w:val="22"/>
          <w:szCs w:val="22"/>
          <w:lang w:eastAsia="es-CO"/>
        </w:rPr>
      </w:pPr>
    </w:p>
    <w:p w14:paraId="6F0350C4"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Aspectos administrativos y políticos: Se tiene asegurada la gestión desde la administración de la ciudad en atención a que el proyecto ha sido propuesto y será ejecutado por la autoridad ambiental de Bogotá. La Secretaría Distrital de Ambiente, que adelanta sus acciones rurales como ente territorial distrital por formar parte de la administración central de la capital.</w:t>
      </w:r>
    </w:p>
    <w:p w14:paraId="6D3E5B79"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0C481CEF" w14:textId="77777777" w:rsidR="008377EB" w:rsidRPr="002F2CF0" w:rsidRDefault="008377EB" w:rsidP="008377EB">
      <w:pPr>
        <w:pStyle w:val="Prrafodelista"/>
        <w:numPr>
          <w:ilvl w:val="0"/>
          <w:numId w:val="37"/>
        </w:numPr>
        <w:rPr>
          <w:rFonts w:ascii="Arial Nova Light" w:hAnsi="Arial Nova Light"/>
          <w:color w:val="000000" w:themeColor="text1"/>
          <w:sz w:val="22"/>
          <w:szCs w:val="22"/>
        </w:rPr>
      </w:pPr>
      <w:r w:rsidRPr="002F2CF0">
        <w:rPr>
          <w:rFonts w:ascii="Arial Nova Light" w:hAnsi="Arial Nova Light"/>
          <w:bCs/>
          <w:color w:val="000000" w:themeColor="text1"/>
          <w:sz w:val="22"/>
          <w:szCs w:val="22"/>
          <w:lang w:eastAsia="es-CO"/>
        </w:rPr>
        <w:t xml:space="preserve">Cercanía de fuentes de abastecimiento: Se va a trabajar directamente sobre fuentes de abastecimiento de servicios ambientales rurales que se encuentran a menos de 3 o 4 horas máximo de la sede central de la SDA, con la disponibilidad de transporte y posibilidad de bodegaje para los materiales e insumos requeridos por el proyecto, cerca de los sitios de uso de </w:t>
      </w:r>
      <w:proofErr w:type="gramStart"/>
      <w:r w:rsidRPr="002F2CF0">
        <w:rPr>
          <w:rFonts w:ascii="Arial Nova Light" w:hAnsi="Arial Nova Light"/>
          <w:bCs/>
          <w:color w:val="000000" w:themeColor="text1"/>
          <w:sz w:val="22"/>
          <w:szCs w:val="22"/>
          <w:lang w:eastAsia="es-CO"/>
        </w:rPr>
        <w:t>los mismos</w:t>
      </w:r>
      <w:proofErr w:type="gramEnd"/>
    </w:p>
    <w:p w14:paraId="458AA68F" w14:textId="77777777" w:rsidR="008377EB" w:rsidRPr="002F2CF0" w:rsidRDefault="008377EB" w:rsidP="008377EB">
      <w:pPr>
        <w:pStyle w:val="Prrafodelista"/>
        <w:rPr>
          <w:rFonts w:ascii="Arial Nova Light" w:hAnsi="Arial Nova Light"/>
          <w:color w:val="000000" w:themeColor="text1"/>
          <w:sz w:val="22"/>
          <w:szCs w:val="22"/>
        </w:rPr>
      </w:pPr>
    </w:p>
    <w:p w14:paraId="73249C74"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lastRenderedPageBreak/>
        <w:t>Disponibilidad de servicios públicos (Agua, energía y otros): En la mayoría de los predios rurales donde se va a trabajar se dispone de servicios públicos básicos.</w:t>
      </w:r>
    </w:p>
    <w:p w14:paraId="5E930C8B"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4A551AD2"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Estructura impositiva y legal: El marco de actuación sobre las áreas rurales de Bogotá está definido en términos legales y administrativo, en favor de las acciones propuestas por el proyecto.</w:t>
      </w:r>
    </w:p>
    <w:p w14:paraId="3DF2BA76"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23E82858"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 xml:space="preserve">Impacto para la equidad de género: La administración distrital ha venido avanzando en los temas de género, especialmente en el presente Plan de Desarrollo Distrital se le ha dado relevancia positiva para el desarrollo del proyecto. </w:t>
      </w:r>
    </w:p>
    <w:p w14:paraId="1C608BE4"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3EE36E17"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Orden público: Aun cuando se avanzó en el proceso de paz en las áreas con conflicto armado, que incluyen la ruralidad de Bogotá, este puede ser un factor que incida sobre la ejecución del proyecto sin que aún se pueda determinar con claridad de qué manera.</w:t>
      </w:r>
    </w:p>
    <w:p w14:paraId="36032E0A"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330A0CA0"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Topografía: Se presentan paisajes de montaña con inclinaciones mediana a altas desde los 2500 msnm hasta cimas que superan los 3800 msnm, con valles encajonados y algunas planicies inclinadas.</w:t>
      </w:r>
    </w:p>
    <w:p w14:paraId="23932B8C"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5FFA5008"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Cercanía a la población objetivo: Con relación a la sede central de la SDA, la población rural se encuentra distribuida principalmente al sur y al oriente de la ciudad, encajando tiempos de desplazamiento de entre 1 y 4 horas a los puntos más lejanos.</w:t>
      </w:r>
    </w:p>
    <w:p w14:paraId="20DD2943"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5F84A776"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Comunicaciones: Por sus características topográficas en buena parte de las áreas rurales no está habilitado el servicio de celular ni de internet.</w:t>
      </w:r>
    </w:p>
    <w:p w14:paraId="7F193593"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05295532"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Factores ambientales: clima frío y de páramo con épocas secas y de lluvia cada vez menos diferenciadas.</w:t>
      </w:r>
    </w:p>
    <w:p w14:paraId="1DB61E55"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6EB65B13"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 xml:space="preserve">Medios y costos de transporte: están asegurados por el proyecto. </w:t>
      </w:r>
    </w:p>
    <w:p w14:paraId="2BD600C4" w14:textId="77777777" w:rsidR="008377EB" w:rsidRPr="002F2CF0" w:rsidRDefault="008377EB" w:rsidP="008377EB">
      <w:pPr>
        <w:contextualSpacing/>
        <w:jc w:val="left"/>
        <w:rPr>
          <w:rFonts w:ascii="Arial Nova Light" w:hAnsi="Arial Nova Light"/>
          <w:sz w:val="22"/>
          <w:szCs w:val="22"/>
          <w:lang w:eastAsia="es-CO"/>
        </w:rPr>
      </w:pPr>
    </w:p>
    <w:p w14:paraId="33FFA006" w14:textId="77777777" w:rsidR="008377EB" w:rsidRPr="002F2CF0" w:rsidRDefault="008377EB" w:rsidP="005D128E">
      <w:pPr>
        <w:pStyle w:val="Prrafodelista"/>
        <w:ind w:left="1931"/>
        <w:contextualSpacing/>
        <w:jc w:val="left"/>
        <w:rPr>
          <w:rFonts w:ascii="Arial Nova Light" w:hAnsi="Arial Nova Light"/>
          <w:b/>
          <w:bCs/>
          <w:sz w:val="22"/>
          <w:szCs w:val="22"/>
          <w:lang w:eastAsia="es-CO"/>
        </w:rPr>
      </w:pPr>
    </w:p>
    <w:p w14:paraId="70AAD620"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Es una localización especial porque abarca más de una localidad, como se indica a continuación:</w:t>
      </w:r>
    </w:p>
    <w:p w14:paraId="64E5828F" w14:textId="77777777" w:rsidR="008377EB" w:rsidRPr="002F2CF0" w:rsidRDefault="008377EB" w:rsidP="005D128E">
      <w:pPr>
        <w:rPr>
          <w:rFonts w:ascii="Arial Nova Light" w:hAnsi="Arial Nova Light" w:cs="Arial"/>
          <w:sz w:val="22"/>
          <w:szCs w:val="22"/>
        </w:rPr>
      </w:pPr>
    </w:p>
    <w:p w14:paraId="53CE8862"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UPR Cerros Orientales</w:t>
      </w:r>
    </w:p>
    <w:p w14:paraId="3552E8AD"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01. Localidad Usaquén</w:t>
      </w:r>
    </w:p>
    <w:p w14:paraId="48B4FCDB"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02. Localidad de Chapinero</w:t>
      </w:r>
    </w:p>
    <w:p w14:paraId="62552663"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03. Localidad de Santa Fe</w:t>
      </w:r>
    </w:p>
    <w:p w14:paraId="77AE9315"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04. Localidad de San Cristóbal</w:t>
      </w:r>
    </w:p>
    <w:p w14:paraId="7F4D74C7" w14:textId="77777777" w:rsidR="008377EB" w:rsidRPr="002F2CF0" w:rsidRDefault="008377EB" w:rsidP="005D128E">
      <w:pPr>
        <w:rPr>
          <w:rFonts w:ascii="Arial Nova Light" w:hAnsi="Arial Nova Light" w:cs="Arial"/>
          <w:sz w:val="22"/>
          <w:szCs w:val="22"/>
        </w:rPr>
      </w:pPr>
    </w:p>
    <w:p w14:paraId="5985E2B7"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 xml:space="preserve">UPR Rio Tunjuelo </w:t>
      </w:r>
    </w:p>
    <w:p w14:paraId="00575A08"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19. Localidad Ciudad Bolívar</w:t>
      </w:r>
    </w:p>
    <w:p w14:paraId="32258653"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05. Localidad de Usme</w:t>
      </w:r>
    </w:p>
    <w:p w14:paraId="649EF871" w14:textId="77777777" w:rsidR="008377EB" w:rsidRPr="002F2CF0" w:rsidRDefault="008377EB" w:rsidP="005D128E">
      <w:pPr>
        <w:rPr>
          <w:rFonts w:ascii="Arial Nova Light" w:hAnsi="Arial Nova Light" w:cs="Arial"/>
          <w:sz w:val="22"/>
          <w:szCs w:val="22"/>
        </w:rPr>
      </w:pPr>
    </w:p>
    <w:p w14:paraId="41ADEA8E"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 xml:space="preserve">UPR Rio Blanco / Rio Sumapaz </w:t>
      </w:r>
    </w:p>
    <w:p w14:paraId="480C2BD1"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20. Sumapaz</w:t>
      </w:r>
    </w:p>
    <w:p w14:paraId="15F9CFCA" w14:textId="77777777" w:rsidR="008377EB" w:rsidRPr="002F2CF0" w:rsidRDefault="008377EB" w:rsidP="005D128E">
      <w:pPr>
        <w:rPr>
          <w:rFonts w:ascii="Arial Nova Light" w:hAnsi="Arial Nova Light" w:cs="Arial"/>
          <w:sz w:val="22"/>
          <w:szCs w:val="22"/>
        </w:rPr>
      </w:pPr>
    </w:p>
    <w:p w14:paraId="2BA52A36"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El uso agrícola para las piezas rurales está caracterizado por cultivos transitorios o semestrales y en baja cantidad permanentes utilizados principalmente en las huertas caseras para garantizar la seguridad alimentaria de las familias campesinas. De acuerdo con </w:t>
      </w:r>
      <w:proofErr w:type="gramStart"/>
      <w:r w:rsidRPr="002F2CF0">
        <w:rPr>
          <w:rFonts w:ascii="Arial Nova Light" w:hAnsi="Arial Nova Light"/>
          <w:color w:val="000000"/>
          <w:sz w:val="22"/>
          <w:szCs w:val="22"/>
        </w:rPr>
        <w:t>Secretaria</w:t>
      </w:r>
      <w:proofErr w:type="gramEnd"/>
      <w:r w:rsidRPr="002F2CF0">
        <w:rPr>
          <w:rFonts w:ascii="Arial Nova Light" w:hAnsi="Arial Nova Light"/>
          <w:color w:val="000000"/>
          <w:sz w:val="22"/>
          <w:szCs w:val="22"/>
        </w:rPr>
        <w:t xml:space="preserve"> de Desarrollo Económico 2015, el cultivo con mayor representatividad en términos de área sembrada es la papa; sobresaliendo como localidades de mayor producción Usme, Sumapaz, Ciudad Bolívar, Santafé, Suba, Chapinero y en menor proporción Bosa. </w:t>
      </w:r>
    </w:p>
    <w:p w14:paraId="7A512B70" w14:textId="77777777" w:rsidR="008377EB" w:rsidRPr="002F2CF0" w:rsidRDefault="008377EB" w:rsidP="005D128E">
      <w:pPr>
        <w:rPr>
          <w:rFonts w:ascii="Arial Nova Light" w:hAnsi="Arial Nova Light"/>
          <w:color w:val="000000"/>
          <w:sz w:val="22"/>
          <w:szCs w:val="22"/>
        </w:rPr>
      </w:pPr>
    </w:p>
    <w:p w14:paraId="16FC4F04"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En orden de importancia productivas y económica, le siguen la arveja, el haba, las hortalizas y el maíz, cultivos éstos que, en conjunto, por sus características de producción y manejo, se realizan a pequeña escala e incluso para garantizar seguridad alimentaria en dichas zonas. Los pastos ocupan una extensión apreciable, la cual está directamente relacionados con la actividad pecuaria de tipo extensivo que se lleva a cabo, especialmente con fines de producción de ganado de doble propósito, aunque se encuentran ovinos, caprinos y equinos. Según el Diagnóstico Rural de la Secretaría Distrital de Planeación la distribución de la producción agropecuaria para el 2019 por Unidad de Planeamiento rural (UPR) y localidad con suelo rural de Bogotá y sus conflictos es la siguiente:</w:t>
      </w:r>
    </w:p>
    <w:p w14:paraId="68701282" w14:textId="77777777" w:rsidR="008377EB" w:rsidRPr="002F2CF0" w:rsidRDefault="008377EB" w:rsidP="005D128E">
      <w:pPr>
        <w:rPr>
          <w:rFonts w:ascii="Arial Nova Light" w:hAnsi="Arial Nova Light"/>
          <w:color w:val="000000"/>
          <w:sz w:val="22"/>
          <w:szCs w:val="22"/>
        </w:rPr>
      </w:pPr>
    </w:p>
    <w:p w14:paraId="2E82FF10" w14:textId="77777777" w:rsidR="008377EB" w:rsidRPr="002F2CF0" w:rsidRDefault="008377EB" w:rsidP="005D128E">
      <w:pPr>
        <w:autoSpaceDE w:val="0"/>
        <w:autoSpaceDN w:val="0"/>
        <w:adjustRightInd w:val="0"/>
        <w:rPr>
          <w:rFonts w:ascii="Arial Nova Light" w:hAnsi="Arial Nova Light"/>
          <w:b/>
          <w:color w:val="000000"/>
          <w:sz w:val="22"/>
          <w:szCs w:val="22"/>
        </w:rPr>
      </w:pPr>
      <w:r w:rsidRPr="002F2CF0">
        <w:rPr>
          <w:rFonts w:ascii="Arial Nova Light" w:hAnsi="Arial Nova Light"/>
          <w:b/>
          <w:color w:val="000000"/>
          <w:sz w:val="22"/>
          <w:szCs w:val="22"/>
        </w:rPr>
        <w:t>UPR Cerros Orientales</w:t>
      </w:r>
    </w:p>
    <w:p w14:paraId="727FC99F"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B66DD89"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Chapinero</w:t>
      </w:r>
      <w:r w:rsidRPr="002F2CF0">
        <w:rPr>
          <w:rFonts w:ascii="Arial Nova Light" w:hAnsi="Arial Nova Light"/>
          <w:color w:val="000000"/>
          <w:sz w:val="22"/>
          <w:szCs w:val="22"/>
        </w:rPr>
        <w:t xml:space="preserve">: Para la Localidad de Chapinero la actividad agropecuaria ocupa 452.33 ha que representan el 18.04% del total de la superficie, la producción específicamente pecuaria ocupa 310.42 ha que representan el 12.38%, la producción específicamente agrícola cubre 80.02 ha que representan el 3.19% de la superficie. </w:t>
      </w:r>
    </w:p>
    <w:p w14:paraId="244DA584"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1D37D2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En actividad mixta (actividad económica que no se especializa ni en la actividad agrícola y ni en la pecuaria) ocupa 61.89 ha, de esta el 79.51% (49.21 ha) se dedican a la producción pecuaria y el 20.49% (12.68 ha) a la producción agrícola. Con lo anterior el total de superficie con explotación pecuaria es de 359.63 ha y la producción agrícola con un total de 92.71 ha.</w:t>
      </w:r>
    </w:p>
    <w:p w14:paraId="39748CCB"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74A22DC"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Usaquén</w:t>
      </w:r>
      <w:r w:rsidRPr="002F2CF0">
        <w:rPr>
          <w:rFonts w:ascii="Arial Nova Light" w:hAnsi="Arial Nova Light"/>
          <w:color w:val="000000"/>
          <w:sz w:val="22"/>
          <w:szCs w:val="22"/>
        </w:rPr>
        <w:t xml:space="preserve">: En cuanto a la Localidad de Usaquén el uso del suelo relacionado con las actividades económicas corresponde a los siguientes datos: bosque y la vegetación natural ocupa mayor proporción del suelo rural de Usaquén con 1579.92 ha (58.15%), las actividades no agropecuarias como el uso residencial, servicios, comercio, minería e industria ocupan 1105.44 ha que representan el 40.7%, la producción específicamente pecuaria ocupa 31.39 ha que representan el 1.16% del total de la superficie. </w:t>
      </w:r>
    </w:p>
    <w:p w14:paraId="022826F8"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lastRenderedPageBreak/>
        <w:t xml:space="preserve">Lo anterior concuerda con el uso de protección del suelo rural de la localidad y el proceso de urbanización que han relegado las actividades agropecuarias. </w:t>
      </w:r>
    </w:p>
    <w:p w14:paraId="596BB1CA" w14:textId="77777777" w:rsidR="008377EB" w:rsidRPr="002F2CF0" w:rsidRDefault="008377EB" w:rsidP="005D128E">
      <w:pPr>
        <w:autoSpaceDE w:val="0"/>
        <w:autoSpaceDN w:val="0"/>
        <w:adjustRightInd w:val="0"/>
        <w:rPr>
          <w:rFonts w:ascii="Arial Nova Light" w:hAnsi="Arial Nova Light"/>
          <w:color w:val="000000"/>
          <w:sz w:val="22"/>
          <w:szCs w:val="22"/>
        </w:rPr>
      </w:pPr>
    </w:p>
    <w:p w14:paraId="139066F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Santa Fe</w:t>
      </w:r>
      <w:r w:rsidRPr="002F2CF0">
        <w:rPr>
          <w:rFonts w:ascii="Arial Nova Light" w:hAnsi="Arial Nova Light"/>
          <w:color w:val="000000"/>
          <w:sz w:val="22"/>
          <w:szCs w:val="22"/>
        </w:rPr>
        <w:t xml:space="preserve">: La producción específicamente pecuaria ocupa 96,84 ha, que representan el 2,53% del total del suelo rural de Santa Fe, el cual se convierten en conflicto de uso del suelo. </w:t>
      </w:r>
    </w:p>
    <w:p w14:paraId="25CB7870"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9D81E95"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La producción específicamente agrícola cubre 133.94 ha, la actividad mixta se considera como la actividad agropecuaria en un predio en donde no se especializa ni en la actividad agrícola y ni en la pecuaria, esta ocupa 798.16 ha, en estas áreas el 41,96% (334.93 ha) se dedican a la producción pecuaria y el 58.04% (463.23 ha) a la producción agrícola. </w:t>
      </w:r>
    </w:p>
    <w:p w14:paraId="4319EEF4"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Para prestación de servicios, como educación y salud, se destinan cuatro predios que ocupan 10.38 ha, en los cuales se ubican escuelas y centros de salud. </w:t>
      </w:r>
    </w:p>
    <w:p w14:paraId="54F0E2A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3833FC9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San Cristóbal</w:t>
      </w:r>
      <w:r w:rsidRPr="002F2CF0">
        <w:rPr>
          <w:rFonts w:ascii="Arial Nova Light" w:hAnsi="Arial Nova Light"/>
          <w:color w:val="000000"/>
          <w:sz w:val="22"/>
          <w:szCs w:val="22"/>
        </w:rPr>
        <w:t xml:space="preserve">: El principal destino de la superficie del suelo rural de San Cristóbal es Bosque y vegetación natural que ocupan 1391.14 ha que representan el 42.66% del total de la superficie, el uso residencial ocupa 1085.24 ha. </w:t>
      </w:r>
    </w:p>
    <w:p w14:paraId="3D6E9B4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747CBE2" w14:textId="77777777" w:rsidR="008377EB" w:rsidRPr="002F2CF0" w:rsidRDefault="008377EB" w:rsidP="005D128E">
      <w:pPr>
        <w:autoSpaceDE w:val="0"/>
        <w:autoSpaceDN w:val="0"/>
        <w:adjustRightInd w:val="0"/>
        <w:rPr>
          <w:rFonts w:ascii="Arial Nova Light" w:hAnsi="Arial Nova Light"/>
          <w:b/>
          <w:color w:val="000000"/>
          <w:sz w:val="22"/>
          <w:szCs w:val="22"/>
        </w:rPr>
      </w:pPr>
      <w:r w:rsidRPr="002F2CF0">
        <w:rPr>
          <w:rFonts w:ascii="Arial Nova Light" w:hAnsi="Arial Nova Light"/>
          <w:b/>
          <w:color w:val="000000"/>
          <w:sz w:val="22"/>
          <w:szCs w:val="22"/>
        </w:rPr>
        <w:t xml:space="preserve">UPR Rio Tunjuelo </w:t>
      </w:r>
    </w:p>
    <w:p w14:paraId="786575D0"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A esta UPR pertenecen las Localidades de Usme y Ciudad Bolívar, las cuales se describen a continuación. </w:t>
      </w:r>
    </w:p>
    <w:p w14:paraId="6765AF29"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2FDA8D0"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Ciudad Bolívar</w:t>
      </w:r>
      <w:r w:rsidRPr="002F2CF0">
        <w:rPr>
          <w:rFonts w:ascii="Arial Nova Light" w:hAnsi="Arial Nova Light"/>
          <w:color w:val="000000"/>
          <w:sz w:val="22"/>
          <w:szCs w:val="22"/>
        </w:rPr>
        <w:t xml:space="preserve">: La producción específicamente pecuaria ocupa 3894.24 ha que representan el 40.57% del total del suelo rural de Ciudad Bolívar, el 45.46% de la superficie ocupada por esta actividad se encuentra en suelo de producción, un 2.20% en suelo minero y un 52.34% en suelo de protección convirtiéndose en conflicto con el uso del suelo. </w:t>
      </w:r>
    </w:p>
    <w:p w14:paraId="18420324" w14:textId="77777777" w:rsidR="008377EB" w:rsidRPr="002F2CF0" w:rsidRDefault="008377EB" w:rsidP="005D128E">
      <w:pPr>
        <w:autoSpaceDE w:val="0"/>
        <w:autoSpaceDN w:val="0"/>
        <w:adjustRightInd w:val="0"/>
        <w:rPr>
          <w:rFonts w:ascii="Arial Nova Light" w:hAnsi="Arial Nova Light"/>
          <w:color w:val="000000"/>
          <w:sz w:val="22"/>
          <w:szCs w:val="22"/>
        </w:rPr>
      </w:pPr>
    </w:p>
    <w:p w14:paraId="377F2BCF"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Usme</w:t>
      </w:r>
      <w:r w:rsidRPr="002F2CF0">
        <w:rPr>
          <w:rFonts w:ascii="Arial Nova Light" w:hAnsi="Arial Nova Light"/>
          <w:color w:val="000000"/>
          <w:sz w:val="22"/>
          <w:szCs w:val="22"/>
        </w:rPr>
        <w:t xml:space="preserve">: El destino económico de la superficie del suelo rural de Usme es la producción agropecuaria (específicamente agrícola, específicamente pecuaria y mixta) la que mayor superficie ocupa, con un área 8465.01 ha que representa el 45.80% del total, este destino se encuentra en un 62.97% en suelo de producción y un 37.03% en suelo de protección. </w:t>
      </w:r>
    </w:p>
    <w:p w14:paraId="24C072BA"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5FE0AD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El subsector más representativo dentro del sector agropecuario es la actividad mixta con un total de 3493.30 ha, la producción específicamente pecuaria ocupa 3474.36 ha y la producción específicamente agrícola ocupa 1497.35 ha. </w:t>
      </w:r>
    </w:p>
    <w:p w14:paraId="7DF26F3B"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p>
    <w:p w14:paraId="58A2332D"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r w:rsidRPr="002F2CF0">
        <w:rPr>
          <w:rFonts w:ascii="Arial Nova Light" w:hAnsi="Arial Nova Light"/>
          <w:b/>
          <w:color w:val="000000"/>
          <w:sz w:val="22"/>
          <w:szCs w:val="22"/>
        </w:rPr>
        <w:t>UPR Rio Blanco / Rio Sumapaz:</w:t>
      </w:r>
      <w:r w:rsidRPr="002F2CF0">
        <w:rPr>
          <w:rFonts w:ascii="Arial Nova Light" w:hAnsi="Arial Nova Light"/>
          <w:color w:val="000000"/>
          <w:sz w:val="22"/>
          <w:szCs w:val="22"/>
        </w:rPr>
        <w:t xml:space="preserve"> El suelo de esta localidad es 100% rural, a estas UPR, corresponde la localidad de Sumapaz. El principal destino económico de la superficie del suelo rural de Sumapaz es el bosque y vegetación natural con un total de 59.136,08 ha que representan el 75,72% del total, mostrando la importancia de esta Localidad como zona de protección, en orden descendente se encuentra la producción agropecuaria (específicamente </w:t>
      </w:r>
      <w:r w:rsidRPr="002F2CF0">
        <w:rPr>
          <w:rFonts w:ascii="Arial Nova Light" w:hAnsi="Arial Nova Light"/>
          <w:color w:val="000000"/>
          <w:sz w:val="22"/>
          <w:szCs w:val="22"/>
        </w:rPr>
        <w:lastRenderedPageBreak/>
        <w:t xml:space="preserve">agrícola, específicamente pecuaria y mixta) que ocupa un área de 189.35, 02 ha que representa el 24,25% del total. </w:t>
      </w:r>
    </w:p>
    <w:p w14:paraId="6192323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09D654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El subsector más representativo dentro del sector agropecuario es la producción específicamente pecuaria con un total de 9.443,25 ha, la actividad mixta ocupa 7.683,19 ha y la producción específicamente agrícola ocupa 1.808,59 ha. La actividad mixta se considera como la actividad agropecuaria en un predio en donde no se especializa ni en la actividad agrícola y ni en la pecuaria, en esta área el 93.13% (7.155,52 ha) se dedican a la producción pecuaria y el 6,87% (527,97 ha) a la producción agrícola. De acuerdo con los datos de producción espáticamente pecuaria y la actividad mixta el total de producción pecuaria es de 16.598,77 ha, mientras que 2.336,56 ha corresponde a producción agrícola. </w:t>
      </w:r>
    </w:p>
    <w:p w14:paraId="714289C9"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Conflictos Ambientales </w:t>
      </w:r>
    </w:p>
    <w:p w14:paraId="20ACEB0B"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4C1C4C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A continuación, se presentan algunos conflictos ambientales por UPR, de acuerdo con las actividades productivas desarrolladas por los productores rurales. </w:t>
      </w:r>
    </w:p>
    <w:p w14:paraId="38A6366C"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B828EF2"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de Chapinero)</w:t>
      </w:r>
      <w:r w:rsidRPr="002F2CF0">
        <w:rPr>
          <w:rFonts w:ascii="Arial Nova Light" w:hAnsi="Arial Nova Light"/>
          <w:color w:val="000000"/>
          <w:sz w:val="22"/>
          <w:szCs w:val="22"/>
        </w:rPr>
        <w:t xml:space="preserve">: Según la Secretaría </w:t>
      </w:r>
      <w:proofErr w:type="spellStart"/>
      <w:r w:rsidRPr="002F2CF0">
        <w:rPr>
          <w:rFonts w:ascii="Arial Nova Light" w:hAnsi="Arial Nova Light"/>
          <w:color w:val="000000"/>
          <w:sz w:val="22"/>
          <w:szCs w:val="22"/>
        </w:rPr>
        <w:t>Dsitrital</w:t>
      </w:r>
      <w:proofErr w:type="spellEnd"/>
      <w:r w:rsidRPr="002F2CF0">
        <w:rPr>
          <w:rFonts w:ascii="Arial Nova Light" w:hAnsi="Arial Nova Light"/>
          <w:color w:val="000000"/>
          <w:sz w:val="22"/>
          <w:szCs w:val="22"/>
        </w:rPr>
        <w:t xml:space="preserve"> de Planeación, 2010, las 2.664 hectáreas de área rural de la localidad de Chapinero son áreas protegidas, lo que implica que cualquier tipo de actividad extractiva genera un conflicto en el uso del suelo. </w:t>
      </w:r>
    </w:p>
    <w:p w14:paraId="3AB2BF38" w14:textId="77777777" w:rsidR="008377EB" w:rsidRPr="002F2CF0" w:rsidRDefault="008377EB" w:rsidP="005D128E">
      <w:pPr>
        <w:autoSpaceDE w:val="0"/>
        <w:autoSpaceDN w:val="0"/>
        <w:adjustRightInd w:val="0"/>
        <w:rPr>
          <w:rFonts w:ascii="Arial Nova Light" w:hAnsi="Arial Nova Light"/>
          <w:color w:val="000000"/>
          <w:sz w:val="22"/>
          <w:szCs w:val="22"/>
        </w:rPr>
      </w:pPr>
    </w:p>
    <w:p w14:paraId="765E90FF"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de Santa Fe):</w:t>
      </w:r>
      <w:r w:rsidRPr="002F2CF0">
        <w:rPr>
          <w:rFonts w:ascii="Arial Nova Light" w:hAnsi="Arial Nova Light"/>
          <w:color w:val="000000"/>
          <w:sz w:val="22"/>
          <w:szCs w:val="22"/>
        </w:rPr>
        <w:t xml:space="preserve"> Al igual que en Chapinero, las 3.803 hectáreas de suelo rural de esta localidad hacen parte del área protegida del Distrito, se identifican aproximadamente doce hectáreas sembradas en cultivos, que representan un conflicto en el uso del suelo rural, con una destinación de cultivos agrícolas. </w:t>
      </w:r>
    </w:p>
    <w:p w14:paraId="24ED75AF"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4C8758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San Cristóbal)</w:t>
      </w:r>
      <w:r w:rsidRPr="002F2CF0">
        <w:rPr>
          <w:rFonts w:ascii="Arial Nova Light" w:hAnsi="Arial Nova Light"/>
          <w:color w:val="000000"/>
          <w:sz w:val="22"/>
          <w:szCs w:val="22"/>
        </w:rPr>
        <w:t xml:space="preserve">: El 100% del suelo de San Cristóbal es de protección, en donde actividades como la ganadería y la agricultura se convierten en conflicto de uso del suelo. </w:t>
      </w:r>
    </w:p>
    <w:p w14:paraId="59522D76"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0A6EB2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Rio Tunjuelo (Localidad Ciudad Bolívar):</w:t>
      </w:r>
      <w:r w:rsidRPr="002F2CF0">
        <w:rPr>
          <w:rFonts w:ascii="Arial Nova Light" w:hAnsi="Arial Nova Light"/>
          <w:color w:val="000000"/>
          <w:sz w:val="22"/>
          <w:szCs w:val="22"/>
        </w:rPr>
        <w:t xml:space="preserve"> La localidad de Ciudad Bolívar cuenta con 9.556 hectáreas de área rural, de las cuales 5.574 son de suelo rural y 3.982 pertenecen al sistema de áreas protegidas. Adicionalmente, en esta localidad se encuentra un componente ecológico de gran importancia, amparado bajo las reservas forestales de El Carraco; </w:t>
      </w:r>
      <w:proofErr w:type="spellStart"/>
      <w:r w:rsidRPr="002F2CF0">
        <w:rPr>
          <w:rFonts w:ascii="Arial Nova Light" w:hAnsi="Arial Nova Light"/>
          <w:color w:val="000000"/>
          <w:sz w:val="22"/>
          <w:szCs w:val="22"/>
        </w:rPr>
        <w:t>Encenillales</w:t>
      </w:r>
      <w:proofErr w:type="spellEnd"/>
      <w:r w:rsidRPr="002F2CF0">
        <w:rPr>
          <w:rFonts w:ascii="Arial Nova Light" w:hAnsi="Arial Nova Light"/>
          <w:color w:val="000000"/>
          <w:sz w:val="22"/>
          <w:szCs w:val="22"/>
        </w:rPr>
        <w:t xml:space="preserve"> del Mochuelo; </w:t>
      </w:r>
      <w:proofErr w:type="spellStart"/>
      <w:r w:rsidRPr="002F2CF0">
        <w:rPr>
          <w:rFonts w:ascii="Arial Nova Light" w:hAnsi="Arial Nova Light"/>
          <w:color w:val="000000"/>
          <w:sz w:val="22"/>
          <w:szCs w:val="22"/>
        </w:rPr>
        <w:t>Encenillales</w:t>
      </w:r>
      <w:proofErr w:type="spellEnd"/>
      <w:r w:rsidRPr="002F2CF0">
        <w:rPr>
          <w:rFonts w:ascii="Arial Nova Light" w:hAnsi="Arial Nova Light"/>
          <w:color w:val="000000"/>
          <w:sz w:val="22"/>
          <w:szCs w:val="22"/>
        </w:rPr>
        <w:t xml:space="preserve"> de </w:t>
      </w:r>
      <w:proofErr w:type="spellStart"/>
      <w:r w:rsidRPr="002F2CF0">
        <w:rPr>
          <w:rFonts w:ascii="Arial Nova Light" w:hAnsi="Arial Nova Light"/>
          <w:color w:val="000000"/>
          <w:sz w:val="22"/>
          <w:szCs w:val="22"/>
        </w:rPr>
        <w:t>Pasquilla</w:t>
      </w:r>
      <w:proofErr w:type="spellEnd"/>
      <w:r w:rsidRPr="002F2CF0">
        <w:rPr>
          <w:rFonts w:ascii="Arial Nova Light" w:hAnsi="Arial Nova Light"/>
          <w:color w:val="000000"/>
          <w:sz w:val="22"/>
          <w:szCs w:val="22"/>
        </w:rPr>
        <w:t xml:space="preserve">; páramo Las Mercedes de </w:t>
      </w:r>
      <w:proofErr w:type="spellStart"/>
      <w:r w:rsidRPr="002F2CF0">
        <w:rPr>
          <w:rFonts w:ascii="Arial Nova Light" w:hAnsi="Arial Nova Light"/>
          <w:color w:val="000000"/>
          <w:sz w:val="22"/>
          <w:szCs w:val="22"/>
        </w:rPr>
        <w:t>Pasquilla</w:t>
      </w:r>
      <w:proofErr w:type="spellEnd"/>
      <w:r w:rsidRPr="002F2CF0">
        <w:rPr>
          <w:rFonts w:ascii="Arial Nova Light" w:hAnsi="Arial Nova Light"/>
          <w:color w:val="000000"/>
          <w:sz w:val="22"/>
          <w:szCs w:val="22"/>
        </w:rPr>
        <w:t xml:space="preserve">; corredor Paso Colorado; el área de restauración Arbolocos </w:t>
      </w:r>
      <w:proofErr w:type="spellStart"/>
      <w:r w:rsidRPr="002F2CF0">
        <w:rPr>
          <w:rFonts w:ascii="Arial Nova Light" w:hAnsi="Arial Nova Light"/>
          <w:color w:val="000000"/>
          <w:sz w:val="22"/>
          <w:szCs w:val="22"/>
        </w:rPr>
        <w:t>Chiguaza</w:t>
      </w:r>
      <w:proofErr w:type="spellEnd"/>
      <w:r w:rsidRPr="002F2CF0">
        <w:rPr>
          <w:rFonts w:ascii="Arial Nova Light" w:hAnsi="Arial Nova Light"/>
          <w:color w:val="000000"/>
          <w:sz w:val="22"/>
          <w:szCs w:val="22"/>
        </w:rPr>
        <w:t xml:space="preserve"> y el área Santa Bárbara; el parque ecológico Peña Blanca y el parque ecológico recreacional La Regadera. </w:t>
      </w:r>
    </w:p>
    <w:p w14:paraId="5E97DE21"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3318337"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Para los productores es clara la necesidad de la conservación de bosques y páramos, pero también es preponderante el desarrollo de actividades productivas para su supervivencia, por lo que se han planteado alternativas de manejo y explotación sostenible del territorio desde una óptica ambiental; sin embargo, no ha habido una adecuada conciliación entre las autoridades ambientales y la comunidad y se han podido desarrollar acuerdos concretos para generación de acciones conjuntas al respecto; frente a la expectativa de no poder seguir laborando en sus </w:t>
      </w:r>
      <w:r w:rsidRPr="002F2CF0">
        <w:rPr>
          <w:rFonts w:ascii="Arial Nova Light" w:hAnsi="Arial Nova Light"/>
          <w:color w:val="000000"/>
          <w:sz w:val="22"/>
          <w:szCs w:val="22"/>
        </w:rPr>
        <w:lastRenderedPageBreak/>
        <w:t>tierras, los productores plantean al estado su “obligación” de generar un “subsidio ambiental” por lo que dejarían de producir.</w:t>
      </w:r>
    </w:p>
    <w:p w14:paraId="1D8385B0"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9AC66F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Este conflicto presenta aspectos de un conflicto social, económico y cultural, ya que la comunidad ve que el desarrollo de estos ámbitos de su vida, tal como la conocen, son amenazados por un actor institucional, por lo que existen respuestas como la violación de las normas que se fundamentan ante la comunidad como ilegitimas, en tanto no hay una inclusión de esta y respuestas como choques con actores específicos.</w:t>
      </w:r>
    </w:p>
    <w:p w14:paraId="45F6DAC9"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A342EAE"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Dentro de este conflicto se identifican dos actores relacionados directamente; por un lado, las comunidades campesinas afectadas por la normatividad y por otro lado las autoridades ambientales, como generadores del conflicto al definir la normatividad respectiva. Desde la perspectiva de algunos líderes, este proceso está promoviendo el “desplazamiento” de algunos productores de las zonas de producción rural hacia los cinturones de pobreza de la ciudad. </w:t>
      </w:r>
    </w:p>
    <w:p w14:paraId="2EEFA500"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p>
    <w:p w14:paraId="3A99B808"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r w:rsidRPr="002F2CF0">
        <w:rPr>
          <w:rFonts w:ascii="Arial Nova Light" w:hAnsi="Arial Nova Light"/>
          <w:b/>
          <w:color w:val="000000"/>
          <w:sz w:val="22"/>
          <w:szCs w:val="22"/>
        </w:rPr>
        <w:t>UPR Rio Tunjuelo (Localidad Usme):</w:t>
      </w:r>
      <w:r w:rsidRPr="002F2CF0">
        <w:rPr>
          <w:rFonts w:ascii="Arial Nova Light" w:hAnsi="Arial Nova Light"/>
          <w:color w:val="000000"/>
          <w:sz w:val="22"/>
          <w:szCs w:val="22"/>
        </w:rPr>
        <w:t xml:space="preserve"> Usme tiene la segunda mayor área rural en el Distrito Capital. Sus 18.307 hectáreas de área rural se discriminan en 9.239 de suelo rural y 9.068 hectáreas que hacen parte del sistema de áreas protegidas. </w:t>
      </w:r>
    </w:p>
    <w:p w14:paraId="3635EC3D"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DB4B820"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Al igual que Ciudad Bolívar, Usme presenta un enorme potencial ecológico y diversos corredores de restauración ecosistémica. Solo por nombrar algunos, se encuentran el corredor de restauración la Aguaita-la Regadera; el corredor Piedra Gorda; </w:t>
      </w:r>
      <w:proofErr w:type="spellStart"/>
      <w:r w:rsidRPr="002F2CF0">
        <w:rPr>
          <w:rFonts w:ascii="Arial Nova Light" w:hAnsi="Arial Nova Light"/>
          <w:color w:val="000000"/>
          <w:sz w:val="22"/>
          <w:szCs w:val="22"/>
        </w:rPr>
        <w:t>Yomasa</w:t>
      </w:r>
      <w:proofErr w:type="spellEnd"/>
      <w:r w:rsidRPr="002F2CF0">
        <w:rPr>
          <w:rFonts w:ascii="Arial Nova Light" w:hAnsi="Arial Nova Light"/>
          <w:color w:val="000000"/>
          <w:sz w:val="22"/>
          <w:szCs w:val="22"/>
        </w:rPr>
        <w:t xml:space="preserve"> Alta y el Bosque Oriental de Bogotá; el Páramo Alto de Chisacá, páramo los Andes y páramo los Salitres. Adicionalmente, se encuentran el Ecoparque los Soches y el Parque Ecológico Distrital de Montaña </w:t>
      </w:r>
      <w:proofErr w:type="spellStart"/>
      <w:r w:rsidRPr="002F2CF0">
        <w:rPr>
          <w:rFonts w:ascii="Arial Nova Light" w:hAnsi="Arial Nova Light"/>
          <w:color w:val="000000"/>
          <w:sz w:val="22"/>
          <w:szCs w:val="22"/>
        </w:rPr>
        <w:t>Entrenubes</w:t>
      </w:r>
      <w:proofErr w:type="spellEnd"/>
      <w:r w:rsidRPr="002F2CF0">
        <w:rPr>
          <w:rFonts w:ascii="Arial Nova Light" w:hAnsi="Arial Nova Light"/>
          <w:color w:val="000000"/>
          <w:sz w:val="22"/>
          <w:szCs w:val="22"/>
        </w:rPr>
        <w:t xml:space="preserve"> y se encuentra toda la problemática originada en torno al relleno sanitario de Doña Juana, la cual condensa elementos de tipo ambiental, sanitarios, productivos y sociales, en torno a lo que ha conllevado esto para las comunidades que se manifiestan afectadas, esta problemática tiene incidencia directa en la Vereda.</w:t>
      </w:r>
    </w:p>
    <w:p w14:paraId="290886E8" w14:textId="77777777" w:rsidR="008377EB" w:rsidRPr="002F2CF0" w:rsidRDefault="008377EB" w:rsidP="005D128E">
      <w:pPr>
        <w:rPr>
          <w:rFonts w:ascii="Arial Nova Light" w:hAnsi="Arial Nova Light"/>
          <w:color w:val="000000"/>
          <w:sz w:val="22"/>
          <w:szCs w:val="22"/>
        </w:rPr>
      </w:pPr>
    </w:p>
    <w:p w14:paraId="472C3F9B"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El territorio como espacio físico, se ve afectado principalmente, en la aceleración del deterioro ambiental y ecológico consecuencia de estos procesos, ya que tienen implícito, un aumento y concentración de la generación de basuras, con un deficiente manejo sanitario, intervenciones en territorios aledaños con el objeto de construir infraestructuras casera de acceso a servicios públicos, como luz, agua, y cañerías que terminan afectando con sus desechos a fuentes y vías de agua, así como a los suelos. La seguridad de los territorios según la comunidad se ve significativamente afectada por estos procesos informales de urbanización. </w:t>
      </w:r>
    </w:p>
    <w:p w14:paraId="07910889" w14:textId="77777777" w:rsidR="008377EB" w:rsidRPr="002F2CF0" w:rsidRDefault="008377EB" w:rsidP="005D128E">
      <w:pPr>
        <w:rPr>
          <w:rFonts w:ascii="Arial Nova Light" w:hAnsi="Arial Nova Light"/>
          <w:color w:val="000000"/>
          <w:sz w:val="22"/>
          <w:szCs w:val="22"/>
        </w:rPr>
      </w:pPr>
    </w:p>
    <w:p w14:paraId="62012079"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b/>
          <w:color w:val="000000"/>
          <w:sz w:val="22"/>
          <w:szCs w:val="22"/>
        </w:rPr>
        <w:t>UPR Rio Blanco / Rio Sumapaz (Localidad de Sumapaz):</w:t>
      </w:r>
      <w:r w:rsidRPr="002F2CF0">
        <w:rPr>
          <w:rFonts w:ascii="Arial Nova Light" w:hAnsi="Arial Nova Light"/>
          <w:color w:val="000000"/>
          <w:sz w:val="22"/>
          <w:szCs w:val="22"/>
        </w:rPr>
        <w:t xml:space="preserve"> La localidad de Sumapaz es en esencia la localidad rural del Distrito Capital, la cual se extiende en un área de 78.096 hectáreas, es decir, el 64% del área rural de la ciudad y el 48% del área total de Bogotá. Del total de la superficie de la localidad, el 40% corresponde a áreas de suelo rural, mientras que el restante 60% al sistema de áreas protegidas, que en su magnitud corresponden al área comprendida al Páramo de Sumapaz. </w:t>
      </w:r>
    </w:p>
    <w:p w14:paraId="60479E58" w14:textId="77777777" w:rsidR="008377EB" w:rsidRPr="002F2CF0" w:rsidRDefault="008377EB" w:rsidP="005D128E">
      <w:pPr>
        <w:rPr>
          <w:rFonts w:ascii="Arial Nova Light" w:hAnsi="Arial Nova Light"/>
          <w:color w:val="000000"/>
          <w:sz w:val="22"/>
          <w:szCs w:val="22"/>
        </w:rPr>
      </w:pPr>
    </w:p>
    <w:p w14:paraId="36926E63"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El Páramo hace parte del Parque Nacional de Sumapaz, contiene la mayor extensión de paramo del mundo, un ecosistema con una amplia gama de biodiversidad y una importancia ecológica vital por ser un reservorio de agua invaluable.</w:t>
      </w:r>
    </w:p>
    <w:p w14:paraId="2AA18C54" w14:textId="77777777" w:rsidR="008377EB" w:rsidRPr="002F2CF0" w:rsidRDefault="008377EB" w:rsidP="005D128E">
      <w:pPr>
        <w:rPr>
          <w:rFonts w:ascii="Arial Nova Light" w:hAnsi="Arial Nova Light"/>
          <w:color w:val="000000"/>
          <w:sz w:val="22"/>
          <w:szCs w:val="22"/>
        </w:rPr>
      </w:pPr>
    </w:p>
    <w:p w14:paraId="12914D7B" w14:textId="77777777" w:rsidR="008377EB" w:rsidRPr="002F2CF0" w:rsidRDefault="008377EB" w:rsidP="005D128E">
      <w:pPr>
        <w:jc w:val="center"/>
        <w:rPr>
          <w:rFonts w:ascii="Arial Nova Light" w:hAnsi="Arial Nova Light"/>
          <w:color w:val="000000"/>
          <w:sz w:val="22"/>
          <w:szCs w:val="22"/>
        </w:rPr>
      </w:pPr>
      <w:r w:rsidRPr="002F2CF0">
        <w:rPr>
          <w:rFonts w:ascii="Arial Nova Light" w:hAnsi="Arial Nova Light"/>
          <w:noProof/>
          <w:sz w:val="22"/>
          <w:szCs w:val="22"/>
          <w:lang w:eastAsia="es-CO"/>
        </w:rPr>
        <w:drawing>
          <wp:inline distT="0" distB="0" distL="0" distR="0" wp14:anchorId="644DE3AE" wp14:editId="1B24846C">
            <wp:extent cx="5857875" cy="3352800"/>
            <wp:effectExtent l="0" t="0" r="0" b="0"/>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47179" name="Imagen 1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883540" cy="3367490"/>
                    </a:xfrm>
                    <a:prstGeom prst="rect">
                      <a:avLst/>
                    </a:prstGeom>
                    <a:noFill/>
                    <a:ln>
                      <a:noFill/>
                    </a:ln>
                  </pic:spPr>
                </pic:pic>
              </a:graphicData>
            </a:graphic>
          </wp:inline>
        </w:drawing>
      </w:r>
    </w:p>
    <w:p w14:paraId="6B562ECA" w14:textId="55A81EF6" w:rsidR="008377EB" w:rsidRPr="002F2CF0" w:rsidRDefault="008377EB" w:rsidP="005D128E">
      <w:pPr>
        <w:jc w:val="center"/>
        <w:rPr>
          <w:rFonts w:ascii="Arial Nova Light" w:hAnsi="Arial Nova Light" w:cs="Arial"/>
          <w:color w:val="000000"/>
          <w:sz w:val="18"/>
          <w:szCs w:val="22"/>
        </w:rPr>
      </w:pPr>
      <w:r w:rsidRPr="002F2CF0">
        <w:rPr>
          <w:rFonts w:ascii="Arial Nova Light" w:hAnsi="Arial Nova Light" w:cs="Arial"/>
          <w:color w:val="000000"/>
          <w:sz w:val="18"/>
          <w:szCs w:val="22"/>
        </w:rPr>
        <w:t>Imagen 3. Área Rural del Distrito Capital de Bogotá.</w:t>
      </w:r>
    </w:p>
    <w:p w14:paraId="2DB89BB6" w14:textId="608E5FBF" w:rsidR="00C06D3E" w:rsidRPr="002F2CF0" w:rsidRDefault="00C06D3E" w:rsidP="005D128E">
      <w:pPr>
        <w:jc w:val="center"/>
        <w:rPr>
          <w:rFonts w:ascii="Arial Nova Light" w:hAnsi="Arial Nova Light" w:cs="Arial"/>
          <w:color w:val="000000"/>
          <w:sz w:val="22"/>
          <w:szCs w:val="22"/>
        </w:rPr>
      </w:pPr>
    </w:p>
    <w:p w14:paraId="50FC1BC5" w14:textId="72C2384B" w:rsidR="00C06D3E" w:rsidRPr="002F2CF0" w:rsidRDefault="00C06D3E" w:rsidP="005D128E">
      <w:pPr>
        <w:jc w:val="center"/>
        <w:rPr>
          <w:rFonts w:ascii="Arial Nova Light" w:hAnsi="Arial Nova Light" w:cs="Arial"/>
          <w:color w:val="000000"/>
          <w:sz w:val="22"/>
          <w:szCs w:val="22"/>
        </w:rPr>
      </w:pPr>
    </w:p>
    <w:p w14:paraId="6411ACED" w14:textId="77777777" w:rsidR="00EC3952" w:rsidRPr="002F2CF0" w:rsidRDefault="008377EB" w:rsidP="00EC3952">
      <w:pPr>
        <w:pStyle w:val="Prrafodelista"/>
        <w:numPr>
          <w:ilvl w:val="2"/>
          <w:numId w:val="4"/>
        </w:numPr>
        <w:pBdr>
          <w:top w:val="nil"/>
          <w:left w:val="nil"/>
          <w:bottom w:val="nil"/>
          <w:right w:val="nil"/>
          <w:between w:val="nil"/>
        </w:pBdr>
        <w:tabs>
          <w:tab w:val="left" w:pos="1560"/>
          <w:tab w:val="center" w:pos="4252"/>
          <w:tab w:val="right" w:pos="8504"/>
        </w:tabs>
        <w:ind w:left="567" w:firstLine="0"/>
        <w:rPr>
          <w:rFonts w:ascii="Arial Nova Light" w:hAnsi="Arial Nova Light"/>
          <w:b/>
          <w:color w:val="000000"/>
          <w:sz w:val="28"/>
          <w:szCs w:val="22"/>
        </w:rPr>
        <w:sectPr w:rsidR="00EC3952" w:rsidRPr="002F2CF0" w:rsidSect="00D830D5">
          <w:headerReference w:type="default" r:id="rId22"/>
          <w:pgSz w:w="12240" w:h="15840"/>
          <w:pgMar w:top="1417" w:right="1700" w:bottom="1417" w:left="1700" w:header="708" w:footer="708" w:gutter="0"/>
          <w:pgNumType w:start="1"/>
          <w:cols w:space="720"/>
        </w:sectPr>
      </w:pPr>
      <w:r w:rsidRPr="002F2CF0">
        <w:rPr>
          <w:rFonts w:ascii="Arial Nova Light" w:hAnsi="Arial Nova Light"/>
          <w:b/>
          <w:color w:val="000000"/>
          <w:sz w:val="28"/>
          <w:szCs w:val="22"/>
        </w:rPr>
        <w:t>Cadena Valor</w:t>
      </w:r>
      <w:r w:rsidR="00EC3952" w:rsidRPr="002F2CF0">
        <w:rPr>
          <w:rFonts w:ascii="Arial Nova Light" w:hAnsi="Arial Nova Light"/>
          <w:b/>
          <w:color w:val="000000"/>
          <w:sz w:val="28"/>
          <w:szCs w:val="22"/>
        </w:rPr>
        <w:t xml:space="preserve"> </w:t>
      </w:r>
    </w:p>
    <w:tbl>
      <w:tblPr>
        <w:tblW w:w="1379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0"/>
        <w:gridCol w:w="1120"/>
        <w:gridCol w:w="981"/>
        <w:gridCol w:w="981"/>
        <w:gridCol w:w="1134"/>
        <w:gridCol w:w="1128"/>
        <w:gridCol w:w="1054"/>
        <w:gridCol w:w="1276"/>
        <w:gridCol w:w="1185"/>
        <w:gridCol w:w="1276"/>
        <w:gridCol w:w="1224"/>
        <w:gridCol w:w="1314"/>
      </w:tblGrid>
      <w:tr w:rsidR="005409F6" w:rsidRPr="00365680" w14:paraId="344E8357" w14:textId="77777777" w:rsidTr="005409F6">
        <w:trPr>
          <w:trHeight w:val="20"/>
          <w:tblHeader/>
        </w:trPr>
        <w:tc>
          <w:tcPr>
            <w:tcW w:w="1120" w:type="dxa"/>
            <w:shd w:val="clear" w:color="000000" w:fill="538135"/>
            <w:vAlign w:val="center"/>
            <w:hideMark/>
          </w:tcPr>
          <w:p w14:paraId="02ADEAB5"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lastRenderedPageBreak/>
              <w:t>OBJETIVO GENERAL</w:t>
            </w:r>
          </w:p>
        </w:tc>
        <w:tc>
          <w:tcPr>
            <w:tcW w:w="1120" w:type="dxa"/>
            <w:shd w:val="clear" w:color="000000" w:fill="538135"/>
            <w:vAlign w:val="center"/>
            <w:hideMark/>
          </w:tcPr>
          <w:p w14:paraId="6511D46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OBJETIVOS ESPECÍFICOS </w:t>
            </w:r>
          </w:p>
        </w:tc>
        <w:tc>
          <w:tcPr>
            <w:tcW w:w="981" w:type="dxa"/>
            <w:shd w:val="clear" w:color="000000" w:fill="538135"/>
            <w:vAlign w:val="center"/>
            <w:hideMark/>
          </w:tcPr>
          <w:p w14:paraId="780E6B8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PRODUCTOS</w:t>
            </w:r>
          </w:p>
        </w:tc>
        <w:tc>
          <w:tcPr>
            <w:tcW w:w="981" w:type="dxa"/>
            <w:shd w:val="clear" w:color="000000" w:fill="538135"/>
            <w:vAlign w:val="center"/>
            <w:hideMark/>
          </w:tcPr>
          <w:p w14:paraId="5C40116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INDICADORES DE PRODUCTO</w:t>
            </w:r>
          </w:p>
        </w:tc>
        <w:tc>
          <w:tcPr>
            <w:tcW w:w="1134" w:type="dxa"/>
            <w:shd w:val="clear" w:color="000000" w:fill="538135"/>
            <w:vAlign w:val="center"/>
            <w:hideMark/>
          </w:tcPr>
          <w:p w14:paraId="20E883E5"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UNIDAD DE MEDIDA</w:t>
            </w:r>
          </w:p>
        </w:tc>
        <w:tc>
          <w:tcPr>
            <w:tcW w:w="1128" w:type="dxa"/>
            <w:shd w:val="clear" w:color="000000" w:fill="538135"/>
            <w:vAlign w:val="center"/>
            <w:hideMark/>
          </w:tcPr>
          <w:p w14:paraId="1318BC1D"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ACTIVIDAD (MGA) </w:t>
            </w:r>
          </w:p>
        </w:tc>
        <w:tc>
          <w:tcPr>
            <w:tcW w:w="1054" w:type="dxa"/>
            <w:shd w:val="clear" w:color="000000" w:fill="538135"/>
            <w:vAlign w:val="center"/>
            <w:hideMark/>
          </w:tcPr>
          <w:p w14:paraId="36F568CC"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2020</w:t>
            </w:r>
          </w:p>
        </w:tc>
        <w:tc>
          <w:tcPr>
            <w:tcW w:w="1276" w:type="dxa"/>
            <w:shd w:val="clear" w:color="000000" w:fill="538135"/>
            <w:vAlign w:val="center"/>
            <w:hideMark/>
          </w:tcPr>
          <w:p w14:paraId="7FC21FCA"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2021</w:t>
            </w:r>
          </w:p>
        </w:tc>
        <w:tc>
          <w:tcPr>
            <w:tcW w:w="1185" w:type="dxa"/>
            <w:shd w:val="clear" w:color="000000" w:fill="538135"/>
            <w:vAlign w:val="center"/>
            <w:hideMark/>
          </w:tcPr>
          <w:p w14:paraId="554A85BD"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2022</w:t>
            </w:r>
          </w:p>
        </w:tc>
        <w:tc>
          <w:tcPr>
            <w:tcW w:w="1276" w:type="dxa"/>
            <w:shd w:val="clear" w:color="000000" w:fill="538135"/>
            <w:vAlign w:val="center"/>
            <w:hideMark/>
          </w:tcPr>
          <w:p w14:paraId="26F97928"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2023</w:t>
            </w:r>
          </w:p>
        </w:tc>
        <w:tc>
          <w:tcPr>
            <w:tcW w:w="1224" w:type="dxa"/>
            <w:shd w:val="clear" w:color="000000" w:fill="538135"/>
            <w:vAlign w:val="center"/>
            <w:hideMark/>
          </w:tcPr>
          <w:p w14:paraId="4BA9B0AC"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2024</w:t>
            </w:r>
          </w:p>
        </w:tc>
        <w:tc>
          <w:tcPr>
            <w:tcW w:w="1314" w:type="dxa"/>
            <w:shd w:val="clear" w:color="000000" w:fill="538135"/>
            <w:vAlign w:val="center"/>
            <w:hideMark/>
          </w:tcPr>
          <w:p w14:paraId="47EB98B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Total</w:t>
            </w:r>
          </w:p>
        </w:tc>
      </w:tr>
      <w:tr w:rsidR="005409F6" w:rsidRPr="00365680" w14:paraId="7463DAC2" w14:textId="77777777" w:rsidTr="005409F6">
        <w:trPr>
          <w:trHeight w:val="20"/>
          <w:tblHeader/>
        </w:trPr>
        <w:tc>
          <w:tcPr>
            <w:tcW w:w="1120" w:type="dxa"/>
            <w:vMerge w:val="restart"/>
            <w:shd w:val="clear" w:color="auto" w:fill="auto"/>
            <w:vAlign w:val="center"/>
            <w:hideMark/>
          </w:tcPr>
          <w:p w14:paraId="431178CC" w14:textId="77777777" w:rsidR="005409F6" w:rsidRPr="00365680" w:rsidRDefault="005409F6" w:rsidP="005409F6">
            <w:pPr>
              <w:jc w:val="center"/>
              <w:rPr>
                <w:rFonts w:cs="Arial"/>
                <w:color w:val="000000"/>
                <w:sz w:val="12"/>
                <w:szCs w:val="18"/>
                <w:lang w:eastAsia="es-CO"/>
              </w:rPr>
            </w:pPr>
            <w:r w:rsidRPr="00365680">
              <w:rPr>
                <w:rFonts w:cs="Arial"/>
                <w:color w:val="000000"/>
                <w:sz w:val="12"/>
                <w:szCs w:val="18"/>
                <w:lang w:eastAsia="es-CO"/>
              </w:rPr>
              <w:t>APORTAR LA VISIÓN AMBIENTAL A LA CONSTRUCCIÓN DEL TERRITORIO RURAL DISTRITAL</w:t>
            </w:r>
          </w:p>
        </w:tc>
        <w:tc>
          <w:tcPr>
            <w:tcW w:w="1120" w:type="dxa"/>
            <w:vMerge w:val="restart"/>
            <w:shd w:val="clear" w:color="auto" w:fill="auto"/>
            <w:vAlign w:val="center"/>
            <w:hideMark/>
          </w:tcPr>
          <w:p w14:paraId="1053FBEF" w14:textId="77777777" w:rsidR="005409F6" w:rsidRPr="00365680" w:rsidRDefault="005409F6" w:rsidP="005409F6">
            <w:pPr>
              <w:jc w:val="center"/>
              <w:rPr>
                <w:rFonts w:cs="Arial"/>
                <w:color w:val="000000"/>
                <w:sz w:val="12"/>
                <w:szCs w:val="18"/>
                <w:lang w:eastAsia="es-CO"/>
              </w:rPr>
            </w:pPr>
            <w:r w:rsidRPr="00365680">
              <w:rPr>
                <w:rFonts w:cs="Arial"/>
                <w:color w:val="000000"/>
                <w:sz w:val="12"/>
                <w:szCs w:val="18"/>
                <w:lang w:eastAsia="es-CO"/>
              </w:rPr>
              <w:t>LOGRAR EN LAS LOCALIDADES DEL DISTRITO CAPITAL ACCIONES CON ENFOQUE AMBIENTAL EN LAS LOCALIDADES RURALES DE BOGOTÁ</w:t>
            </w:r>
          </w:p>
        </w:tc>
        <w:tc>
          <w:tcPr>
            <w:tcW w:w="981" w:type="dxa"/>
            <w:shd w:val="clear" w:color="auto" w:fill="auto"/>
            <w:vAlign w:val="center"/>
            <w:hideMark/>
          </w:tcPr>
          <w:p w14:paraId="00F4C0CB" w14:textId="77777777" w:rsidR="005409F6" w:rsidRPr="00365680" w:rsidRDefault="005409F6" w:rsidP="005409F6">
            <w:pPr>
              <w:jc w:val="center"/>
              <w:rPr>
                <w:rFonts w:cs="Arial"/>
                <w:color w:val="000000"/>
                <w:sz w:val="12"/>
                <w:szCs w:val="18"/>
                <w:lang w:eastAsia="es-CO"/>
              </w:rPr>
            </w:pPr>
            <w:r w:rsidRPr="00365680">
              <w:rPr>
                <w:rFonts w:cs="Arial"/>
                <w:color w:val="000000"/>
                <w:sz w:val="12"/>
                <w:szCs w:val="18"/>
                <w:lang w:eastAsia="es-CO"/>
              </w:rPr>
              <w:t xml:space="preserve">Documentos de lineamientos técnicos para la conservación de la biodiversidad y sus servicios </w:t>
            </w:r>
            <w:proofErr w:type="gramStart"/>
            <w:r w:rsidRPr="00365680">
              <w:rPr>
                <w:rFonts w:cs="Arial"/>
                <w:color w:val="000000"/>
                <w:sz w:val="12"/>
                <w:szCs w:val="18"/>
                <w:lang w:eastAsia="es-CO"/>
              </w:rPr>
              <w:t>eco sistémicos</w:t>
            </w:r>
            <w:proofErr w:type="gramEnd"/>
          </w:p>
        </w:tc>
        <w:tc>
          <w:tcPr>
            <w:tcW w:w="981" w:type="dxa"/>
            <w:shd w:val="clear" w:color="auto" w:fill="auto"/>
            <w:vAlign w:val="center"/>
            <w:hideMark/>
          </w:tcPr>
          <w:p w14:paraId="4894CB5E" w14:textId="77777777" w:rsidR="005409F6" w:rsidRPr="00365680" w:rsidRDefault="005409F6" w:rsidP="005409F6">
            <w:pPr>
              <w:jc w:val="center"/>
              <w:rPr>
                <w:rFonts w:cs="Arial"/>
                <w:color w:val="000000"/>
                <w:sz w:val="12"/>
                <w:szCs w:val="18"/>
                <w:lang w:eastAsia="es-CO"/>
              </w:rPr>
            </w:pPr>
            <w:r w:rsidRPr="00365680">
              <w:rPr>
                <w:rFonts w:cs="Arial"/>
                <w:color w:val="000000"/>
                <w:sz w:val="12"/>
                <w:szCs w:val="18"/>
                <w:lang w:eastAsia="es-CO"/>
              </w:rPr>
              <w:t>Documentos de lineamientos técnicos realizados</w:t>
            </w:r>
          </w:p>
        </w:tc>
        <w:tc>
          <w:tcPr>
            <w:tcW w:w="1134" w:type="dxa"/>
            <w:shd w:val="clear" w:color="auto" w:fill="auto"/>
            <w:vAlign w:val="center"/>
            <w:hideMark/>
          </w:tcPr>
          <w:p w14:paraId="0F4AA1A8" w14:textId="77777777" w:rsidR="005409F6" w:rsidRPr="00365680" w:rsidRDefault="005409F6" w:rsidP="005409F6">
            <w:pPr>
              <w:jc w:val="center"/>
              <w:rPr>
                <w:rFonts w:cs="Arial"/>
                <w:color w:val="000000"/>
                <w:sz w:val="12"/>
                <w:szCs w:val="18"/>
                <w:lang w:eastAsia="es-CO"/>
              </w:rPr>
            </w:pPr>
            <w:r w:rsidRPr="00365680">
              <w:rPr>
                <w:rFonts w:cs="Arial"/>
                <w:color w:val="000000"/>
                <w:sz w:val="12"/>
                <w:szCs w:val="18"/>
                <w:lang w:eastAsia="es-CO"/>
              </w:rPr>
              <w:t>Número - Número: Cantidad</w:t>
            </w:r>
          </w:p>
        </w:tc>
        <w:tc>
          <w:tcPr>
            <w:tcW w:w="1128" w:type="dxa"/>
            <w:shd w:val="clear" w:color="auto" w:fill="auto"/>
            <w:vAlign w:val="center"/>
            <w:hideMark/>
          </w:tcPr>
          <w:p w14:paraId="3D285411" w14:textId="77777777" w:rsidR="005409F6" w:rsidRPr="00365680" w:rsidRDefault="005409F6" w:rsidP="005409F6">
            <w:pPr>
              <w:jc w:val="left"/>
              <w:rPr>
                <w:rFonts w:cs="Arial"/>
                <w:color w:val="000000"/>
                <w:sz w:val="12"/>
                <w:szCs w:val="18"/>
                <w:lang w:eastAsia="es-CO"/>
              </w:rPr>
            </w:pPr>
            <w:r w:rsidRPr="00365680">
              <w:rPr>
                <w:rFonts w:cs="Arial"/>
                <w:color w:val="000000"/>
                <w:sz w:val="12"/>
                <w:szCs w:val="18"/>
                <w:lang w:eastAsia="es-CO"/>
              </w:rPr>
              <w:t>Realizar 5 alianzas interinstitucionales para la intervención en el territorio rural</w:t>
            </w:r>
          </w:p>
        </w:tc>
        <w:tc>
          <w:tcPr>
            <w:tcW w:w="1054" w:type="dxa"/>
            <w:shd w:val="clear" w:color="auto" w:fill="auto"/>
            <w:noWrap/>
            <w:hideMark/>
          </w:tcPr>
          <w:p w14:paraId="4F2DE631" w14:textId="22E4D3F2" w:rsidR="005409F6" w:rsidRPr="005409F6" w:rsidRDefault="005409F6" w:rsidP="005409F6">
            <w:pPr>
              <w:jc w:val="center"/>
              <w:rPr>
                <w:rFonts w:cs="Arial"/>
                <w:sz w:val="14"/>
                <w:szCs w:val="14"/>
                <w:lang w:eastAsia="es-CO"/>
              </w:rPr>
            </w:pPr>
            <w:r w:rsidRPr="005409F6">
              <w:rPr>
                <w:rFonts w:cs="Arial"/>
                <w:sz w:val="14"/>
                <w:szCs w:val="14"/>
              </w:rPr>
              <w:t>$ 78.504.000</w:t>
            </w:r>
          </w:p>
        </w:tc>
        <w:tc>
          <w:tcPr>
            <w:tcW w:w="1276" w:type="dxa"/>
            <w:shd w:val="clear" w:color="auto" w:fill="auto"/>
            <w:noWrap/>
            <w:hideMark/>
          </w:tcPr>
          <w:p w14:paraId="2EE4D3B9" w14:textId="074D2279" w:rsidR="005409F6" w:rsidRPr="00087DBD" w:rsidRDefault="005409F6" w:rsidP="005409F6">
            <w:pPr>
              <w:jc w:val="center"/>
              <w:rPr>
                <w:rFonts w:cs="Arial"/>
                <w:sz w:val="14"/>
                <w:szCs w:val="14"/>
              </w:rPr>
            </w:pPr>
            <w:r w:rsidRPr="00087DBD">
              <w:rPr>
                <w:rFonts w:cs="Arial"/>
                <w:sz w:val="14"/>
                <w:szCs w:val="14"/>
              </w:rPr>
              <w:t>$ 23.016.000</w:t>
            </w:r>
          </w:p>
        </w:tc>
        <w:tc>
          <w:tcPr>
            <w:tcW w:w="1185" w:type="dxa"/>
            <w:shd w:val="clear" w:color="auto" w:fill="auto"/>
            <w:noWrap/>
            <w:hideMark/>
          </w:tcPr>
          <w:p w14:paraId="1B9B2598" w14:textId="13B57137" w:rsidR="005409F6" w:rsidRPr="005409F6" w:rsidRDefault="005409F6" w:rsidP="005409F6">
            <w:pPr>
              <w:jc w:val="center"/>
              <w:rPr>
                <w:rFonts w:cs="Arial"/>
                <w:sz w:val="14"/>
                <w:szCs w:val="14"/>
                <w:lang w:eastAsia="es-CO"/>
              </w:rPr>
            </w:pPr>
            <w:r w:rsidRPr="005409F6">
              <w:rPr>
                <w:rFonts w:cs="Arial"/>
                <w:sz w:val="14"/>
                <w:szCs w:val="14"/>
              </w:rPr>
              <w:t>$ 600.000.000</w:t>
            </w:r>
          </w:p>
        </w:tc>
        <w:tc>
          <w:tcPr>
            <w:tcW w:w="1276" w:type="dxa"/>
            <w:shd w:val="clear" w:color="auto" w:fill="auto"/>
            <w:noWrap/>
            <w:hideMark/>
          </w:tcPr>
          <w:p w14:paraId="29FDF357" w14:textId="32C510AA" w:rsidR="005409F6" w:rsidRPr="005409F6" w:rsidRDefault="005409F6" w:rsidP="005409F6">
            <w:pPr>
              <w:jc w:val="center"/>
              <w:rPr>
                <w:rFonts w:cs="Arial"/>
                <w:sz w:val="14"/>
                <w:szCs w:val="14"/>
                <w:lang w:eastAsia="es-CO"/>
              </w:rPr>
            </w:pPr>
          </w:p>
        </w:tc>
        <w:tc>
          <w:tcPr>
            <w:tcW w:w="1224" w:type="dxa"/>
            <w:shd w:val="clear" w:color="auto" w:fill="auto"/>
            <w:noWrap/>
            <w:hideMark/>
          </w:tcPr>
          <w:p w14:paraId="0E6D1026" w14:textId="4D1D20C0" w:rsidR="005409F6" w:rsidRPr="005409F6" w:rsidRDefault="005409F6" w:rsidP="005409F6">
            <w:pPr>
              <w:jc w:val="center"/>
              <w:rPr>
                <w:rFonts w:cs="Arial"/>
                <w:sz w:val="14"/>
                <w:szCs w:val="14"/>
                <w:lang w:eastAsia="es-CO"/>
              </w:rPr>
            </w:pPr>
          </w:p>
        </w:tc>
        <w:tc>
          <w:tcPr>
            <w:tcW w:w="1314" w:type="dxa"/>
            <w:shd w:val="clear" w:color="auto" w:fill="auto"/>
            <w:noWrap/>
            <w:vAlign w:val="bottom"/>
            <w:hideMark/>
          </w:tcPr>
          <w:p w14:paraId="0911367C" w14:textId="09287AD6" w:rsidR="005409F6" w:rsidRPr="004E4880" w:rsidRDefault="005409F6" w:rsidP="005409F6">
            <w:pPr>
              <w:jc w:val="center"/>
              <w:rPr>
                <w:rFonts w:cs="Arial"/>
                <w:sz w:val="14"/>
                <w:szCs w:val="14"/>
                <w:highlight w:val="yellow"/>
                <w:lang w:eastAsia="es-CO"/>
              </w:rPr>
            </w:pPr>
            <w:r w:rsidRPr="004E4880">
              <w:rPr>
                <w:rFonts w:ascii="Calibri" w:hAnsi="Calibri" w:cs="Calibri"/>
                <w:color w:val="000000"/>
                <w:sz w:val="14"/>
                <w:szCs w:val="14"/>
                <w:highlight w:val="yellow"/>
              </w:rPr>
              <w:t xml:space="preserve"> $      701.520.000 </w:t>
            </w:r>
          </w:p>
        </w:tc>
      </w:tr>
      <w:tr w:rsidR="005409F6" w:rsidRPr="00365680" w14:paraId="7FDDDAC5" w14:textId="77777777" w:rsidTr="005409F6">
        <w:trPr>
          <w:trHeight w:val="20"/>
          <w:tblHeader/>
        </w:trPr>
        <w:tc>
          <w:tcPr>
            <w:tcW w:w="1120" w:type="dxa"/>
            <w:vMerge/>
            <w:vAlign w:val="center"/>
            <w:hideMark/>
          </w:tcPr>
          <w:p w14:paraId="35CC28A8" w14:textId="77777777" w:rsidR="005409F6" w:rsidRPr="00365680" w:rsidRDefault="005409F6" w:rsidP="005409F6">
            <w:pPr>
              <w:jc w:val="left"/>
              <w:rPr>
                <w:rFonts w:cs="Arial"/>
                <w:color w:val="000000"/>
                <w:sz w:val="12"/>
                <w:szCs w:val="18"/>
                <w:lang w:eastAsia="es-CO"/>
              </w:rPr>
            </w:pPr>
          </w:p>
        </w:tc>
        <w:tc>
          <w:tcPr>
            <w:tcW w:w="1120" w:type="dxa"/>
            <w:vMerge/>
            <w:vAlign w:val="center"/>
            <w:hideMark/>
          </w:tcPr>
          <w:p w14:paraId="74408953" w14:textId="77777777" w:rsidR="005409F6" w:rsidRPr="00365680" w:rsidRDefault="005409F6" w:rsidP="005409F6">
            <w:pPr>
              <w:jc w:val="left"/>
              <w:rPr>
                <w:rFonts w:cs="Arial"/>
                <w:color w:val="000000"/>
                <w:sz w:val="12"/>
                <w:szCs w:val="18"/>
                <w:lang w:eastAsia="es-CO"/>
              </w:rPr>
            </w:pPr>
          </w:p>
        </w:tc>
        <w:tc>
          <w:tcPr>
            <w:tcW w:w="981" w:type="dxa"/>
            <w:shd w:val="clear" w:color="auto" w:fill="auto"/>
            <w:vAlign w:val="center"/>
            <w:hideMark/>
          </w:tcPr>
          <w:p w14:paraId="6AE11C40" w14:textId="77777777" w:rsidR="005409F6" w:rsidRPr="00365680" w:rsidRDefault="005409F6" w:rsidP="005409F6">
            <w:pPr>
              <w:jc w:val="center"/>
              <w:rPr>
                <w:rFonts w:cs="Arial"/>
                <w:color w:val="000000"/>
                <w:sz w:val="12"/>
                <w:szCs w:val="18"/>
                <w:lang w:eastAsia="es-CO"/>
              </w:rPr>
            </w:pPr>
            <w:r w:rsidRPr="00365680">
              <w:rPr>
                <w:rFonts w:cs="Arial"/>
                <w:color w:val="000000"/>
                <w:sz w:val="12"/>
                <w:szCs w:val="18"/>
                <w:lang w:eastAsia="es-CO"/>
              </w:rPr>
              <w:t xml:space="preserve">Servicio de educación informal en el marco de la conservación de la biodiversidad y los Servicio </w:t>
            </w:r>
            <w:proofErr w:type="spellStart"/>
            <w:r w:rsidRPr="00365680">
              <w:rPr>
                <w:rFonts w:cs="Arial"/>
                <w:color w:val="000000"/>
                <w:sz w:val="12"/>
                <w:szCs w:val="18"/>
                <w:lang w:eastAsia="es-CO"/>
              </w:rPr>
              <w:t>ecostémicos</w:t>
            </w:r>
            <w:proofErr w:type="spellEnd"/>
          </w:p>
        </w:tc>
        <w:tc>
          <w:tcPr>
            <w:tcW w:w="981" w:type="dxa"/>
            <w:shd w:val="clear" w:color="auto" w:fill="auto"/>
            <w:vAlign w:val="center"/>
            <w:hideMark/>
          </w:tcPr>
          <w:p w14:paraId="5905C10E" w14:textId="77777777" w:rsidR="005409F6" w:rsidRPr="00365680" w:rsidRDefault="005409F6" w:rsidP="005409F6">
            <w:pPr>
              <w:jc w:val="center"/>
              <w:rPr>
                <w:rFonts w:cs="Arial"/>
                <w:color w:val="000000"/>
                <w:sz w:val="12"/>
                <w:szCs w:val="18"/>
                <w:lang w:eastAsia="es-CO"/>
              </w:rPr>
            </w:pPr>
            <w:r w:rsidRPr="00365680">
              <w:rPr>
                <w:rFonts w:cs="Arial"/>
                <w:color w:val="000000"/>
                <w:sz w:val="12"/>
                <w:szCs w:val="18"/>
                <w:lang w:eastAsia="es-CO"/>
              </w:rPr>
              <w:t>Personas capacitadas</w:t>
            </w:r>
          </w:p>
        </w:tc>
        <w:tc>
          <w:tcPr>
            <w:tcW w:w="1134" w:type="dxa"/>
            <w:shd w:val="clear" w:color="auto" w:fill="auto"/>
            <w:vAlign w:val="center"/>
            <w:hideMark/>
          </w:tcPr>
          <w:p w14:paraId="4CCC0F06" w14:textId="77777777" w:rsidR="005409F6" w:rsidRPr="00365680" w:rsidRDefault="005409F6" w:rsidP="005409F6">
            <w:pPr>
              <w:jc w:val="center"/>
              <w:rPr>
                <w:rFonts w:cs="Arial"/>
                <w:color w:val="000000"/>
                <w:sz w:val="12"/>
                <w:szCs w:val="18"/>
                <w:lang w:eastAsia="es-CO"/>
              </w:rPr>
            </w:pPr>
            <w:r w:rsidRPr="00365680">
              <w:rPr>
                <w:rFonts w:cs="Arial"/>
                <w:color w:val="000000"/>
                <w:sz w:val="12"/>
                <w:szCs w:val="18"/>
                <w:lang w:eastAsia="es-CO"/>
              </w:rPr>
              <w:t>Número - Número: Cantidad</w:t>
            </w:r>
          </w:p>
        </w:tc>
        <w:tc>
          <w:tcPr>
            <w:tcW w:w="1128" w:type="dxa"/>
            <w:shd w:val="clear" w:color="auto" w:fill="auto"/>
            <w:vAlign w:val="center"/>
            <w:hideMark/>
          </w:tcPr>
          <w:p w14:paraId="4B694A52" w14:textId="77777777" w:rsidR="005409F6" w:rsidRPr="00365680" w:rsidRDefault="005409F6" w:rsidP="005409F6">
            <w:pPr>
              <w:jc w:val="left"/>
              <w:rPr>
                <w:rFonts w:cs="Arial"/>
                <w:color w:val="000000"/>
                <w:sz w:val="12"/>
                <w:szCs w:val="18"/>
                <w:lang w:eastAsia="es-CO"/>
              </w:rPr>
            </w:pPr>
            <w:r w:rsidRPr="00365680">
              <w:rPr>
                <w:rFonts w:cs="Arial"/>
                <w:color w:val="000000"/>
                <w:sz w:val="12"/>
                <w:szCs w:val="18"/>
                <w:lang w:eastAsia="es-CO"/>
              </w:rPr>
              <w:t>Capacitar 1000 personas en el fortalecimiento de conocimiento ambiental</w:t>
            </w:r>
          </w:p>
        </w:tc>
        <w:tc>
          <w:tcPr>
            <w:tcW w:w="1054" w:type="dxa"/>
            <w:shd w:val="clear" w:color="auto" w:fill="auto"/>
            <w:noWrap/>
            <w:hideMark/>
          </w:tcPr>
          <w:p w14:paraId="21551045" w14:textId="6A33D574" w:rsidR="005409F6" w:rsidRPr="005409F6" w:rsidRDefault="005409F6" w:rsidP="005409F6">
            <w:pPr>
              <w:jc w:val="center"/>
              <w:rPr>
                <w:rFonts w:cs="Arial"/>
                <w:color w:val="000000"/>
                <w:sz w:val="14"/>
                <w:szCs w:val="14"/>
                <w:lang w:eastAsia="es-CO"/>
              </w:rPr>
            </w:pPr>
            <w:r w:rsidRPr="005409F6">
              <w:rPr>
                <w:rFonts w:cs="Arial"/>
                <w:sz w:val="14"/>
                <w:szCs w:val="14"/>
              </w:rPr>
              <w:t>$ 91.259.925</w:t>
            </w:r>
          </w:p>
        </w:tc>
        <w:tc>
          <w:tcPr>
            <w:tcW w:w="1276" w:type="dxa"/>
            <w:shd w:val="clear" w:color="auto" w:fill="auto"/>
            <w:noWrap/>
            <w:hideMark/>
          </w:tcPr>
          <w:p w14:paraId="575DF0CB" w14:textId="094C9C86" w:rsidR="005409F6" w:rsidRPr="00087DBD" w:rsidRDefault="005409F6" w:rsidP="005409F6">
            <w:pPr>
              <w:jc w:val="center"/>
              <w:rPr>
                <w:rFonts w:cs="Arial"/>
                <w:sz w:val="14"/>
                <w:szCs w:val="14"/>
              </w:rPr>
            </w:pPr>
            <w:r w:rsidRPr="005409F6">
              <w:rPr>
                <w:rFonts w:cs="Arial"/>
                <w:sz w:val="14"/>
                <w:szCs w:val="14"/>
              </w:rPr>
              <w:t>$ 50.000.000</w:t>
            </w:r>
          </w:p>
        </w:tc>
        <w:tc>
          <w:tcPr>
            <w:tcW w:w="1185" w:type="dxa"/>
            <w:shd w:val="clear" w:color="auto" w:fill="auto"/>
            <w:noWrap/>
            <w:hideMark/>
          </w:tcPr>
          <w:p w14:paraId="49EB91C2" w14:textId="1534663D" w:rsidR="005409F6" w:rsidRPr="005409F6" w:rsidRDefault="005409F6" w:rsidP="005409F6">
            <w:pPr>
              <w:jc w:val="center"/>
              <w:rPr>
                <w:rFonts w:cs="Arial"/>
                <w:color w:val="000000"/>
                <w:sz w:val="14"/>
                <w:szCs w:val="14"/>
                <w:lang w:eastAsia="es-CO"/>
              </w:rPr>
            </w:pPr>
            <w:r w:rsidRPr="005409F6">
              <w:rPr>
                <w:rFonts w:cs="Arial"/>
                <w:sz w:val="14"/>
                <w:szCs w:val="14"/>
              </w:rPr>
              <w:t>$ 350.000.000</w:t>
            </w:r>
          </w:p>
        </w:tc>
        <w:tc>
          <w:tcPr>
            <w:tcW w:w="1276" w:type="dxa"/>
            <w:shd w:val="clear" w:color="auto" w:fill="auto"/>
            <w:noWrap/>
            <w:hideMark/>
          </w:tcPr>
          <w:p w14:paraId="6D439C89" w14:textId="21A99648" w:rsidR="005409F6" w:rsidRPr="005409F6" w:rsidRDefault="005409F6" w:rsidP="005409F6">
            <w:pPr>
              <w:jc w:val="center"/>
              <w:rPr>
                <w:rFonts w:cs="Arial"/>
                <w:color w:val="000000"/>
                <w:sz w:val="14"/>
                <w:szCs w:val="14"/>
                <w:lang w:eastAsia="es-CO"/>
              </w:rPr>
            </w:pPr>
            <w:r w:rsidRPr="005409F6">
              <w:rPr>
                <w:rFonts w:cs="Arial"/>
                <w:sz w:val="14"/>
                <w:szCs w:val="14"/>
              </w:rPr>
              <w:t>$ 300.000.000</w:t>
            </w:r>
          </w:p>
        </w:tc>
        <w:tc>
          <w:tcPr>
            <w:tcW w:w="1224" w:type="dxa"/>
            <w:shd w:val="clear" w:color="auto" w:fill="auto"/>
            <w:noWrap/>
            <w:hideMark/>
          </w:tcPr>
          <w:p w14:paraId="55D92489" w14:textId="7F4217EE" w:rsidR="005409F6" w:rsidRPr="005409F6" w:rsidRDefault="005409F6" w:rsidP="005409F6">
            <w:pPr>
              <w:jc w:val="center"/>
              <w:rPr>
                <w:rFonts w:cs="Arial"/>
                <w:color w:val="000000"/>
                <w:sz w:val="14"/>
                <w:szCs w:val="14"/>
                <w:lang w:eastAsia="es-CO"/>
              </w:rPr>
            </w:pPr>
            <w:r w:rsidRPr="005409F6">
              <w:rPr>
                <w:rFonts w:cs="Arial"/>
                <w:sz w:val="14"/>
                <w:szCs w:val="14"/>
              </w:rPr>
              <w:t>$ 150.000.000</w:t>
            </w:r>
          </w:p>
        </w:tc>
        <w:tc>
          <w:tcPr>
            <w:tcW w:w="1314" w:type="dxa"/>
            <w:shd w:val="clear" w:color="auto" w:fill="auto"/>
            <w:noWrap/>
            <w:vAlign w:val="bottom"/>
            <w:hideMark/>
          </w:tcPr>
          <w:p w14:paraId="065B83D9" w14:textId="1CA1B066" w:rsidR="005409F6" w:rsidRPr="005409F6" w:rsidRDefault="005409F6" w:rsidP="005409F6">
            <w:pPr>
              <w:jc w:val="center"/>
              <w:rPr>
                <w:rFonts w:cs="Arial"/>
                <w:color w:val="000000"/>
                <w:sz w:val="14"/>
                <w:szCs w:val="14"/>
                <w:lang w:eastAsia="es-CO"/>
              </w:rPr>
            </w:pPr>
            <w:r w:rsidRPr="005409F6">
              <w:rPr>
                <w:rFonts w:ascii="Calibri" w:hAnsi="Calibri" w:cs="Calibri"/>
                <w:color w:val="000000"/>
                <w:sz w:val="14"/>
                <w:szCs w:val="14"/>
              </w:rPr>
              <w:t xml:space="preserve"> $       941.259.925 </w:t>
            </w:r>
          </w:p>
        </w:tc>
      </w:tr>
      <w:tr w:rsidR="005409F6" w:rsidRPr="00365680" w14:paraId="08536067" w14:textId="77777777" w:rsidTr="005409F6">
        <w:trPr>
          <w:trHeight w:val="20"/>
          <w:tblHeader/>
        </w:trPr>
        <w:tc>
          <w:tcPr>
            <w:tcW w:w="1120" w:type="dxa"/>
            <w:vMerge/>
            <w:vAlign w:val="center"/>
            <w:hideMark/>
          </w:tcPr>
          <w:p w14:paraId="7D1EA795" w14:textId="77777777" w:rsidR="005409F6" w:rsidRPr="00365680" w:rsidRDefault="005409F6" w:rsidP="005409F6">
            <w:pPr>
              <w:jc w:val="left"/>
              <w:rPr>
                <w:rFonts w:cs="Arial"/>
                <w:color w:val="000000"/>
                <w:sz w:val="12"/>
                <w:szCs w:val="18"/>
                <w:lang w:eastAsia="es-CO"/>
              </w:rPr>
            </w:pPr>
          </w:p>
        </w:tc>
        <w:tc>
          <w:tcPr>
            <w:tcW w:w="1120" w:type="dxa"/>
            <w:vMerge/>
            <w:vAlign w:val="center"/>
            <w:hideMark/>
          </w:tcPr>
          <w:p w14:paraId="1C0FEE40" w14:textId="77777777" w:rsidR="005409F6" w:rsidRPr="00365680" w:rsidRDefault="005409F6" w:rsidP="005409F6">
            <w:pPr>
              <w:jc w:val="left"/>
              <w:rPr>
                <w:rFonts w:cs="Arial"/>
                <w:color w:val="000000"/>
                <w:sz w:val="12"/>
                <w:szCs w:val="18"/>
                <w:lang w:eastAsia="es-CO"/>
              </w:rPr>
            </w:pPr>
          </w:p>
        </w:tc>
        <w:tc>
          <w:tcPr>
            <w:tcW w:w="981" w:type="dxa"/>
            <w:shd w:val="clear" w:color="auto" w:fill="auto"/>
            <w:vAlign w:val="center"/>
            <w:hideMark/>
          </w:tcPr>
          <w:p w14:paraId="2A33CF1D" w14:textId="77777777" w:rsidR="005409F6" w:rsidRPr="00365680" w:rsidRDefault="005409F6" w:rsidP="005409F6">
            <w:pPr>
              <w:jc w:val="center"/>
              <w:rPr>
                <w:rFonts w:cs="Arial"/>
                <w:color w:val="000000"/>
                <w:sz w:val="12"/>
                <w:szCs w:val="18"/>
                <w:lang w:eastAsia="es-CO"/>
              </w:rPr>
            </w:pPr>
            <w:r w:rsidRPr="00365680">
              <w:rPr>
                <w:rFonts w:cs="Arial"/>
                <w:color w:val="000000"/>
                <w:sz w:val="12"/>
                <w:szCs w:val="18"/>
                <w:lang w:eastAsia="es-CO"/>
              </w:rPr>
              <w:t>Documentos de lineamientos técnicos con acuerdos de uso, ocupación y tenencia en las áreas protegidas</w:t>
            </w:r>
          </w:p>
        </w:tc>
        <w:tc>
          <w:tcPr>
            <w:tcW w:w="981" w:type="dxa"/>
            <w:shd w:val="clear" w:color="auto" w:fill="auto"/>
            <w:vAlign w:val="center"/>
            <w:hideMark/>
          </w:tcPr>
          <w:p w14:paraId="209D586A" w14:textId="77777777" w:rsidR="005409F6" w:rsidRPr="00365680" w:rsidRDefault="005409F6" w:rsidP="005409F6">
            <w:pPr>
              <w:jc w:val="center"/>
              <w:rPr>
                <w:rFonts w:cs="Arial"/>
                <w:color w:val="000000"/>
                <w:sz w:val="12"/>
                <w:szCs w:val="18"/>
                <w:lang w:eastAsia="es-CO"/>
              </w:rPr>
            </w:pPr>
            <w:r w:rsidRPr="00365680">
              <w:rPr>
                <w:rFonts w:cs="Arial"/>
                <w:color w:val="000000"/>
                <w:sz w:val="12"/>
                <w:szCs w:val="18"/>
                <w:lang w:eastAsia="es-CO"/>
              </w:rPr>
              <w:t>Documentos de acuerdos de uso suscritos con campesinos que ocupan las áreas protegidas</w:t>
            </w:r>
          </w:p>
        </w:tc>
        <w:tc>
          <w:tcPr>
            <w:tcW w:w="1134" w:type="dxa"/>
            <w:shd w:val="clear" w:color="auto" w:fill="auto"/>
            <w:vAlign w:val="center"/>
            <w:hideMark/>
          </w:tcPr>
          <w:p w14:paraId="4F559BEB" w14:textId="77777777" w:rsidR="005409F6" w:rsidRPr="00365680" w:rsidRDefault="005409F6" w:rsidP="005409F6">
            <w:pPr>
              <w:jc w:val="center"/>
              <w:rPr>
                <w:rFonts w:cs="Arial"/>
                <w:color w:val="000000"/>
                <w:sz w:val="12"/>
                <w:szCs w:val="18"/>
                <w:lang w:eastAsia="es-CO"/>
              </w:rPr>
            </w:pPr>
            <w:r w:rsidRPr="00365680">
              <w:rPr>
                <w:rFonts w:cs="Arial"/>
                <w:color w:val="000000"/>
                <w:sz w:val="12"/>
                <w:szCs w:val="18"/>
                <w:lang w:eastAsia="es-CO"/>
              </w:rPr>
              <w:t>Número - Número: Cantidad</w:t>
            </w:r>
          </w:p>
        </w:tc>
        <w:tc>
          <w:tcPr>
            <w:tcW w:w="1128" w:type="dxa"/>
            <w:shd w:val="clear" w:color="auto" w:fill="auto"/>
            <w:vAlign w:val="center"/>
            <w:hideMark/>
          </w:tcPr>
          <w:p w14:paraId="224B762B" w14:textId="77777777" w:rsidR="005409F6" w:rsidRPr="00365680" w:rsidRDefault="005409F6" w:rsidP="005409F6">
            <w:pPr>
              <w:jc w:val="left"/>
              <w:rPr>
                <w:rFonts w:cs="Arial"/>
                <w:color w:val="000000"/>
                <w:sz w:val="12"/>
                <w:szCs w:val="18"/>
                <w:lang w:eastAsia="es-CO"/>
              </w:rPr>
            </w:pPr>
            <w:r w:rsidRPr="00365680">
              <w:rPr>
                <w:rFonts w:cs="Arial"/>
                <w:color w:val="000000"/>
                <w:sz w:val="12"/>
                <w:szCs w:val="18"/>
                <w:lang w:eastAsia="es-CO"/>
              </w:rPr>
              <w:t>Formalizar 500 Acuerdos de uso del suelo con buenas prácticas ambientales con los habitantes del territorio rural</w:t>
            </w:r>
          </w:p>
        </w:tc>
        <w:tc>
          <w:tcPr>
            <w:tcW w:w="1054" w:type="dxa"/>
            <w:shd w:val="clear" w:color="auto" w:fill="auto"/>
            <w:noWrap/>
            <w:hideMark/>
          </w:tcPr>
          <w:p w14:paraId="44010366" w14:textId="0B5B0BFD" w:rsidR="005409F6" w:rsidRPr="005409F6" w:rsidRDefault="005409F6" w:rsidP="005409F6">
            <w:pPr>
              <w:jc w:val="center"/>
              <w:rPr>
                <w:rFonts w:cs="Arial"/>
                <w:color w:val="000000"/>
                <w:sz w:val="14"/>
                <w:szCs w:val="14"/>
                <w:lang w:eastAsia="es-CO"/>
              </w:rPr>
            </w:pPr>
            <w:r w:rsidRPr="005409F6">
              <w:rPr>
                <w:rFonts w:cs="Arial"/>
                <w:sz w:val="14"/>
                <w:szCs w:val="14"/>
              </w:rPr>
              <w:t>$ 525.473.670</w:t>
            </w:r>
          </w:p>
        </w:tc>
        <w:tc>
          <w:tcPr>
            <w:tcW w:w="1276" w:type="dxa"/>
            <w:shd w:val="clear" w:color="auto" w:fill="auto"/>
            <w:noWrap/>
            <w:hideMark/>
          </w:tcPr>
          <w:p w14:paraId="75EC273C" w14:textId="5744A9AD" w:rsidR="005409F6" w:rsidRPr="00087DBD" w:rsidRDefault="005409F6" w:rsidP="005409F6">
            <w:pPr>
              <w:jc w:val="center"/>
              <w:rPr>
                <w:rFonts w:cs="Arial"/>
                <w:sz w:val="14"/>
                <w:szCs w:val="14"/>
              </w:rPr>
            </w:pPr>
            <w:r w:rsidRPr="00087DBD">
              <w:rPr>
                <w:rFonts w:cs="Arial"/>
                <w:sz w:val="14"/>
                <w:szCs w:val="14"/>
              </w:rPr>
              <w:t>$ 2.329.758.845</w:t>
            </w:r>
          </w:p>
        </w:tc>
        <w:tc>
          <w:tcPr>
            <w:tcW w:w="1185" w:type="dxa"/>
            <w:shd w:val="clear" w:color="auto" w:fill="auto"/>
            <w:noWrap/>
            <w:hideMark/>
          </w:tcPr>
          <w:p w14:paraId="7FAA1810" w14:textId="0A6DC126" w:rsidR="005409F6" w:rsidRPr="005409F6" w:rsidRDefault="005409F6" w:rsidP="005409F6">
            <w:pPr>
              <w:jc w:val="center"/>
              <w:rPr>
                <w:rFonts w:cs="Arial"/>
                <w:color w:val="000000"/>
                <w:sz w:val="14"/>
                <w:szCs w:val="14"/>
                <w:lang w:eastAsia="es-CO"/>
              </w:rPr>
            </w:pPr>
            <w:r w:rsidRPr="005409F6">
              <w:rPr>
                <w:rFonts w:cs="Arial"/>
                <w:sz w:val="14"/>
                <w:szCs w:val="14"/>
              </w:rPr>
              <w:t>$ 3.000.000.000</w:t>
            </w:r>
          </w:p>
        </w:tc>
        <w:tc>
          <w:tcPr>
            <w:tcW w:w="1276" w:type="dxa"/>
            <w:shd w:val="clear" w:color="auto" w:fill="auto"/>
            <w:noWrap/>
            <w:hideMark/>
          </w:tcPr>
          <w:p w14:paraId="3B6A13FA" w14:textId="65AC9ED4" w:rsidR="005409F6" w:rsidRPr="005409F6" w:rsidRDefault="005409F6" w:rsidP="005409F6">
            <w:pPr>
              <w:jc w:val="center"/>
              <w:rPr>
                <w:rFonts w:cs="Arial"/>
                <w:color w:val="000000"/>
                <w:sz w:val="14"/>
                <w:szCs w:val="14"/>
                <w:lang w:eastAsia="es-CO"/>
              </w:rPr>
            </w:pPr>
            <w:r w:rsidRPr="005409F6">
              <w:rPr>
                <w:rFonts w:cs="Arial"/>
                <w:sz w:val="14"/>
                <w:szCs w:val="14"/>
              </w:rPr>
              <w:t>$ 2.500.000.000</w:t>
            </w:r>
          </w:p>
        </w:tc>
        <w:tc>
          <w:tcPr>
            <w:tcW w:w="1224" w:type="dxa"/>
            <w:shd w:val="clear" w:color="auto" w:fill="auto"/>
            <w:noWrap/>
            <w:hideMark/>
          </w:tcPr>
          <w:p w14:paraId="6F8D2287" w14:textId="43708B66" w:rsidR="005409F6" w:rsidRPr="005409F6" w:rsidRDefault="005409F6" w:rsidP="005409F6">
            <w:pPr>
              <w:jc w:val="center"/>
              <w:rPr>
                <w:rFonts w:cs="Arial"/>
                <w:color w:val="000000"/>
                <w:sz w:val="14"/>
                <w:szCs w:val="14"/>
                <w:lang w:eastAsia="es-CO"/>
              </w:rPr>
            </w:pPr>
            <w:r w:rsidRPr="005409F6">
              <w:rPr>
                <w:rFonts w:cs="Arial"/>
                <w:sz w:val="14"/>
                <w:szCs w:val="14"/>
              </w:rPr>
              <w:t>$ 1.200.000.000</w:t>
            </w:r>
          </w:p>
        </w:tc>
        <w:tc>
          <w:tcPr>
            <w:tcW w:w="1314" w:type="dxa"/>
            <w:shd w:val="clear" w:color="auto" w:fill="auto"/>
            <w:noWrap/>
            <w:vAlign w:val="bottom"/>
            <w:hideMark/>
          </w:tcPr>
          <w:p w14:paraId="1472848A" w14:textId="44D377DF" w:rsidR="005409F6" w:rsidRPr="004E4880" w:rsidRDefault="005409F6" w:rsidP="005409F6">
            <w:pPr>
              <w:jc w:val="center"/>
              <w:rPr>
                <w:rFonts w:cs="Arial"/>
                <w:color w:val="000000"/>
                <w:sz w:val="14"/>
                <w:szCs w:val="14"/>
                <w:highlight w:val="yellow"/>
                <w:lang w:eastAsia="es-CO"/>
              </w:rPr>
            </w:pPr>
            <w:r w:rsidRPr="004E4880">
              <w:rPr>
                <w:rFonts w:ascii="Calibri" w:hAnsi="Calibri" w:cs="Calibri"/>
                <w:color w:val="000000"/>
                <w:sz w:val="14"/>
                <w:szCs w:val="14"/>
                <w:highlight w:val="yellow"/>
              </w:rPr>
              <w:t xml:space="preserve"> $   9.555.232.515 </w:t>
            </w:r>
          </w:p>
        </w:tc>
      </w:tr>
      <w:tr w:rsidR="005409F6" w:rsidRPr="00365680" w14:paraId="6422C8C6" w14:textId="77777777" w:rsidTr="005409F6">
        <w:trPr>
          <w:trHeight w:val="20"/>
          <w:tblHeader/>
        </w:trPr>
        <w:tc>
          <w:tcPr>
            <w:tcW w:w="1120" w:type="dxa"/>
            <w:vMerge/>
            <w:vAlign w:val="center"/>
            <w:hideMark/>
          </w:tcPr>
          <w:p w14:paraId="01A600BA" w14:textId="77777777" w:rsidR="005409F6" w:rsidRPr="00365680" w:rsidRDefault="005409F6" w:rsidP="005409F6">
            <w:pPr>
              <w:jc w:val="left"/>
              <w:rPr>
                <w:rFonts w:cs="Arial"/>
                <w:color w:val="000000"/>
                <w:sz w:val="12"/>
                <w:szCs w:val="18"/>
                <w:lang w:eastAsia="es-CO"/>
              </w:rPr>
            </w:pPr>
          </w:p>
        </w:tc>
        <w:tc>
          <w:tcPr>
            <w:tcW w:w="1120" w:type="dxa"/>
            <w:vMerge w:val="restart"/>
            <w:shd w:val="clear" w:color="auto" w:fill="auto"/>
            <w:vAlign w:val="center"/>
            <w:hideMark/>
          </w:tcPr>
          <w:p w14:paraId="5876809D" w14:textId="77777777" w:rsidR="005409F6" w:rsidRPr="00365680" w:rsidRDefault="005409F6" w:rsidP="005409F6">
            <w:pPr>
              <w:jc w:val="center"/>
              <w:rPr>
                <w:rFonts w:cs="Arial"/>
                <w:color w:val="000000"/>
                <w:sz w:val="12"/>
                <w:szCs w:val="18"/>
                <w:lang w:eastAsia="es-CO"/>
              </w:rPr>
            </w:pPr>
            <w:r w:rsidRPr="00365680">
              <w:rPr>
                <w:rFonts w:cs="Arial"/>
                <w:color w:val="000000"/>
                <w:sz w:val="12"/>
                <w:szCs w:val="18"/>
                <w:lang w:eastAsia="es-CO"/>
              </w:rPr>
              <w:t>APORTAR LA VISIÓN AMBIENTAL A LA CONSTRUCCIÓN DEL TERRITORIO RURAL DISTRITAL</w:t>
            </w:r>
          </w:p>
        </w:tc>
        <w:tc>
          <w:tcPr>
            <w:tcW w:w="981" w:type="dxa"/>
            <w:shd w:val="clear" w:color="auto" w:fill="auto"/>
            <w:vAlign w:val="center"/>
            <w:hideMark/>
          </w:tcPr>
          <w:p w14:paraId="5530E4D8" w14:textId="77777777" w:rsidR="005409F6" w:rsidRPr="00365680" w:rsidRDefault="005409F6" w:rsidP="005409F6">
            <w:pPr>
              <w:jc w:val="center"/>
              <w:rPr>
                <w:rFonts w:cs="Arial"/>
                <w:color w:val="000000"/>
                <w:sz w:val="12"/>
                <w:szCs w:val="18"/>
                <w:lang w:eastAsia="es-CO"/>
              </w:rPr>
            </w:pPr>
            <w:r w:rsidRPr="00365680">
              <w:rPr>
                <w:rFonts w:cs="Arial"/>
                <w:color w:val="000000"/>
                <w:sz w:val="12"/>
                <w:szCs w:val="18"/>
                <w:lang w:eastAsia="es-CO"/>
              </w:rPr>
              <w:t xml:space="preserve">Documentos de planeación para la conservación de la biodiversidad y sus servicios </w:t>
            </w:r>
            <w:proofErr w:type="gramStart"/>
            <w:r w:rsidRPr="00365680">
              <w:rPr>
                <w:rFonts w:cs="Arial"/>
                <w:color w:val="000000"/>
                <w:sz w:val="12"/>
                <w:szCs w:val="18"/>
                <w:lang w:eastAsia="es-CO"/>
              </w:rPr>
              <w:t>eco sistémicos</w:t>
            </w:r>
            <w:proofErr w:type="gramEnd"/>
          </w:p>
        </w:tc>
        <w:tc>
          <w:tcPr>
            <w:tcW w:w="981" w:type="dxa"/>
            <w:shd w:val="clear" w:color="auto" w:fill="auto"/>
            <w:vAlign w:val="center"/>
            <w:hideMark/>
          </w:tcPr>
          <w:p w14:paraId="4FC827A8" w14:textId="77777777" w:rsidR="005409F6" w:rsidRPr="00365680" w:rsidRDefault="005409F6" w:rsidP="005409F6">
            <w:pPr>
              <w:jc w:val="center"/>
              <w:rPr>
                <w:rFonts w:cs="Arial"/>
                <w:color w:val="000000"/>
                <w:sz w:val="12"/>
                <w:szCs w:val="18"/>
                <w:lang w:eastAsia="es-CO"/>
              </w:rPr>
            </w:pPr>
            <w:r w:rsidRPr="00365680">
              <w:rPr>
                <w:rFonts w:cs="Arial"/>
                <w:color w:val="000000"/>
                <w:sz w:val="12"/>
                <w:szCs w:val="18"/>
                <w:lang w:eastAsia="es-CO"/>
              </w:rPr>
              <w:t>Documentos de planeación realizados</w:t>
            </w:r>
          </w:p>
        </w:tc>
        <w:tc>
          <w:tcPr>
            <w:tcW w:w="1134" w:type="dxa"/>
            <w:shd w:val="clear" w:color="auto" w:fill="auto"/>
            <w:vAlign w:val="center"/>
            <w:hideMark/>
          </w:tcPr>
          <w:p w14:paraId="4CA6352B" w14:textId="77777777" w:rsidR="005409F6" w:rsidRPr="00365680" w:rsidRDefault="005409F6" w:rsidP="005409F6">
            <w:pPr>
              <w:rPr>
                <w:rFonts w:cs="Arial"/>
                <w:color w:val="000000"/>
                <w:sz w:val="12"/>
                <w:szCs w:val="18"/>
                <w:lang w:eastAsia="es-CO"/>
              </w:rPr>
            </w:pPr>
            <w:r w:rsidRPr="00365680">
              <w:rPr>
                <w:rFonts w:cs="Arial"/>
                <w:color w:val="000000"/>
                <w:sz w:val="12"/>
                <w:szCs w:val="18"/>
                <w:lang w:eastAsia="es-CO"/>
              </w:rPr>
              <w:t xml:space="preserve">Número - Número: Cantidad </w:t>
            </w:r>
          </w:p>
        </w:tc>
        <w:tc>
          <w:tcPr>
            <w:tcW w:w="1128" w:type="dxa"/>
            <w:shd w:val="clear" w:color="auto" w:fill="auto"/>
            <w:vAlign w:val="center"/>
            <w:hideMark/>
          </w:tcPr>
          <w:p w14:paraId="1F5283FF" w14:textId="77777777" w:rsidR="005409F6" w:rsidRPr="00365680" w:rsidRDefault="005409F6" w:rsidP="005409F6">
            <w:pPr>
              <w:jc w:val="left"/>
              <w:rPr>
                <w:rFonts w:cs="Arial"/>
                <w:color w:val="000000"/>
                <w:sz w:val="12"/>
                <w:szCs w:val="18"/>
                <w:lang w:eastAsia="es-CO"/>
              </w:rPr>
            </w:pPr>
            <w:r w:rsidRPr="00365680">
              <w:rPr>
                <w:rFonts w:cs="Arial"/>
                <w:color w:val="000000"/>
                <w:sz w:val="12"/>
                <w:szCs w:val="18"/>
                <w:lang w:eastAsia="es-CO"/>
              </w:rPr>
              <w:t>Diseñar 1 programa de incentivos a la conservación ambiental.</w:t>
            </w:r>
          </w:p>
        </w:tc>
        <w:tc>
          <w:tcPr>
            <w:tcW w:w="1054" w:type="dxa"/>
            <w:shd w:val="clear" w:color="auto" w:fill="auto"/>
            <w:noWrap/>
            <w:hideMark/>
          </w:tcPr>
          <w:p w14:paraId="3B9E8B27" w14:textId="17CF05C7" w:rsidR="005409F6" w:rsidRPr="005409F6" w:rsidRDefault="005409F6" w:rsidP="005409F6">
            <w:pPr>
              <w:jc w:val="center"/>
              <w:rPr>
                <w:rFonts w:cs="Arial"/>
                <w:color w:val="000000"/>
                <w:sz w:val="14"/>
                <w:szCs w:val="14"/>
                <w:lang w:eastAsia="es-CO"/>
              </w:rPr>
            </w:pPr>
            <w:r w:rsidRPr="005409F6">
              <w:rPr>
                <w:rFonts w:cs="Arial"/>
                <w:sz w:val="14"/>
                <w:szCs w:val="14"/>
              </w:rPr>
              <w:t>$ 87.566.850</w:t>
            </w:r>
          </w:p>
        </w:tc>
        <w:tc>
          <w:tcPr>
            <w:tcW w:w="1276" w:type="dxa"/>
            <w:shd w:val="clear" w:color="auto" w:fill="auto"/>
            <w:noWrap/>
            <w:hideMark/>
          </w:tcPr>
          <w:p w14:paraId="4C4D35E0" w14:textId="0C3A9961" w:rsidR="005409F6" w:rsidRPr="005409F6" w:rsidRDefault="005409F6" w:rsidP="005409F6">
            <w:pPr>
              <w:jc w:val="center"/>
              <w:rPr>
                <w:rFonts w:cs="Arial"/>
                <w:color w:val="000000"/>
                <w:sz w:val="14"/>
                <w:szCs w:val="14"/>
                <w:lang w:eastAsia="es-CO"/>
              </w:rPr>
            </w:pPr>
            <w:r w:rsidRPr="005409F6">
              <w:rPr>
                <w:rFonts w:cs="Arial"/>
                <w:sz w:val="14"/>
                <w:szCs w:val="14"/>
              </w:rPr>
              <w:t>$ 1.950.000.000</w:t>
            </w:r>
          </w:p>
        </w:tc>
        <w:tc>
          <w:tcPr>
            <w:tcW w:w="1185" w:type="dxa"/>
            <w:shd w:val="clear" w:color="auto" w:fill="auto"/>
            <w:noWrap/>
            <w:hideMark/>
          </w:tcPr>
          <w:p w14:paraId="4918C2FE" w14:textId="05648EB4" w:rsidR="005409F6" w:rsidRPr="005409F6" w:rsidRDefault="005409F6" w:rsidP="005409F6">
            <w:pPr>
              <w:jc w:val="center"/>
              <w:rPr>
                <w:rFonts w:cs="Arial"/>
                <w:color w:val="000000"/>
                <w:sz w:val="14"/>
                <w:szCs w:val="14"/>
                <w:lang w:eastAsia="es-CO"/>
              </w:rPr>
            </w:pPr>
            <w:r w:rsidRPr="005409F6">
              <w:rPr>
                <w:rFonts w:cs="Arial"/>
                <w:sz w:val="14"/>
                <w:szCs w:val="14"/>
              </w:rPr>
              <w:t>$ 1.000.000.000</w:t>
            </w:r>
          </w:p>
        </w:tc>
        <w:tc>
          <w:tcPr>
            <w:tcW w:w="1276" w:type="dxa"/>
            <w:shd w:val="clear" w:color="auto" w:fill="auto"/>
            <w:noWrap/>
            <w:hideMark/>
          </w:tcPr>
          <w:p w14:paraId="55FD6456" w14:textId="7DC35080" w:rsidR="005409F6" w:rsidRPr="005409F6" w:rsidRDefault="005409F6" w:rsidP="005409F6">
            <w:pPr>
              <w:jc w:val="center"/>
              <w:rPr>
                <w:rFonts w:cs="Arial"/>
                <w:color w:val="000000"/>
                <w:sz w:val="14"/>
                <w:szCs w:val="14"/>
                <w:lang w:eastAsia="es-CO"/>
              </w:rPr>
            </w:pPr>
          </w:p>
        </w:tc>
        <w:tc>
          <w:tcPr>
            <w:tcW w:w="1224" w:type="dxa"/>
            <w:shd w:val="clear" w:color="auto" w:fill="auto"/>
            <w:noWrap/>
            <w:hideMark/>
          </w:tcPr>
          <w:p w14:paraId="74FF1DD1" w14:textId="48F438C8" w:rsidR="005409F6" w:rsidRPr="005409F6" w:rsidRDefault="005409F6" w:rsidP="005409F6">
            <w:pPr>
              <w:jc w:val="center"/>
              <w:rPr>
                <w:rFonts w:cs="Arial"/>
                <w:color w:val="000000"/>
                <w:sz w:val="14"/>
                <w:szCs w:val="14"/>
                <w:lang w:eastAsia="es-CO"/>
              </w:rPr>
            </w:pPr>
          </w:p>
        </w:tc>
        <w:tc>
          <w:tcPr>
            <w:tcW w:w="1314" w:type="dxa"/>
            <w:shd w:val="clear" w:color="auto" w:fill="auto"/>
            <w:noWrap/>
            <w:vAlign w:val="bottom"/>
            <w:hideMark/>
          </w:tcPr>
          <w:p w14:paraId="7A27CE50" w14:textId="4CA6E379" w:rsidR="005409F6" w:rsidRPr="005409F6" w:rsidRDefault="005409F6" w:rsidP="005409F6">
            <w:pPr>
              <w:jc w:val="center"/>
              <w:rPr>
                <w:rFonts w:cs="Arial"/>
                <w:color w:val="000000"/>
                <w:sz w:val="14"/>
                <w:szCs w:val="14"/>
                <w:lang w:eastAsia="es-CO"/>
              </w:rPr>
            </w:pPr>
            <w:r w:rsidRPr="005409F6">
              <w:rPr>
                <w:rFonts w:ascii="Calibri" w:hAnsi="Calibri" w:cs="Calibri"/>
                <w:color w:val="000000"/>
                <w:sz w:val="14"/>
                <w:szCs w:val="14"/>
              </w:rPr>
              <w:t xml:space="preserve"> $   3.037.566.850 </w:t>
            </w:r>
          </w:p>
        </w:tc>
      </w:tr>
      <w:tr w:rsidR="005409F6" w:rsidRPr="00365680" w14:paraId="69468790" w14:textId="77777777" w:rsidTr="005409F6">
        <w:trPr>
          <w:trHeight w:val="20"/>
          <w:tblHeader/>
        </w:trPr>
        <w:tc>
          <w:tcPr>
            <w:tcW w:w="1120" w:type="dxa"/>
            <w:vMerge/>
            <w:vAlign w:val="center"/>
            <w:hideMark/>
          </w:tcPr>
          <w:p w14:paraId="257D3B8F" w14:textId="77777777" w:rsidR="005409F6" w:rsidRPr="00365680" w:rsidRDefault="005409F6" w:rsidP="005409F6">
            <w:pPr>
              <w:jc w:val="left"/>
              <w:rPr>
                <w:rFonts w:cs="Arial"/>
                <w:color w:val="000000"/>
                <w:sz w:val="12"/>
                <w:szCs w:val="18"/>
                <w:lang w:eastAsia="es-CO"/>
              </w:rPr>
            </w:pPr>
          </w:p>
        </w:tc>
        <w:tc>
          <w:tcPr>
            <w:tcW w:w="1120" w:type="dxa"/>
            <w:vMerge/>
            <w:vAlign w:val="center"/>
            <w:hideMark/>
          </w:tcPr>
          <w:p w14:paraId="50629871" w14:textId="77777777" w:rsidR="005409F6" w:rsidRPr="00365680" w:rsidRDefault="005409F6" w:rsidP="005409F6">
            <w:pPr>
              <w:jc w:val="left"/>
              <w:rPr>
                <w:rFonts w:cs="Arial"/>
                <w:color w:val="000000"/>
                <w:sz w:val="12"/>
                <w:szCs w:val="18"/>
                <w:lang w:eastAsia="es-CO"/>
              </w:rPr>
            </w:pPr>
          </w:p>
        </w:tc>
        <w:tc>
          <w:tcPr>
            <w:tcW w:w="981" w:type="dxa"/>
            <w:shd w:val="clear" w:color="auto" w:fill="auto"/>
            <w:vAlign w:val="center"/>
            <w:hideMark/>
          </w:tcPr>
          <w:p w14:paraId="717F096E" w14:textId="77777777" w:rsidR="005409F6" w:rsidRPr="00365680" w:rsidRDefault="005409F6" w:rsidP="005409F6">
            <w:pPr>
              <w:jc w:val="center"/>
              <w:rPr>
                <w:rFonts w:cs="Arial"/>
                <w:color w:val="000000"/>
                <w:sz w:val="12"/>
                <w:szCs w:val="18"/>
                <w:lang w:eastAsia="es-CO"/>
              </w:rPr>
            </w:pPr>
            <w:r w:rsidRPr="00365680">
              <w:rPr>
                <w:rFonts w:cs="Arial"/>
                <w:color w:val="000000"/>
                <w:sz w:val="12"/>
                <w:szCs w:val="18"/>
                <w:lang w:eastAsia="es-CO"/>
              </w:rPr>
              <w:t>Servicio apoyo financiero para la implementación de esquemas de pago por Servicio ambientales</w:t>
            </w:r>
          </w:p>
        </w:tc>
        <w:tc>
          <w:tcPr>
            <w:tcW w:w="981" w:type="dxa"/>
            <w:shd w:val="clear" w:color="auto" w:fill="auto"/>
            <w:vAlign w:val="center"/>
            <w:hideMark/>
          </w:tcPr>
          <w:p w14:paraId="3199ADC2" w14:textId="77777777" w:rsidR="005409F6" w:rsidRPr="00365680" w:rsidRDefault="005409F6" w:rsidP="005409F6">
            <w:pPr>
              <w:jc w:val="center"/>
              <w:rPr>
                <w:rFonts w:cs="Arial"/>
                <w:color w:val="000000"/>
                <w:sz w:val="12"/>
                <w:szCs w:val="18"/>
                <w:lang w:eastAsia="es-CO"/>
              </w:rPr>
            </w:pPr>
            <w:r w:rsidRPr="00365680">
              <w:rPr>
                <w:rFonts w:cs="Arial"/>
                <w:color w:val="000000"/>
                <w:sz w:val="12"/>
                <w:szCs w:val="18"/>
                <w:lang w:eastAsia="es-CO"/>
              </w:rPr>
              <w:t>Áreas con esquemas de Pago por Servicios Ambientales implementados</w:t>
            </w:r>
          </w:p>
        </w:tc>
        <w:tc>
          <w:tcPr>
            <w:tcW w:w="1134" w:type="dxa"/>
            <w:shd w:val="clear" w:color="auto" w:fill="auto"/>
            <w:vAlign w:val="center"/>
            <w:hideMark/>
          </w:tcPr>
          <w:p w14:paraId="6FABBB6C" w14:textId="77777777" w:rsidR="005409F6" w:rsidRPr="00365680" w:rsidRDefault="005409F6" w:rsidP="005409F6">
            <w:pPr>
              <w:jc w:val="center"/>
              <w:rPr>
                <w:rFonts w:cs="Arial"/>
                <w:color w:val="000000"/>
                <w:sz w:val="12"/>
                <w:szCs w:val="18"/>
                <w:lang w:eastAsia="es-CO"/>
              </w:rPr>
            </w:pPr>
            <w:r w:rsidRPr="00365680">
              <w:rPr>
                <w:rFonts w:cs="Arial"/>
                <w:color w:val="000000"/>
                <w:sz w:val="12"/>
                <w:szCs w:val="18"/>
                <w:lang w:eastAsia="es-CO"/>
              </w:rPr>
              <w:t xml:space="preserve">Hectáreas - </w:t>
            </w:r>
            <w:proofErr w:type="spellStart"/>
            <w:r w:rsidRPr="00365680">
              <w:rPr>
                <w:rFonts w:cs="Arial"/>
                <w:color w:val="000000"/>
                <w:sz w:val="12"/>
                <w:szCs w:val="18"/>
                <w:lang w:eastAsia="es-CO"/>
              </w:rPr>
              <w:t>Hectarea</w:t>
            </w:r>
            <w:proofErr w:type="spellEnd"/>
            <w:r w:rsidRPr="00365680">
              <w:rPr>
                <w:rFonts w:cs="Arial"/>
                <w:color w:val="000000"/>
                <w:sz w:val="12"/>
                <w:szCs w:val="18"/>
                <w:lang w:eastAsia="es-CO"/>
              </w:rPr>
              <w:t>: Superficie</w:t>
            </w:r>
          </w:p>
        </w:tc>
        <w:tc>
          <w:tcPr>
            <w:tcW w:w="1128" w:type="dxa"/>
            <w:shd w:val="clear" w:color="auto" w:fill="auto"/>
            <w:vAlign w:val="center"/>
            <w:hideMark/>
          </w:tcPr>
          <w:p w14:paraId="2A42172C" w14:textId="77777777" w:rsidR="005409F6" w:rsidRPr="00365680" w:rsidRDefault="005409F6" w:rsidP="005409F6">
            <w:pPr>
              <w:jc w:val="center"/>
              <w:rPr>
                <w:rFonts w:cs="Arial"/>
                <w:color w:val="000000"/>
                <w:sz w:val="12"/>
                <w:szCs w:val="18"/>
                <w:lang w:eastAsia="es-CO"/>
              </w:rPr>
            </w:pPr>
            <w:r w:rsidRPr="00365680">
              <w:rPr>
                <w:rFonts w:cs="Arial"/>
                <w:color w:val="000000"/>
                <w:sz w:val="12"/>
                <w:szCs w:val="18"/>
                <w:lang w:eastAsia="es-CO"/>
              </w:rPr>
              <w:t>Aplicar en 1000 Hectáreas los acuerdos y registros del pago por servicios ambientales.</w:t>
            </w:r>
          </w:p>
        </w:tc>
        <w:tc>
          <w:tcPr>
            <w:tcW w:w="1054" w:type="dxa"/>
            <w:shd w:val="clear" w:color="auto" w:fill="auto"/>
            <w:noWrap/>
            <w:hideMark/>
          </w:tcPr>
          <w:p w14:paraId="447FAD0E" w14:textId="79D3757F" w:rsidR="005409F6" w:rsidRPr="005409F6" w:rsidRDefault="005409F6" w:rsidP="005409F6">
            <w:pPr>
              <w:jc w:val="center"/>
              <w:rPr>
                <w:rFonts w:cs="Arial"/>
                <w:color w:val="000000"/>
                <w:sz w:val="14"/>
                <w:szCs w:val="14"/>
                <w:lang w:eastAsia="es-CO"/>
              </w:rPr>
            </w:pPr>
            <w:r w:rsidRPr="005409F6">
              <w:rPr>
                <w:rFonts w:cs="Arial"/>
                <w:sz w:val="14"/>
                <w:szCs w:val="14"/>
              </w:rPr>
              <w:t>$ 0</w:t>
            </w:r>
          </w:p>
        </w:tc>
        <w:tc>
          <w:tcPr>
            <w:tcW w:w="1276" w:type="dxa"/>
            <w:shd w:val="clear" w:color="auto" w:fill="auto"/>
            <w:noWrap/>
            <w:hideMark/>
          </w:tcPr>
          <w:p w14:paraId="711EC328" w14:textId="46BC1BB2" w:rsidR="005409F6" w:rsidRPr="005409F6" w:rsidRDefault="005409F6" w:rsidP="005409F6">
            <w:pPr>
              <w:jc w:val="center"/>
              <w:rPr>
                <w:rFonts w:cs="Arial"/>
                <w:color w:val="000000"/>
                <w:sz w:val="14"/>
                <w:szCs w:val="14"/>
                <w:lang w:eastAsia="es-CO"/>
              </w:rPr>
            </w:pPr>
            <w:r w:rsidRPr="005409F6">
              <w:rPr>
                <w:rFonts w:cs="Arial"/>
                <w:sz w:val="14"/>
                <w:szCs w:val="14"/>
              </w:rPr>
              <w:t>$ 1.476.270.000</w:t>
            </w:r>
          </w:p>
        </w:tc>
        <w:tc>
          <w:tcPr>
            <w:tcW w:w="1185" w:type="dxa"/>
            <w:shd w:val="clear" w:color="auto" w:fill="auto"/>
            <w:noWrap/>
            <w:hideMark/>
          </w:tcPr>
          <w:p w14:paraId="4431C3E7" w14:textId="0DB81E3A" w:rsidR="005409F6" w:rsidRPr="005409F6" w:rsidRDefault="005409F6" w:rsidP="005409F6">
            <w:pPr>
              <w:jc w:val="center"/>
              <w:rPr>
                <w:rFonts w:cs="Arial"/>
                <w:color w:val="000000"/>
                <w:sz w:val="14"/>
                <w:szCs w:val="14"/>
                <w:lang w:eastAsia="es-CO"/>
              </w:rPr>
            </w:pPr>
            <w:r w:rsidRPr="005409F6">
              <w:rPr>
                <w:rFonts w:cs="Arial"/>
                <w:sz w:val="14"/>
                <w:szCs w:val="14"/>
              </w:rPr>
              <w:t>$1.900.000.000</w:t>
            </w:r>
          </w:p>
        </w:tc>
        <w:tc>
          <w:tcPr>
            <w:tcW w:w="1276" w:type="dxa"/>
            <w:shd w:val="clear" w:color="auto" w:fill="auto"/>
            <w:noWrap/>
            <w:hideMark/>
          </w:tcPr>
          <w:p w14:paraId="44353DD3" w14:textId="3720CFC1" w:rsidR="005409F6" w:rsidRPr="005409F6" w:rsidRDefault="005409F6" w:rsidP="005409F6">
            <w:pPr>
              <w:jc w:val="center"/>
              <w:rPr>
                <w:rFonts w:cs="Arial"/>
                <w:color w:val="000000"/>
                <w:sz w:val="14"/>
                <w:szCs w:val="14"/>
                <w:lang w:eastAsia="es-CO"/>
              </w:rPr>
            </w:pPr>
            <w:r w:rsidRPr="005409F6">
              <w:rPr>
                <w:rFonts w:cs="Arial"/>
                <w:sz w:val="14"/>
                <w:szCs w:val="14"/>
              </w:rPr>
              <w:t>$1.900.000.000</w:t>
            </w:r>
          </w:p>
        </w:tc>
        <w:tc>
          <w:tcPr>
            <w:tcW w:w="1224" w:type="dxa"/>
            <w:shd w:val="clear" w:color="auto" w:fill="auto"/>
            <w:noWrap/>
            <w:hideMark/>
          </w:tcPr>
          <w:p w14:paraId="49919760" w14:textId="1BDEA098" w:rsidR="005409F6" w:rsidRPr="005409F6" w:rsidRDefault="005409F6" w:rsidP="005409F6">
            <w:pPr>
              <w:jc w:val="center"/>
              <w:rPr>
                <w:rFonts w:cs="Arial"/>
                <w:color w:val="000000"/>
                <w:sz w:val="14"/>
                <w:szCs w:val="14"/>
                <w:lang w:eastAsia="es-CO"/>
              </w:rPr>
            </w:pPr>
            <w:r w:rsidRPr="005409F6">
              <w:rPr>
                <w:rFonts w:cs="Arial"/>
                <w:sz w:val="14"/>
                <w:szCs w:val="14"/>
              </w:rPr>
              <w:t>$1.500.000.000</w:t>
            </w:r>
          </w:p>
        </w:tc>
        <w:tc>
          <w:tcPr>
            <w:tcW w:w="1314" w:type="dxa"/>
            <w:shd w:val="clear" w:color="auto" w:fill="auto"/>
            <w:noWrap/>
            <w:vAlign w:val="bottom"/>
            <w:hideMark/>
          </w:tcPr>
          <w:p w14:paraId="716921E7" w14:textId="4E3CE594" w:rsidR="005409F6" w:rsidRPr="005409F6" w:rsidRDefault="005409F6" w:rsidP="005409F6">
            <w:pPr>
              <w:jc w:val="center"/>
              <w:rPr>
                <w:rFonts w:ascii="Calibri" w:hAnsi="Calibri" w:cs="Calibri"/>
                <w:color w:val="000000"/>
                <w:sz w:val="14"/>
                <w:szCs w:val="14"/>
              </w:rPr>
            </w:pPr>
            <w:r w:rsidRPr="005409F6">
              <w:rPr>
                <w:rFonts w:ascii="Calibri" w:hAnsi="Calibri" w:cs="Calibri"/>
                <w:color w:val="000000"/>
                <w:sz w:val="14"/>
                <w:szCs w:val="14"/>
              </w:rPr>
              <w:t xml:space="preserve"> $   6.776.270.000 </w:t>
            </w:r>
          </w:p>
        </w:tc>
      </w:tr>
      <w:tr w:rsidR="005409F6" w:rsidRPr="00365680" w14:paraId="24848B89" w14:textId="77777777" w:rsidTr="005409F6">
        <w:trPr>
          <w:trHeight w:val="20"/>
          <w:tblHeader/>
        </w:trPr>
        <w:tc>
          <w:tcPr>
            <w:tcW w:w="6464" w:type="dxa"/>
            <w:gridSpan w:val="6"/>
            <w:shd w:val="clear" w:color="auto" w:fill="auto"/>
            <w:vAlign w:val="center"/>
            <w:hideMark/>
          </w:tcPr>
          <w:p w14:paraId="51CB87D6" w14:textId="77777777" w:rsidR="005409F6" w:rsidRPr="00365680" w:rsidRDefault="005409F6" w:rsidP="005409F6">
            <w:pPr>
              <w:jc w:val="center"/>
              <w:rPr>
                <w:rFonts w:cs="Arial"/>
                <w:b/>
                <w:bCs/>
                <w:color w:val="000000"/>
                <w:sz w:val="12"/>
                <w:szCs w:val="18"/>
                <w:lang w:eastAsia="es-CO"/>
              </w:rPr>
            </w:pPr>
            <w:r w:rsidRPr="00365680">
              <w:rPr>
                <w:rFonts w:cs="Arial"/>
                <w:b/>
                <w:bCs/>
                <w:color w:val="000000"/>
                <w:sz w:val="12"/>
                <w:szCs w:val="18"/>
                <w:lang w:eastAsia="es-CO"/>
              </w:rPr>
              <w:t>TOTAL</w:t>
            </w:r>
          </w:p>
        </w:tc>
        <w:tc>
          <w:tcPr>
            <w:tcW w:w="1054" w:type="dxa"/>
            <w:shd w:val="clear" w:color="auto" w:fill="auto"/>
            <w:noWrap/>
            <w:vAlign w:val="center"/>
            <w:hideMark/>
          </w:tcPr>
          <w:p w14:paraId="0827057F" w14:textId="77777777" w:rsidR="005409F6" w:rsidRPr="005409F6" w:rsidRDefault="005409F6" w:rsidP="005409F6">
            <w:pPr>
              <w:jc w:val="right"/>
              <w:rPr>
                <w:rFonts w:cs="Arial"/>
                <w:b/>
                <w:color w:val="000000"/>
                <w:sz w:val="14"/>
                <w:szCs w:val="14"/>
                <w:lang w:eastAsia="es-CO"/>
              </w:rPr>
            </w:pPr>
            <w:r w:rsidRPr="005409F6">
              <w:rPr>
                <w:rFonts w:cs="Arial"/>
                <w:b/>
                <w:color w:val="000000"/>
                <w:sz w:val="14"/>
                <w:szCs w:val="14"/>
                <w:lang w:eastAsia="es-CO"/>
              </w:rPr>
              <w:t>$782.804.445</w:t>
            </w:r>
          </w:p>
        </w:tc>
        <w:tc>
          <w:tcPr>
            <w:tcW w:w="1276" w:type="dxa"/>
            <w:shd w:val="clear" w:color="auto" w:fill="auto"/>
            <w:noWrap/>
            <w:vAlign w:val="center"/>
            <w:hideMark/>
          </w:tcPr>
          <w:p w14:paraId="5C0A8A10" w14:textId="1236DCE4" w:rsidR="005409F6" w:rsidRPr="005409F6" w:rsidRDefault="005409F6" w:rsidP="00087DBD">
            <w:pPr>
              <w:jc w:val="center"/>
              <w:rPr>
                <w:rFonts w:cs="Arial"/>
                <w:b/>
                <w:color w:val="000000"/>
                <w:sz w:val="14"/>
                <w:szCs w:val="14"/>
                <w:highlight w:val="yellow"/>
                <w:lang w:eastAsia="es-CO"/>
              </w:rPr>
            </w:pPr>
            <w:r w:rsidRPr="00087DBD">
              <w:rPr>
                <w:rFonts w:cs="Arial"/>
                <w:sz w:val="14"/>
                <w:szCs w:val="14"/>
              </w:rPr>
              <w:t>$5.829.043.846</w:t>
            </w:r>
          </w:p>
        </w:tc>
        <w:tc>
          <w:tcPr>
            <w:tcW w:w="1185" w:type="dxa"/>
            <w:shd w:val="clear" w:color="auto" w:fill="auto"/>
            <w:noWrap/>
            <w:vAlign w:val="center"/>
            <w:hideMark/>
          </w:tcPr>
          <w:p w14:paraId="1B5F791B" w14:textId="77777777" w:rsidR="005409F6" w:rsidRPr="005409F6" w:rsidRDefault="005409F6" w:rsidP="005409F6">
            <w:pPr>
              <w:jc w:val="right"/>
              <w:rPr>
                <w:rFonts w:cs="Arial"/>
                <w:b/>
                <w:color w:val="000000"/>
                <w:sz w:val="14"/>
                <w:szCs w:val="14"/>
                <w:lang w:eastAsia="es-CO"/>
              </w:rPr>
            </w:pPr>
            <w:r w:rsidRPr="005409F6">
              <w:rPr>
                <w:rFonts w:cs="Arial"/>
                <w:b/>
                <w:color w:val="000000"/>
                <w:sz w:val="14"/>
                <w:szCs w:val="14"/>
                <w:lang w:eastAsia="es-CO"/>
              </w:rPr>
              <w:t>$6.850.000.000</w:t>
            </w:r>
          </w:p>
        </w:tc>
        <w:tc>
          <w:tcPr>
            <w:tcW w:w="1276" w:type="dxa"/>
            <w:shd w:val="clear" w:color="auto" w:fill="auto"/>
            <w:noWrap/>
            <w:vAlign w:val="center"/>
            <w:hideMark/>
          </w:tcPr>
          <w:p w14:paraId="38B5CCDD" w14:textId="77777777" w:rsidR="005409F6" w:rsidRPr="005409F6" w:rsidRDefault="005409F6" w:rsidP="005409F6">
            <w:pPr>
              <w:jc w:val="right"/>
              <w:rPr>
                <w:rFonts w:cs="Arial"/>
                <w:b/>
                <w:color w:val="000000"/>
                <w:sz w:val="14"/>
                <w:szCs w:val="14"/>
                <w:lang w:eastAsia="es-CO"/>
              </w:rPr>
            </w:pPr>
            <w:r w:rsidRPr="005409F6">
              <w:rPr>
                <w:rFonts w:cs="Arial"/>
                <w:b/>
                <w:color w:val="000000"/>
                <w:sz w:val="14"/>
                <w:szCs w:val="14"/>
                <w:lang w:eastAsia="es-CO"/>
              </w:rPr>
              <w:t>$4.700.000.000</w:t>
            </w:r>
          </w:p>
        </w:tc>
        <w:tc>
          <w:tcPr>
            <w:tcW w:w="1224" w:type="dxa"/>
            <w:shd w:val="clear" w:color="auto" w:fill="auto"/>
            <w:noWrap/>
            <w:vAlign w:val="center"/>
            <w:hideMark/>
          </w:tcPr>
          <w:p w14:paraId="3180FBC6" w14:textId="77777777" w:rsidR="005409F6" w:rsidRPr="005409F6" w:rsidRDefault="005409F6" w:rsidP="005409F6">
            <w:pPr>
              <w:jc w:val="right"/>
              <w:rPr>
                <w:rFonts w:cs="Arial"/>
                <w:b/>
                <w:color w:val="000000"/>
                <w:sz w:val="14"/>
                <w:szCs w:val="14"/>
                <w:lang w:eastAsia="es-CO"/>
              </w:rPr>
            </w:pPr>
            <w:r w:rsidRPr="005409F6">
              <w:rPr>
                <w:rFonts w:cs="Arial"/>
                <w:b/>
                <w:color w:val="000000"/>
                <w:sz w:val="14"/>
                <w:szCs w:val="14"/>
                <w:lang w:eastAsia="es-CO"/>
              </w:rPr>
              <w:t>$2.850.000.000</w:t>
            </w:r>
          </w:p>
        </w:tc>
        <w:tc>
          <w:tcPr>
            <w:tcW w:w="1314" w:type="dxa"/>
            <w:shd w:val="clear" w:color="auto" w:fill="auto"/>
            <w:noWrap/>
            <w:hideMark/>
          </w:tcPr>
          <w:p w14:paraId="7537D611" w14:textId="27AC5C06" w:rsidR="005409F6" w:rsidRPr="005409F6" w:rsidRDefault="005409F6" w:rsidP="005409F6">
            <w:pPr>
              <w:jc w:val="right"/>
              <w:rPr>
                <w:rFonts w:cs="Arial"/>
                <w:b/>
                <w:color w:val="000000"/>
                <w:sz w:val="14"/>
                <w:szCs w:val="14"/>
                <w:lang w:eastAsia="es-CO"/>
              </w:rPr>
            </w:pPr>
            <w:r w:rsidRPr="004E4880">
              <w:rPr>
                <w:rFonts w:cs="Arial"/>
                <w:b/>
                <w:color w:val="000000"/>
                <w:sz w:val="14"/>
                <w:szCs w:val="14"/>
                <w:highlight w:val="yellow"/>
                <w:lang w:eastAsia="es-CO"/>
              </w:rPr>
              <w:t>$ 21.011.849.290</w:t>
            </w:r>
            <w:r w:rsidRPr="005409F6">
              <w:rPr>
                <w:rFonts w:cs="Arial"/>
                <w:b/>
                <w:color w:val="000000"/>
                <w:sz w:val="14"/>
                <w:szCs w:val="14"/>
                <w:lang w:eastAsia="es-CO"/>
              </w:rPr>
              <w:t xml:space="preserve"> </w:t>
            </w:r>
          </w:p>
          <w:p w14:paraId="3C47AB54" w14:textId="44758ACF" w:rsidR="005409F6" w:rsidRPr="005409F6" w:rsidRDefault="005409F6" w:rsidP="005409F6">
            <w:pPr>
              <w:jc w:val="center"/>
              <w:rPr>
                <w:rFonts w:ascii="Calibri" w:hAnsi="Calibri" w:cs="Calibri"/>
                <w:color w:val="000000"/>
                <w:sz w:val="14"/>
                <w:szCs w:val="14"/>
              </w:rPr>
            </w:pPr>
          </w:p>
        </w:tc>
      </w:tr>
    </w:tbl>
    <w:p w14:paraId="7869E414" w14:textId="20C45BB6" w:rsidR="008377EB" w:rsidRPr="002F2CF0" w:rsidRDefault="008377EB" w:rsidP="00EC3952">
      <w:pPr>
        <w:pStyle w:val="Prrafodelista"/>
        <w:pBdr>
          <w:top w:val="nil"/>
          <w:left w:val="nil"/>
          <w:bottom w:val="nil"/>
          <w:right w:val="nil"/>
          <w:between w:val="nil"/>
        </w:pBdr>
        <w:tabs>
          <w:tab w:val="left" w:pos="1560"/>
          <w:tab w:val="center" w:pos="4252"/>
          <w:tab w:val="right" w:pos="8504"/>
        </w:tabs>
        <w:ind w:left="567"/>
        <w:rPr>
          <w:rFonts w:ascii="Arial Nova Light" w:hAnsi="Arial Nova Light"/>
          <w:b/>
          <w:color w:val="000000"/>
          <w:sz w:val="28"/>
          <w:szCs w:val="22"/>
        </w:rPr>
      </w:pPr>
    </w:p>
    <w:p w14:paraId="0A0564C8" w14:textId="0DA740F6" w:rsidR="00F550E3" w:rsidRPr="002F2CF0" w:rsidRDefault="00F550E3" w:rsidP="005D128E">
      <w:pPr>
        <w:spacing w:before="240" w:after="240"/>
        <w:jc w:val="right"/>
        <w:rPr>
          <w:rFonts w:ascii="Arial Nova Light" w:hAnsi="Arial Nova Light"/>
          <w:b/>
          <w:sz w:val="22"/>
          <w:szCs w:val="22"/>
        </w:rPr>
      </w:pPr>
    </w:p>
    <w:p w14:paraId="2458B447" w14:textId="1B23BB2C" w:rsidR="003C15E2" w:rsidRPr="002F2CF0" w:rsidRDefault="005B4527" w:rsidP="005B4527">
      <w:pPr>
        <w:jc w:val="center"/>
        <w:rPr>
          <w:rFonts w:ascii="Arial Nova Light" w:hAnsi="Arial Nova Light"/>
          <w:i/>
          <w:iCs/>
          <w:sz w:val="22"/>
          <w:szCs w:val="22"/>
        </w:rPr>
      </w:pPr>
      <w:r w:rsidRPr="002F2CF0">
        <w:rPr>
          <w:rFonts w:ascii="Arial Nova Light" w:hAnsi="Arial Nova Light"/>
          <w:i/>
          <w:iCs/>
          <w:sz w:val="22"/>
          <w:szCs w:val="22"/>
        </w:rPr>
        <w:t>Fuente:   MGA</w:t>
      </w:r>
    </w:p>
    <w:p w14:paraId="21669C70" w14:textId="77777777" w:rsidR="00EC3952" w:rsidRPr="002F2CF0" w:rsidRDefault="00EC3952" w:rsidP="005B4527">
      <w:pPr>
        <w:jc w:val="center"/>
        <w:rPr>
          <w:rFonts w:ascii="Arial Nova Light" w:hAnsi="Arial Nova Light"/>
          <w:i/>
          <w:iCs/>
          <w:sz w:val="22"/>
          <w:szCs w:val="22"/>
        </w:rPr>
        <w:sectPr w:rsidR="00EC3952" w:rsidRPr="002F2CF0" w:rsidSect="00EC3952">
          <w:pgSz w:w="15840" w:h="12240" w:orient="landscape"/>
          <w:pgMar w:top="1700" w:right="1417" w:bottom="1700" w:left="1417" w:header="708" w:footer="708" w:gutter="0"/>
          <w:pgNumType w:start="1"/>
          <w:cols w:space="720"/>
          <w:docGrid w:linePitch="326"/>
        </w:sectPr>
      </w:pPr>
    </w:p>
    <w:p w14:paraId="49ED0B2C" w14:textId="25D281AF" w:rsidR="00C06D3E" w:rsidRPr="002F2CF0" w:rsidRDefault="00C06D3E" w:rsidP="005B4527">
      <w:pPr>
        <w:jc w:val="center"/>
        <w:rPr>
          <w:rFonts w:ascii="Arial Nova Light" w:hAnsi="Arial Nova Light"/>
          <w:i/>
          <w:iCs/>
          <w:sz w:val="22"/>
          <w:szCs w:val="22"/>
        </w:rPr>
      </w:pPr>
    </w:p>
    <w:p w14:paraId="062C1189" w14:textId="77777777" w:rsidR="00F550E3" w:rsidRPr="002F2CF0" w:rsidRDefault="0018003D" w:rsidP="00EC3952">
      <w:pPr>
        <w:pStyle w:val="Prrafodelista"/>
        <w:numPr>
          <w:ilvl w:val="2"/>
          <w:numId w:val="4"/>
        </w:numPr>
        <w:pBdr>
          <w:top w:val="nil"/>
          <w:left w:val="nil"/>
          <w:bottom w:val="nil"/>
          <w:right w:val="nil"/>
          <w:between w:val="nil"/>
        </w:pBdr>
        <w:tabs>
          <w:tab w:val="center" w:pos="1560"/>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Insumos - programación de costos </w:t>
      </w:r>
    </w:p>
    <w:p w14:paraId="63A97595" w14:textId="77777777" w:rsidR="00F550E3" w:rsidRPr="002F2CF0" w:rsidRDefault="00E51FB0" w:rsidP="00EA36E9">
      <w:pPr>
        <w:pStyle w:val="Sinespaciado"/>
        <w:jc w:val="right"/>
        <w:rPr>
          <w:rFonts w:ascii="Arial Nova Light" w:hAnsi="Arial Nova Light"/>
          <w:b/>
          <w:bCs/>
          <w:i/>
          <w:iCs/>
          <w:sz w:val="22"/>
          <w:szCs w:val="22"/>
        </w:rPr>
      </w:pPr>
      <w:r w:rsidRPr="002F2CF0">
        <w:rPr>
          <w:rFonts w:ascii="Arial Nova Light" w:hAnsi="Arial Nova Light"/>
          <w:b/>
          <w:bCs/>
          <w:i/>
          <w:iCs/>
          <w:sz w:val="22"/>
          <w:szCs w:val="22"/>
        </w:rPr>
        <w:t>C</w:t>
      </w:r>
      <w:r w:rsidR="0018003D" w:rsidRPr="002F2CF0">
        <w:rPr>
          <w:rFonts w:ascii="Arial Nova Light" w:hAnsi="Arial Nova Light"/>
          <w:b/>
          <w:bCs/>
          <w:i/>
          <w:iCs/>
          <w:sz w:val="22"/>
          <w:szCs w:val="22"/>
        </w:rPr>
        <w:t>ifras en millones de pesos</w:t>
      </w:r>
    </w:p>
    <w:tbl>
      <w:tblPr>
        <w:tblStyle w:val="17"/>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959"/>
        <w:gridCol w:w="1056"/>
        <w:gridCol w:w="1173"/>
        <w:gridCol w:w="1173"/>
        <w:gridCol w:w="1173"/>
        <w:gridCol w:w="1173"/>
        <w:gridCol w:w="1328"/>
      </w:tblGrid>
      <w:tr w:rsidR="00F550E3" w:rsidRPr="002F2CF0" w14:paraId="236F86F8" w14:textId="77777777" w:rsidTr="00445E46">
        <w:trPr>
          <w:trHeight w:val="447"/>
          <w:jc w:val="center"/>
        </w:trPr>
        <w:tc>
          <w:tcPr>
            <w:tcW w:w="3959" w:type="dxa"/>
            <w:shd w:val="clear" w:color="auto" w:fill="538135" w:themeFill="accent6" w:themeFillShade="BF"/>
            <w:tcMar>
              <w:top w:w="100" w:type="dxa"/>
              <w:left w:w="80" w:type="dxa"/>
              <w:bottom w:w="100" w:type="dxa"/>
              <w:right w:w="80" w:type="dxa"/>
            </w:tcMar>
            <w:vAlign w:val="center"/>
          </w:tcPr>
          <w:p w14:paraId="7710B389" w14:textId="4B584AC5"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 xml:space="preserve">META PROYECTO </w:t>
            </w:r>
            <w:r w:rsidR="00410457" w:rsidRPr="002F2CF0">
              <w:rPr>
                <w:rFonts w:ascii="Arial Nova Light" w:hAnsi="Arial Nova Light"/>
                <w:b/>
                <w:color w:val="FFFFFF"/>
                <w:sz w:val="18"/>
                <w:szCs w:val="18"/>
              </w:rPr>
              <w:t>INVERSIÓN</w:t>
            </w:r>
          </w:p>
        </w:tc>
        <w:tc>
          <w:tcPr>
            <w:tcW w:w="0" w:type="auto"/>
            <w:shd w:val="clear" w:color="auto" w:fill="538135" w:themeFill="accent6" w:themeFillShade="BF"/>
            <w:tcMar>
              <w:top w:w="100" w:type="dxa"/>
              <w:left w:w="80" w:type="dxa"/>
              <w:bottom w:w="100" w:type="dxa"/>
              <w:right w:w="80" w:type="dxa"/>
            </w:tcMar>
            <w:vAlign w:val="center"/>
          </w:tcPr>
          <w:p w14:paraId="56C489E0"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2020</w:t>
            </w:r>
          </w:p>
        </w:tc>
        <w:tc>
          <w:tcPr>
            <w:tcW w:w="0" w:type="auto"/>
            <w:shd w:val="clear" w:color="auto" w:fill="538135" w:themeFill="accent6" w:themeFillShade="BF"/>
            <w:tcMar>
              <w:top w:w="100" w:type="dxa"/>
              <w:left w:w="80" w:type="dxa"/>
              <w:bottom w:w="100" w:type="dxa"/>
              <w:right w:w="80" w:type="dxa"/>
            </w:tcMar>
            <w:vAlign w:val="center"/>
          </w:tcPr>
          <w:p w14:paraId="4CEA40FF"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2021</w:t>
            </w:r>
          </w:p>
        </w:tc>
        <w:tc>
          <w:tcPr>
            <w:tcW w:w="0" w:type="auto"/>
            <w:shd w:val="clear" w:color="auto" w:fill="538135" w:themeFill="accent6" w:themeFillShade="BF"/>
            <w:tcMar>
              <w:top w:w="100" w:type="dxa"/>
              <w:left w:w="80" w:type="dxa"/>
              <w:bottom w:w="100" w:type="dxa"/>
              <w:right w:w="80" w:type="dxa"/>
            </w:tcMar>
            <w:vAlign w:val="center"/>
          </w:tcPr>
          <w:p w14:paraId="51CC62AF"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2022</w:t>
            </w:r>
          </w:p>
        </w:tc>
        <w:tc>
          <w:tcPr>
            <w:tcW w:w="0" w:type="auto"/>
            <w:shd w:val="clear" w:color="auto" w:fill="538135" w:themeFill="accent6" w:themeFillShade="BF"/>
            <w:tcMar>
              <w:top w:w="100" w:type="dxa"/>
              <w:left w:w="80" w:type="dxa"/>
              <w:bottom w:w="100" w:type="dxa"/>
              <w:right w:w="80" w:type="dxa"/>
            </w:tcMar>
            <w:vAlign w:val="center"/>
          </w:tcPr>
          <w:p w14:paraId="28F2AA91"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2023</w:t>
            </w:r>
          </w:p>
        </w:tc>
        <w:tc>
          <w:tcPr>
            <w:tcW w:w="0" w:type="auto"/>
            <w:shd w:val="clear" w:color="auto" w:fill="538135" w:themeFill="accent6" w:themeFillShade="BF"/>
            <w:tcMar>
              <w:top w:w="100" w:type="dxa"/>
              <w:left w:w="80" w:type="dxa"/>
              <w:bottom w:w="100" w:type="dxa"/>
              <w:right w:w="80" w:type="dxa"/>
            </w:tcMar>
            <w:vAlign w:val="center"/>
          </w:tcPr>
          <w:p w14:paraId="00865219"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2024</w:t>
            </w:r>
          </w:p>
        </w:tc>
        <w:tc>
          <w:tcPr>
            <w:tcW w:w="0" w:type="auto"/>
            <w:shd w:val="clear" w:color="auto" w:fill="538135" w:themeFill="accent6" w:themeFillShade="BF"/>
            <w:tcMar>
              <w:top w:w="100" w:type="dxa"/>
              <w:left w:w="80" w:type="dxa"/>
              <w:bottom w:w="100" w:type="dxa"/>
              <w:right w:w="80" w:type="dxa"/>
            </w:tcMar>
            <w:vAlign w:val="center"/>
          </w:tcPr>
          <w:p w14:paraId="3C083F41"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TOTAL</w:t>
            </w:r>
          </w:p>
        </w:tc>
      </w:tr>
      <w:tr w:rsidR="00C11006" w:rsidRPr="002F2CF0" w14:paraId="25C4E8DA" w14:textId="77777777" w:rsidTr="000C719B">
        <w:trPr>
          <w:trHeight w:val="306"/>
          <w:jc w:val="center"/>
        </w:trPr>
        <w:tc>
          <w:tcPr>
            <w:tcW w:w="3959" w:type="dxa"/>
            <w:tcMar>
              <w:top w:w="100" w:type="dxa"/>
              <w:left w:w="80" w:type="dxa"/>
              <w:bottom w:w="100" w:type="dxa"/>
              <w:right w:w="80" w:type="dxa"/>
            </w:tcMar>
          </w:tcPr>
          <w:p w14:paraId="08999BAF" w14:textId="56FECE52" w:rsidR="00C11006" w:rsidRPr="002F2CF0" w:rsidRDefault="00C11006" w:rsidP="00C11006">
            <w:pPr>
              <w:jc w:val="center"/>
              <w:rPr>
                <w:rFonts w:ascii="Arial Nova Light" w:hAnsi="Arial Nova Light"/>
                <w:sz w:val="18"/>
                <w:szCs w:val="18"/>
              </w:rPr>
            </w:pPr>
            <w:r w:rsidRPr="002F2CF0">
              <w:rPr>
                <w:rFonts w:ascii="Arial Nova Light" w:hAnsi="Arial Nova Light"/>
                <w:color w:val="000000"/>
                <w:sz w:val="18"/>
                <w:szCs w:val="18"/>
              </w:rPr>
              <w:t>Realizar 5 alianzas interinstitucionales para la intervención en el territorio rural</w:t>
            </w:r>
          </w:p>
        </w:tc>
        <w:tc>
          <w:tcPr>
            <w:tcW w:w="0" w:type="auto"/>
            <w:shd w:val="clear" w:color="auto" w:fill="FFFFFF"/>
            <w:tcMar>
              <w:top w:w="100" w:type="dxa"/>
              <w:left w:w="80" w:type="dxa"/>
              <w:bottom w:w="100" w:type="dxa"/>
              <w:right w:w="80" w:type="dxa"/>
            </w:tcMar>
          </w:tcPr>
          <w:p w14:paraId="07F635E9" w14:textId="13030D0C" w:rsidR="00C11006" w:rsidRPr="00445E46" w:rsidRDefault="00C11006" w:rsidP="00C11006">
            <w:pPr>
              <w:jc w:val="center"/>
              <w:rPr>
                <w:rFonts w:ascii="Arial Nova Light" w:hAnsi="Arial Nova Light"/>
                <w:sz w:val="16"/>
                <w:szCs w:val="18"/>
              </w:rPr>
            </w:pPr>
            <w:r w:rsidRPr="005409F6">
              <w:rPr>
                <w:rFonts w:cs="Arial"/>
                <w:sz w:val="14"/>
                <w:szCs w:val="14"/>
              </w:rPr>
              <w:t>$ 78.504.000</w:t>
            </w:r>
          </w:p>
        </w:tc>
        <w:tc>
          <w:tcPr>
            <w:tcW w:w="0" w:type="auto"/>
            <w:shd w:val="clear" w:color="auto" w:fill="FFFFFF"/>
            <w:tcMar>
              <w:top w:w="100" w:type="dxa"/>
              <w:left w:w="80" w:type="dxa"/>
              <w:bottom w:w="100" w:type="dxa"/>
              <w:right w:w="80" w:type="dxa"/>
            </w:tcMar>
          </w:tcPr>
          <w:p w14:paraId="0B7EDB01" w14:textId="7A8DB5C7" w:rsidR="00C11006" w:rsidRPr="00087DBD" w:rsidRDefault="00C11006" w:rsidP="00C11006">
            <w:pPr>
              <w:jc w:val="center"/>
              <w:rPr>
                <w:rFonts w:cs="Arial"/>
                <w:sz w:val="14"/>
                <w:szCs w:val="14"/>
              </w:rPr>
            </w:pPr>
            <w:r w:rsidRPr="00087DBD">
              <w:rPr>
                <w:rFonts w:cs="Arial"/>
                <w:sz w:val="14"/>
                <w:szCs w:val="14"/>
              </w:rPr>
              <w:t>$ 23.016.000</w:t>
            </w:r>
          </w:p>
        </w:tc>
        <w:tc>
          <w:tcPr>
            <w:tcW w:w="0" w:type="auto"/>
            <w:shd w:val="clear" w:color="auto" w:fill="FFFFFF"/>
            <w:tcMar>
              <w:top w:w="100" w:type="dxa"/>
              <w:left w:w="80" w:type="dxa"/>
              <w:bottom w:w="100" w:type="dxa"/>
              <w:right w:w="80" w:type="dxa"/>
            </w:tcMar>
          </w:tcPr>
          <w:p w14:paraId="1CA4610D" w14:textId="363192BB" w:rsidR="00C11006" w:rsidRPr="00445E46" w:rsidRDefault="00C11006" w:rsidP="00C11006">
            <w:pPr>
              <w:jc w:val="center"/>
              <w:rPr>
                <w:rFonts w:ascii="Arial Nova Light" w:hAnsi="Arial Nova Light"/>
                <w:sz w:val="16"/>
                <w:szCs w:val="18"/>
              </w:rPr>
            </w:pPr>
            <w:r w:rsidRPr="005409F6">
              <w:rPr>
                <w:rFonts w:cs="Arial"/>
                <w:sz w:val="14"/>
                <w:szCs w:val="14"/>
              </w:rPr>
              <w:t>$ 600.000.000</w:t>
            </w:r>
          </w:p>
        </w:tc>
        <w:tc>
          <w:tcPr>
            <w:tcW w:w="0" w:type="auto"/>
            <w:shd w:val="clear" w:color="auto" w:fill="FFFFFF"/>
            <w:tcMar>
              <w:top w:w="100" w:type="dxa"/>
              <w:left w:w="80" w:type="dxa"/>
              <w:bottom w:w="100" w:type="dxa"/>
              <w:right w:w="80" w:type="dxa"/>
            </w:tcMar>
          </w:tcPr>
          <w:p w14:paraId="692BDF3A" w14:textId="26D6E98D" w:rsidR="00C11006" w:rsidRPr="00445E46" w:rsidRDefault="00C11006" w:rsidP="00C11006">
            <w:pPr>
              <w:jc w:val="center"/>
              <w:rPr>
                <w:rFonts w:ascii="Arial Nova Light" w:hAnsi="Arial Nova Light"/>
                <w:sz w:val="16"/>
                <w:szCs w:val="18"/>
              </w:rPr>
            </w:pPr>
          </w:p>
        </w:tc>
        <w:tc>
          <w:tcPr>
            <w:tcW w:w="0" w:type="auto"/>
            <w:shd w:val="clear" w:color="auto" w:fill="FFFFFF"/>
            <w:tcMar>
              <w:top w:w="100" w:type="dxa"/>
              <w:left w:w="80" w:type="dxa"/>
              <w:bottom w:w="100" w:type="dxa"/>
              <w:right w:w="80" w:type="dxa"/>
            </w:tcMar>
          </w:tcPr>
          <w:p w14:paraId="531F940D" w14:textId="1DCA82FE" w:rsidR="00C11006" w:rsidRPr="00445E46" w:rsidRDefault="00C11006" w:rsidP="00C11006">
            <w:pPr>
              <w:jc w:val="center"/>
              <w:rPr>
                <w:rFonts w:ascii="Arial Nova Light" w:hAnsi="Arial Nova Light"/>
                <w:sz w:val="16"/>
                <w:szCs w:val="18"/>
              </w:rPr>
            </w:pPr>
          </w:p>
        </w:tc>
        <w:tc>
          <w:tcPr>
            <w:tcW w:w="0" w:type="auto"/>
            <w:shd w:val="clear" w:color="auto" w:fill="FFFFFF"/>
            <w:tcMar>
              <w:top w:w="100" w:type="dxa"/>
              <w:left w:w="80" w:type="dxa"/>
              <w:bottom w:w="100" w:type="dxa"/>
              <w:right w:w="80" w:type="dxa"/>
            </w:tcMar>
            <w:vAlign w:val="bottom"/>
          </w:tcPr>
          <w:p w14:paraId="7D7FAAB5" w14:textId="6B4F8BDB" w:rsidR="00C11006" w:rsidRPr="00087DBD" w:rsidRDefault="00C11006" w:rsidP="00C11006">
            <w:pPr>
              <w:jc w:val="center"/>
              <w:rPr>
                <w:rFonts w:cs="Arial"/>
                <w:sz w:val="14"/>
                <w:szCs w:val="14"/>
              </w:rPr>
            </w:pPr>
            <w:r w:rsidRPr="00087DBD">
              <w:rPr>
                <w:rFonts w:cs="Arial"/>
                <w:sz w:val="14"/>
                <w:szCs w:val="14"/>
              </w:rPr>
              <w:t xml:space="preserve"> $      701.520.000 </w:t>
            </w:r>
          </w:p>
        </w:tc>
      </w:tr>
      <w:tr w:rsidR="00C11006" w:rsidRPr="002F2CF0" w14:paraId="02426CB4" w14:textId="77777777" w:rsidTr="000C719B">
        <w:trPr>
          <w:trHeight w:val="306"/>
          <w:jc w:val="center"/>
        </w:trPr>
        <w:tc>
          <w:tcPr>
            <w:tcW w:w="3959" w:type="dxa"/>
            <w:tcMar>
              <w:top w:w="100" w:type="dxa"/>
              <w:left w:w="80" w:type="dxa"/>
              <w:bottom w:w="100" w:type="dxa"/>
              <w:right w:w="80" w:type="dxa"/>
            </w:tcMar>
          </w:tcPr>
          <w:p w14:paraId="04E89FF5" w14:textId="083DF3CA" w:rsidR="00C11006" w:rsidRPr="002F2CF0" w:rsidRDefault="00C11006" w:rsidP="00C11006">
            <w:pPr>
              <w:jc w:val="center"/>
              <w:rPr>
                <w:rFonts w:ascii="Arial Nova Light" w:hAnsi="Arial Nova Light"/>
                <w:sz w:val="18"/>
                <w:szCs w:val="18"/>
              </w:rPr>
            </w:pPr>
            <w:r w:rsidRPr="002F2CF0">
              <w:rPr>
                <w:rFonts w:ascii="Arial Nova Light" w:hAnsi="Arial Nova Light"/>
                <w:color w:val="000000"/>
                <w:sz w:val="18"/>
                <w:szCs w:val="18"/>
              </w:rPr>
              <w:t>Capacitar 1000 personas en el fortalecimiento de conocimiento ambiental</w:t>
            </w:r>
          </w:p>
        </w:tc>
        <w:tc>
          <w:tcPr>
            <w:tcW w:w="0" w:type="auto"/>
            <w:shd w:val="clear" w:color="auto" w:fill="FFFFFF"/>
            <w:tcMar>
              <w:top w:w="100" w:type="dxa"/>
              <w:left w:w="80" w:type="dxa"/>
              <w:bottom w:w="100" w:type="dxa"/>
              <w:right w:w="80" w:type="dxa"/>
            </w:tcMar>
          </w:tcPr>
          <w:p w14:paraId="6B4D3366" w14:textId="7763E088" w:rsidR="00C11006" w:rsidRPr="00445E46" w:rsidRDefault="00C11006" w:rsidP="00C11006">
            <w:pPr>
              <w:jc w:val="center"/>
              <w:rPr>
                <w:rFonts w:ascii="Arial Nova Light" w:hAnsi="Arial Nova Light"/>
                <w:sz w:val="16"/>
                <w:szCs w:val="18"/>
              </w:rPr>
            </w:pPr>
            <w:r w:rsidRPr="005409F6">
              <w:rPr>
                <w:rFonts w:cs="Arial"/>
                <w:sz w:val="14"/>
                <w:szCs w:val="14"/>
              </w:rPr>
              <w:t>$ 91.259.925</w:t>
            </w:r>
          </w:p>
        </w:tc>
        <w:tc>
          <w:tcPr>
            <w:tcW w:w="0" w:type="auto"/>
            <w:shd w:val="clear" w:color="auto" w:fill="FFFFFF"/>
            <w:tcMar>
              <w:top w:w="100" w:type="dxa"/>
              <w:left w:w="80" w:type="dxa"/>
              <w:bottom w:w="100" w:type="dxa"/>
              <w:right w:w="80" w:type="dxa"/>
            </w:tcMar>
          </w:tcPr>
          <w:p w14:paraId="0BB9AF24" w14:textId="051927FA" w:rsidR="00C11006" w:rsidRPr="00087DBD" w:rsidRDefault="00C11006" w:rsidP="00C11006">
            <w:pPr>
              <w:jc w:val="center"/>
              <w:rPr>
                <w:rFonts w:cs="Arial"/>
                <w:sz w:val="14"/>
                <w:szCs w:val="14"/>
              </w:rPr>
            </w:pPr>
            <w:r w:rsidRPr="005409F6">
              <w:rPr>
                <w:rFonts w:cs="Arial"/>
                <w:sz w:val="14"/>
                <w:szCs w:val="14"/>
              </w:rPr>
              <w:t>$ 50.000.000</w:t>
            </w:r>
          </w:p>
        </w:tc>
        <w:tc>
          <w:tcPr>
            <w:tcW w:w="0" w:type="auto"/>
            <w:shd w:val="clear" w:color="auto" w:fill="FFFFFF"/>
            <w:tcMar>
              <w:top w:w="100" w:type="dxa"/>
              <w:left w:w="80" w:type="dxa"/>
              <w:bottom w:w="100" w:type="dxa"/>
              <w:right w:w="80" w:type="dxa"/>
            </w:tcMar>
          </w:tcPr>
          <w:p w14:paraId="6D80BEE2" w14:textId="1951BF35" w:rsidR="00C11006" w:rsidRPr="00445E46" w:rsidRDefault="00C11006" w:rsidP="00C11006">
            <w:pPr>
              <w:jc w:val="center"/>
              <w:rPr>
                <w:rFonts w:ascii="Arial Nova Light" w:hAnsi="Arial Nova Light"/>
                <w:sz w:val="16"/>
                <w:szCs w:val="18"/>
              </w:rPr>
            </w:pPr>
            <w:r w:rsidRPr="005409F6">
              <w:rPr>
                <w:rFonts w:cs="Arial"/>
                <w:sz w:val="14"/>
                <w:szCs w:val="14"/>
              </w:rPr>
              <w:t>$ 350.000.000</w:t>
            </w:r>
          </w:p>
        </w:tc>
        <w:tc>
          <w:tcPr>
            <w:tcW w:w="0" w:type="auto"/>
            <w:shd w:val="clear" w:color="auto" w:fill="FFFFFF"/>
            <w:tcMar>
              <w:top w:w="100" w:type="dxa"/>
              <w:left w:w="80" w:type="dxa"/>
              <w:bottom w:w="100" w:type="dxa"/>
              <w:right w:w="80" w:type="dxa"/>
            </w:tcMar>
          </w:tcPr>
          <w:p w14:paraId="7F27D6E3" w14:textId="407FA818" w:rsidR="00C11006" w:rsidRPr="00445E46" w:rsidRDefault="00C11006" w:rsidP="00C11006">
            <w:pPr>
              <w:jc w:val="center"/>
              <w:rPr>
                <w:rFonts w:ascii="Arial Nova Light" w:hAnsi="Arial Nova Light"/>
                <w:sz w:val="16"/>
                <w:szCs w:val="18"/>
              </w:rPr>
            </w:pPr>
            <w:r w:rsidRPr="005409F6">
              <w:rPr>
                <w:rFonts w:cs="Arial"/>
                <w:sz w:val="14"/>
                <w:szCs w:val="14"/>
              </w:rPr>
              <w:t>$ 300.000.000</w:t>
            </w:r>
          </w:p>
        </w:tc>
        <w:tc>
          <w:tcPr>
            <w:tcW w:w="0" w:type="auto"/>
            <w:shd w:val="clear" w:color="auto" w:fill="FFFFFF"/>
            <w:tcMar>
              <w:top w:w="100" w:type="dxa"/>
              <w:left w:w="80" w:type="dxa"/>
              <w:bottom w:w="100" w:type="dxa"/>
              <w:right w:w="80" w:type="dxa"/>
            </w:tcMar>
          </w:tcPr>
          <w:p w14:paraId="366BCD28" w14:textId="1C1C93B1" w:rsidR="00C11006" w:rsidRPr="00445E46" w:rsidRDefault="00C11006" w:rsidP="00C11006">
            <w:pPr>
              <w:jc w:val="center"/>
              <w:rPr>
                <w:rFonts w:ascii="Arial Nova Light" w:hAnsi="Arial Nova Light"/>
                <w:sz w:val="16"/>
                <w:szCs w:val="18"/>
              </w:rPr>
            </w:pPr>
            <w:r w:rsidRPr="005409F6">
              <w:rPr>
                <w:rFonts w:cs="Arial"/>
                <w:sz w:val="14"/>
                <w:szCs w:val="14"/>
              </w:rPr>
              <w:t>$ 150.000.000</w:t>
            </w:r>
          </w:p>
        </w:tc>
        <w:tc>
          <w:tcPr>
            <w:tcW w:w="0" w:type="auto"/>
            <w:shd w:val="clear" w:color="auto" w:fill="FFFFFF"/>
            <w:tcMar>
              <w:top w:w="100" w:type="dxa"/>
              <w:left w:w="80" w:type="dxa"/>
              <w:bottom w:w="100" w:type="dxa"/>
              <w:right w:w="80" w:type="dxa"/>
            </w:tcMar>
            <w:vAlign w:val="bottom"/>
          </w:tcPr>
          <w:p w14:paraId="60AA59C3" w14:textId="26ED14E4" w:rsidR="00C11006" w:rsidRPr="00087DBD" w:rsidRDefault="00C11006" w:rsidP="00C11006">
            <w:pPr>
              <w:jc w:val="center"/>
              <w:rPr>
                <w:rFonts w:cs="Arial"/>
                <w:sz w:val="14"/>
                <w:szCs w:val="14"/>
              </w:rPr>
            </w:pPr>
            <w:r w:rsidRPr="00087DBD">
              <w:rPr>
                <w:rFonts w:cs="Arial"/>
                <w:sz w:val="14"/>
                <w:szCs w:val="14"/>
              </w:rPr>
              <w:t xml:space="preserve"> $       941.259.925 </w:t>
            </w:r>
          </w:p>
        </w:tc>
      </w:tr>
      <w:tr w:rsidR="00C11006" w:rsidRPr="002F2CF0" w14:paraId="4718FD49" w14:textId="77777777" w:rsidTr="000C719B">
        <w:trPr>
          <w:trHeight w:val="306"/>
          <w:jc w:val="center"/>
        </w:trPr>
        <w:tc>
          <w:tcPr>
            <w:tcW w:w="3959" w:type="dxa"/>
            <w:tcMar>
              <w:top w:w="100" w:type="dxa"/>
              <w:left w:w="80" w:type="dxa"/>
              <w:bottom w:w="100" w:type="dxa"/>
              <w:right w:w="80" w:type="dxa"/>
            </w:tcMar>
          </w:tcPr>
          <w:p w14:paraId="553DE8E4" w14:textId="4BBE313F" w:rsidR="00C11006" w:rsidRPr="002F2CF0" w:rsidRDefault="00C11006" w:rsidP="00C11006">
            <w:pPr>
              <w:jc w:val="center"/>
              <w:rPr>
                <w:rFonts w:ascii="Arial Nova Light" w:hAnsi="Arial Nova Light"/>
                <w:sz w:val="18"/>
                <w:szCs w:val="18"/>
              </w:rPr>
            </w:pPr>
            <w:r w:rsidRPr="002F2CF0">
              <w:rPr>
                <w:rFonts w:ascii="Arial Nova Light" w:hAnsi="Arial Nova Light"/>
                <w:color w:val="000000"/>
                <w:sz w:val="18"/>
                <w:szCs w:val="18"/>
              </w:rPr>
              <w:t>Formalizar 500 Acuerdos de uso del suelo con buenas prácticas ambientales con los habitantes del territorio rural</w:t>
            </w:r>
          </w:p>
        </w:tc>
        <w:tc>
          <w:tcPr>
            <w:tcW w:w="0" w:type="auto"/>
            <w:shd w:val="clear" w:color="auto" w:fill="FFFFFF"/>
            <w:tcMar>
              <w:top w:w="100" w:type="dxa"/>
              <w:left w:w="80" w:type="dxa"/>
              <w:bottom w:w="100" w:type="dxa"/>
              <w:right w:w="80" w:type="dxa"/>
            </w:tcMar>
          </w:tcPr>
          <w:p w14:paraId="431C50B7" w14:textId="7914E14A" w:rsidR="00C11006" w:rsidRPr="00445E46" w:rsidRDefault="00C11006" w:rsidP="00C11006">
            <w:pPr>
              <w:jc w:val="center"/>
              <w:rPr>
                <w:rFonts w:ascii="Arial Nova Light" w:hAnsi="Arial Nova Light"/>
                <w:sz w:val="16"/>
                <w:szCs w:val="18"/>
              </w:rPr>
            </w:pPr>
            <w:r w:rsidRPr="005409F6">
              <w:rPr>
                <w:rFonts w:cs="Arial"/>
                <w:sz w:val="14"/>
                <w:szCs w:val="14"/>
              </w:rPr>
              <w:t>$ 525.473.670</w:t>
            </w:r>
          </w:p>
        </w:tc>
        <w:tc>
          <w:tcPr>
            <w:tcW w:w="0" w:type="auto"/>
            <w:shd w:val="clear" w:color="auto" w:fill="FFFFFF"/>
            <w:tcMar>
              <w:top w:w="100" w:type="dxa"/>
              <w:left w:w="80" w:type="dxa"/>
              <w:bottom w:w="100" w:type="dxa"/>
              <w:right w:w="80" w:type="dxa"/>
            </w:tcMar>
          </w:tcPr>
          <w:p w14:paraId="305146D0" w14:textId="61FE1341" w:rsidR="00C11006" w:rsidRPr="00087DBD" w:rsidRDefault="00C11006" w:rsidP="00C11006">
            <w:pPr>
              <w:jc w:val="center"/>
              <w:rPr>
                <w:rFonts w:cs="Arial"/>
                <w:sz w:val="14"/>
                <w:szCs w:val="14"/>
              </w:rPr>
            </w:pPr>
            <w:r w:rsidRPr="00087DBD">
              <w:rPr>
                <w:rFonts w:cs="Arial"/>
                <w:sz w:val="14"/>
                <w:szCs w:val="14"/>
              </w:rPr>
              <w:t>$ 2.329.758.845</w:t>
            </w:r>
          </w:p>
        </w:tc>
        <w:tc>
          <w:tcPr>
            <w:tcW w:w="0" w:type="auto"/>
            <w:shd w:val="clear" w:color="auto" w:fill="FFFFFF"/>
            <w:tcMar>
              <w:top w:w="100" w:type="dxa"/>
              <w:left w:w="80" w:type="dxa"/>
              <w:bottom w:w="100" w:type="dxa"/>
              <w:right w:w="80" w:type="dxa"/>
            </w:tcMar>
          </w:tcPr>
          <w:p w14:paraId="3916543B" w14:textId="7F0D10A0" w:rsidR="00C11006" w:rsidRPr="00445E46" w:rsidRDefault="00C11006" w:rsidP="00C11006">
            <w:pPr>
              <w:jc w:val="center"/>
              <w:rPr>
                <w:rFonts w:ascii="Arial Nova Light" w:hAnsi="Arial Nova Light"/>
                <w:sz w:val="16"/>
                <w:szCs w:val="18"/>
              </w:rPr>
            </w:pPr>
            <w:r w:rsidRPr="005409F6">
              <w:rPr>
                <w:rFonts w:cs="Arial"/>
                <w:sz w:val="14"/>
                <w:szCs w:val="14"/>
              </w:rPr>
              <w:t>$ 3.000.000.000</w:t>
            </w:r>
          </w:p>
        </w:tc>
        <w:tc>
          <w:tcPr>
            <w:tcW w:w="0" w:type="auto"/>
            <w:shd w:val="clear" w:color="auto" w:fill="FFFFFF"/>
            <w:tcMar>
              <w:top w:w="100" w:type="dxa"/>
              <w:left w:w="80" w:type="dxa"/>
              <w:bottom w:w="100" w:type="dxa"/>
              <w:right w:w="80" w:type="dxa"/>
            </w:tcMar>
          </w:tcPr>
          <w:p w14:paraId="28AA3DE4" w14:textId="4CCC7235" w:rsidR="00C11006" w:rsidRPr="00445E46" w:rsidRDefault="00C11006" w:rsidP="00C11006">
            <w:pPr>
              <w:jc w:val="center"/>
              <w:rPr>
                <w:rFonts w:ascii="Arial Nova Light" w:hAnsi="Arial Nova Light"/>
                <w:sz w:val="16"/>
                <w:szCs w:val="18"/>
              </w:rPr>
            </w:pPr>
            <w:r w:rsidRPr="005409F6">
              <w:rPr>
                <w:rFonts w:cs="Arial"/>
                <w:sz w:val="14"/>
                <w:szCs w:val="14"/>
              </w:rPr>
              <w:t>$ 2.500.000.000</w:t>
            </w:r>
          </w:p>
        </w:tc>
        <w:tc>
          <w:tcPr>
            <w:tcW w:w="0" w:type="auto"/>
            <w:shd w:val="clear" w:color="auto" w:fill="FFFFFF"/>
            <w:tcMar>
              <w:top w:w="100" w:type="dxa"/>
              <w:left w:w="80" w:type="dxa"/>
              <w:bottom w:w="100" w:type="dxa"/>
              <w:right w:w="80" w:type="dxa"/>
            </w:tcMar>
          </w:tcPr>
          <w:p w14:paraId="2615213B" w14:textId="53867ED8" w:rsidR="00C11006" w:rsidRPr="00445E46" w:rsidRDefault="00C11006" w:rsidP="00C11006">
            <w:pPr>
              <w:jc w:val="center"/>
              <w:rPr>
                <w:rFonts w:ascii="Arial Nova Light" w:hAnsi="Arial Nova Light"/>
                <w:sz w:val="16"/>
                <w:szCs w:val="18"/>
              </w:rPr>
            </w:pPr>
            <w:r w:rsidRPr="005409F6">
              <w:rPr>
                <w:rFonts w:cs="Arial"/>
                <w:sz w:val="14"/>
                <w:szCs w:val="14"/>
              </w:rPr>
              <w:t>$ 1.200.000.000</w:t>
            </w:r>
          </w:p>
        </w:tc>
        <w:tc>
          <w:tcPr>
            <w:tcW w:w="0" w:type="auto"/>
            <w:shd w:val="clear" w:color="auto" w:fill="FFFFFF"/>
            <w:tcMar>
              <w:top w:w="100" w:type="dxa"/>
              <w:left w:w="80" w:type="dxa"/>
              <w:bottom w:w="100" w:type="dxa"/>
              <w:right w:w="80" w:type="dxa"/>
            </w:tcMar>
            <w:vAlign w:val="bottom"/>
          </w:tcPr>
          <w:p w14:paraId="13A8A044" w14:textId="15B968BD" w:rsidR="00C11006" w:rsidRPr="00087DBD" w:rsidRDefault="00C11006" w:rsidP="00C11006">
            <w:pPr>
              <w:jc w:val="center"/>
              <w:rPr>
                <w:rFonts w:cs="Arial"/>
                <w:sz w:val="14"/>
                <w:szCs w:val="14"/>
              </w:rPr>
            </w:pPr>
            <w:r w:rsidRPr="00087DBD">
              <w:rPr>
                <w:rFonts w:cs="Arial"/>
                <w:sz w:val="14"/>
                <w:szCs w:val="14"/>
              </w:rPr>
              <w:t xml:space="preserve"> $   9.555.232.515 </w:t>
            </w:r>
          </w:p>
        </w:tc>
      </w:tr>
      <w:tr w:rsidR="00C11006" w:rsidRPr="002F2CF0" w14:paraId="1322D9E8" w14:textId="77777777" w:rsidTr="000C719B">
        <w:trPr>
          <w:trHeight w:val="25"/>
          <w:jc w:val="center"/>
        </w:trPr>
        <w:tc>
          <w:tcPr>
            <w:tcW w:w="3959" w:type="dxa"/>
            <w:tcMar>
              <w:top w:w="100" w:type="dxa"/>
              <w:left w:w="80" w:type="dxa"/>
              <w:bottom w:w="100" w:type="dxa"/>
              <w:right w:w="80" w:type="dxa"/>
            </w:tcMar>
          </w:tcPr>
          <w:p w14:paraId="0E25B9DB" w14:textId="5A7425D0" w:rsidR="00C11006" w:rsidRPr="002F2CF0" w:rsidRDefault="00C11006" w:rsidP="00C11006">
            <w:pPr>
              <w:jc w:val="center"/>
              <w:rPr>
                <w:rFonts w:ascii="Arial Nova Light" w:hAnsi="Arial Nova Light"/>
                <w:sz w:val="18"/>
                <w:szCs w:val="18"/>
              </w:rPr>
            </w:pPr>
            <w:r w:rsidRPr="002F2CF0">
              <w:rPr>
                <w:rFonts w:ascii="Arial Nova Light" w:hAnsi="Arial Nova Light"/>
                <w:color w:val="000000"/>
                <w:sz w:val="18"/>
                <w:szCs w:val="18"/>
              </w:rPr>
              <w:t>Diseñar 1 programa de incentivos a la conservación ambiental.</w:t>
            </w:r>
          </w:p>
        </w:tc>
        <w:tc>
          <w:tcPr>
            <w:tcW w:w="0" w:type="auto"/>
            <w:shd w:val="clear" w:color="auto" w:fill="FFFFFF"/>
            <w:tcMar>
              <w:top w:w="100" w:type="dxa"/>
              <w:left w:w="80" w:type="dxa"/>
              <w:bottom w:w="100" w:type="dxa"/>
              <w:right w:w="80" w:type="dxa"/>
            </w:tcMar>
          </w:tcPr>
          <w:p w14:paraId="5857C50C" w14:textId="1C681627" w:rsidR="00C11006" w:rsidRPr="00445E46" w:rsidRDefault="00C11006" w:rsidP="00C11006">
            <w:pPr>
              <w:jc w:val="center"/>
              <w:rPr>
                <w:rFonts w:ascii="Arial Nova Light" w:hAnsi="Arial Nova Light"/>
                <w:sz w:val="16"/>
                <w:szCs w:val="18"/>
              </w:rPr>
            </w:pPr>
            <w:r w:rsidRPr="005409F6">
              <w:rPr>
                <w:rFonts w:cs="Arial"/>
                <w:sz w:val="14"/>
                <w:szCs w:val="14"/>
              </w:rPr>
              <w:t>$ 87.566.850</w:t>
            </w:r>
          </w:p>
        </w:tc>
        <w:tc>
          <w:tcPr>
            <w:tcW w:w="0" w:type="auto"/>
            <w:shd w:val="clear" w:color="auto" w:fill="FFFFFF"/>
            <w:tcMar>
              <w:top w:w="100" w:type="dxa"/>
              <w:left w:w="80" w:type="dxa"/>
              <w:bottom w:w="100" w:type="dxa"/>
              <w:right w:w="80" w:type="dxa"/>
            </w:tcMar>
          </w:tcPr>
          <w:p w14:paraId="3A2F49EE" w14:textId="410575EA" w:rsidR="00C11006" w:rsidRPr="00087DBD" w:rsidRDefault="00C11006" w:rsidP="00C11006">
            <w:pPr>
              <w:jc w:val="center"/>
              <w:rPr>
                <w:rFonts w:cs="Arial"/>
                <w:sz w:val="14"/>
                <w:szCs w:val="14"/>
              </w:rPr>
            </w:pPr>
            <w:r w:rsidRPr="005409F6">
              <w:rPr>
                <w:rFonts w:cs="Arial"/>
                <w:sz w:val="14"/>
                <w:szCs w:val="14"/>
              </w:rPr>
              <w:t>$ 1.950.000.000</w:t>
            </w:r>
          </w:p>
        </w:tc>
        <w:tc>
          <w:tcPr>
            <w:tcW w:w="0" w:type="auto"/>
            <w:shd w:val="clear" w:color="auto" w:fill="FFFFFF"/>
            <w:tcMar>
              <w:top w:w="100" w:type="dxa"/>
              <w:left w:w="80" w:type="dxa"/>
              <w:bottom w:w="100" w:type="dxa"/>
              <w:right w:w="80" w:type="dxa"/>
            </w:tcMar>
          </w:tcPr>
          <w:p w14:paraId="433410DE" w14:textId="7A3CFB82" w:rsidR="00C11006" w:rsidRPr="00445E46" w:rsidRDefault="00C11006" w:rsidP="00C11006">
            <w:pPr>
              <w:jc w:val="center"/>
              <w:rPr>
                <w:rFonts w:ascii="Arial Nova Light" w:hAnsi="Arial Nova Light"/>
                <w:sz w:val="16"/>
                <w:szCs w:val="18"/>
              </w:rPr>
            </w:pPr>
            <w:r w:rsidRPr="005409F6">
              <w:rPr>
                <w:rFonts w:cs="Arial"/>
                <w:sz w:val="14"/>
                <w:szCs w:val="14"/>
              </w:rPr>
              <w:t>$ 1.000.000.000</w:t>
            </w:r>
          </w:p>
        </w:tc>
        <w:tc>
          <w:tcPr>
            <w:tcW w:w="0" w:type="auto"/>
            <w:shd w:val="clear" w:color="auto" w:fill="FFFFFF"/>
            <w:tcMar>
              <w:top w:w="100" w:type="dxa"/>
              <w:left w:w="80" w:type="dxa"/>
              <w:bottom w:w="100" w:type="dxa"/>
              <w:right w:w="80" w:type="dxa"/>
            </w:tcMar>
          </w:tcPr>
          <w:p w14:paraId="3F77F395" w14:textId="10899347" w:rsidR="00C11006" w:rsidRPr="00445E46" w:rsidRDefault="00C11006" w:rsidP="00C11006">
            <w:pPr>
              <w:jc w:val="center"/>
              <w:rPr>
                <w:rFonts w:ascii="Arial Nova Light" w:hAnsi="Arial Nova Light"/>
                <w:sz w:val="16"/>
                <w:szCs w:val="18"/>
              </w:rPr>
            </w:pPr>
          </w:p>
        </w:tc>
        <w:tc>
          <w:tcPr>
            <w:tcW w:w="0" w:type="auto"/>
            <w:shd w:val="clear" w:color="auto" w:fill="FFFFFF"/>
            <w:tcMar>
              <w:top w:w="100" w:type="dxa"/>
              <w:left w:w="80" w:type="dxa"/>
              <w:bottom w:w="100" w:type="dxa"/>
              <w:right w:w="80" w:type="dxa"/>
            </w:tcMar>
          </w:tcPr>
          <w:p w14:paraId="77C87A49" w14:textId="08E3D7BF" w:rsidR="00C11006" w:rsidRPr="00445E46" w:rsidRDefault="00C11006" w:rsidP="00C11006">
            <w:pPr>
              <w:jc w:val="center"/>
              <w:rPr>
                <w:rFonts w:ascii="Arial Nova Light" w:hAnsi="Arial Nova Light"/>
                <w:sz w:val="16"/>
                <w:szCs w:val="18"/>
              </w:rPr>
            </w:pPr>
          </w:p>
        </w:tc>
        <w:tc>
          <w:tcPr>
            <w:tcW w:w="0" w:type="auto"/>
            <w:shd w:val="clear" w:color="auto" w:fill="FFFFFF"/>
            <w:tcMar>
              <w:top w:w="100" w:type="dxa"/>
              <w:left w:w="80" w:type="dxa"/>
              <w:bottom w:w="100" w:type="dxa"/>
              <w:right w:w="80" w:type="dxa"/>
            </w:tcMar>
            <w:vAlign w:val="bottom"/>
          </w:tcPr>
          <w:p w14:paraId="61083695" w14:textId="381D84E0" w:rsidR="00C11006" w:rsidRPr="00087DBD" w:rsidRDefault="00C11006" w:rsidP="00C11006">
            <w:pPr>
              <w:jc w:val="center"/>
              <w:rPr>
                <w:rFonts w:cs="Arial"/>
                <w:sz w:val="14"/>
                <w:szCs w:val="14"/>
              </w:rPr>
            </w:pPr>
            <w:r w:rsidRPr="00087DBD">
              <w:rPr>
                <w:rFonts w:cs="Arial"/>
                <w:sz w:val="14"/>
                <w:szCs w:val="14"/>
              </w:rPr>
              <w:t xml:space="preserve"> $   3.037.566.850 </w:t>
            </w:r>
          </w:p>
        </w:tc>
      </w:tr>
      <w:tr w:rsidR="00C11006" w:rsidRPr="002F2CF0" w14:paraId="4931501F" w14:textId="77777777" w:rsidTr="000C719B">
        <w:trPr>
          <w:trHeight w:val="25"/>
          <w:jc w:val="center"/>
        </w:trPr>
        <w:tc>
          <w:tcPr>
            <w:tcW w:w="3959" w:type="dxa"/>
            <w:tcMar>
              <w:top w:w="100" w:type="dxa"/>
              <w:left w:w="80" w:type="dxa"/>
              <w:bottom w:w="100" w:type="dxa"/>
              <w:right w:w="80" w:type="dxa"/>
            </w:tcMar>
          </w:tcPr>
          <w:p w14:paraId="34DB73EE" w14:textId="77777777" w:rsidR="00C11006" w:rsidRPr="002F2CF0" w:rsidRDefault="00C11006" w:rsidP="00C11006">
            <w:pPr>
              <w:jc w:val="center"/>
              <w:rPr>
                <w:rFonts w:ascii="Arial Nova Light" w:hAnsi="Arial Nova Light"/>
                <w:bCs/>
                <w:sz w:val="18"/>
                <w:szCs w:val="18"/>
              </w:rPr>
            </w:pPr>
            <w:r w:rsidRPr="002F2CF0">
              <w:rPr>
                <w:rFonts w:ascii="Arial Nova Light" w:hAnsi="Arial Nova Light"/>
                <w:bCs/>
                <w:sz w:val="18"/>
                <w:szCs w:val="18"/>
              </w:rPr>
              <w:t>Aplicar en 1000 Hectáreas los acuerdos y registros del pago por servicios</w:t>
            </w:r>
          </w:p>
          <w:p w14:paraId="6095C6DC" w14:textId="61FB435B" w:rsidR="00C11006" w:rsidRPr="002F2CF0" w:rsidRDefault="00C11006" w:rsidP="00C11006">
            <w:pPr>
              <w:jc w:val="center"/>
              <w:rPr>
                <w:rFonts w:ascii="Arial Nova Light" w:hAnsi="Arial Nova Light"/>
                <w:sz w:val="18"/>
                <w:szCs w:val="18"/>
              </w:rPr>
            </w:pPr>
            <w:r w:rsidRPr="002F2CF0">
              <w:rPr>
                <w:rFonts w:ascii="Arial Nova Light" w:hAnsi="Arial Nova Light"/>
                <w:bCs/>
                <w:sz w:val="18"/>
                <w:szCs w:val="18"/>
              </w:rPr>
              <w:t>ambientales.</w:t>
            </w:r>
          </w:p>
        </w:tc>
        <w:tc>
          <w:tcPr>
            <w:tcW w:w="0" w:type="auto"/>
            <w:shd w:val="clear" w:color="auto" w:fill="FFFFFF"/>
            <w:tcMar>
              <w:top w:w="100" w:type="dxa"/>
              <w:left w:w="80" w:type="dxa"/>
              <w:bottom w:w="100" w:type="dxa"/>
              <w:right w:w="80" w:type="dxa"/>
            </w:tcMar>
          </w:tcPr>
          <w:p w14:paraId="6CFACEBE" w14:textId="348E717D" w:rsidR="00C11006" w:rsidRPr="00445E46" w:rsidRDefault="00C11006" w:rsidP="00C11006">
            <w:pPr>
              <w:jc w:val="center"/>
              <w:rPr>
                <w:rFonts w:ascii="Arial Nova Light" w:hAnsi="Arial Nova Light"/>
                <w:sz w:val="16"/>
                <w:szCs w:val="18"/>
              </w:rPr>
            </w:pPr>
            <w:r w:rsidRPr="005409F6">
              <w:rPr>
                <w:rFonts w:cs="Arial"/>
                <w:sz w:val="14"/>
                <w:szCs w:val="14"/>
              </w:rPr>
              <w:t>$ 0</w:t>
            </w:r>
          </w:p>
        </w:tc>
        <w:tc>
          <w:tcPr>
            <w:tcW w:w="0" w:type="auto"/>
            <w:shd w:val="clear" w:color="auto" w:fill="FFFFFF"/>
            <w:tcMar>
              <w:top w:w="100" w:type="dxa"/>
              <w:left w:w="80" w:type="dxa"/>
              <w:bottom w:w="100" w:type="dxa"/>
              <w:right w:w="80" w:type="dxa"/>
            </w:tcMar>
          </w:tcPr>
          <w:p w14:paraId="6CDA53A5" w14:textId="6210E17F" w:rsidR="00C11006" w:rsidRPr="00087DBD" w:rsidRDefault="00C11006" w:rsidP="00C11006">
            <w:pPr>
              <w:jc w:val="center"/>
              <w:rPr>
                <w:rFonts w:cs="Arial"/>
                <w:sz w:val="14"/>
                <w:szCs w:val="14"/>
              </w:rPr>
            </w:pPr>
            <w:r w:rsidRPr="005409F6">
              <w:rPr>
                <w:rFonts w:cs="Arial"/>
                <w:sz w:val="14"/>
                <w:szCs w:val="14"/>
              </w:rPr>
              <w:t>$ 1.476.270.000</w:t>
            </w:r>
          </w:p>
        </w:tc>
        <w:tc>
          <w:tcPr>
            <w:tcW w:w="0" w:type="auto"/>
            <w:shd w:val="clear" w:color="auto" w:fill="FFFFFF"/>
            <w:tcMar>
              <w:top w:w="100" w:type="dxa"/>
              <w:left w:w="80" w:type="dxa"/>
              <w:bottom w:w="100" w:type="dxa"/>
              <w:right w:w="80" w:type="dxa"/>
            </w:tcMar>
          </w:tcPr>
          <w:p w14:paraId="0EC7CE44" w14:textId="0A2DD916" w:rsidR="00C11006" w:rsidRPr="00445E46" w:rsidRDefault="00C11006" w:rsidP="00C11006">
            <w:pPr>
              <w:jc w:val="center"/>
              <w:rPr>
                <w:rFonts w:ascii="Arial Nova Light" w:hAnsi="Arial Nova Light"/>
                <w:sz w:val="16"/>
                <w:szCs w:val="18"/>
              </w:rPr>
            </w:pPr>
            <w:r w:rsidRPr="005409F6">
              <w:rPr>
                <w:rFonts w:cs="Arial"/>
                <w:sz w:val="14"/>
                <w:szCs w:val="14"/>
              </w:rPr>
              <w:t>$1.900.000.000</w:t>
            </w:r>
          </w:p>
        </w:tc>
        <w:tc>
          <w:tcPr>
            <w:tcW w:w="0" w:type="auto"/>
            <w:shd w:val="clear" w:color="auto" w:fill="FFFFFF"/>
            <w:tcMar>
              <w:top w:w="100" w:type="dxa"/>
              <w:left w:w="80" w:type="dxa"/>
              <w:bottom w:w="100" w:type="dxa"/>
              <w:right w:w="80" w:type="dxa"/>
            </w:tcMar>
          </w:tcPr>
          <w:p w14:paraId="2240BAC8" w14:textId="0BD20A3B" w:rsidR="00C11006" w:rsidRPr="00445E46" w:rsidRDefault="00C11006" w:rsidP="00C11006">
            <w:pPr>
              <w:jc w:val="center"/>
              <w:rPr>
                <w:rFonts w:ascii="Arial Nova Light" w:hAnsi="Arial Nova Light"/>
                <w:sz w:val="16"/>
                <w:szCs w:val="18"/>
              </w:rPr>
            </w:pPr>
            <w:r w:rsidRPr="005409F6">
              <w:rPr>
                <w:rFonts w:cs="Arial"/>
                <w:sz w:val="14"/>
                <w:szCs w:val="14"/>
              </w:rPr>
              <w:t>$1.900.000.000</w:t>
            </w:r>
          </w:p>
        </w:tc>
        <w:tc>
          <w:tcPr>
            <w:tcW w:w="0" w:type="auto"/>
            <w:shd w:val="clear" w:color="auto" w:fill="FFFFFF"/>
            <w:tcMar>
              <w:top w:w="100" w:type="dxa"/>
              <w:left w:w="80" w:type="dxa"/>
              <w:bottom w:w="100" w:type="dxa"/>
              <w:right w:w="80" w:type="dxa"/>
            </w:tcMar>
          </w:tcPr>
          <w:p w14:paraId="284A475A" w14:textId="722FAACF" w:rsidR="00C11006" w:rsidRPr="00445E46" w:rsidRDefault="00C11006" w:rsidP="00C11006">
            <w:pPr>
              <w:jc w:val="center"/>
              <w:rPr>
                <w:rFonts w:ascii="Arial Nova Light" w:hAnsi="Arial Nova Light"/>
                <w:sz w:val="16"/>
                <w:szCs w:val="18"/>
              </w:rPr>
            </w:pPr>
            <w:r w:rsidRPr="005409F6">
              <w:rPr>
                <w:rFonts w:cs="Arial"/>
                <w:sz w:val="14"/>
                <w:szCs w:val="14"/>
              </w:rPr>
              <w:t>$1.500.000.000</w:t>
            </w:r>
          </w:p>
        </w:tc>
        <w:tc>
          <w:tcPr>
            <w:tcW w:w="0" w:type="auto"/>
            <w:shd w:val="clear" w:color="auto" w:fill="FFFFFF"/>
            <w:tcMar>
              <w:top w:w="100" w:type="dxa"/>
              <w:left w:w="80" w:type="dxa"/>
              <w:bottom w:w="100" w:type="dxa"/>
              <w:right w:w="80" w:type="dxa"/>
            </w:tcMar>
            <w:vAlign w:val="bottom"/>
          </w:tcPr>
          <w:p w14:paraId="44A0001E" w14:textId="2D09574F" w:rsidR="00C11006" w:rsidRPr="00087DBD" w:rsidRDefault="00C11006" w:rsidP="00C11006">
            <w:pPr>
              <w:jc w:val="center"/>
              <w:rPr>
                <w:rFonts w:cs="Arial"/>
                <w:sz w:val="14"/>
                <w:szCs w:val="14"/>
              </w:rPr>
            </w:pPr>
            <w:r w:rsidRPr="00087DBD">
              <w:rPr>
                <w:rFonts w:cs="Arial"/>
                <w:sz w:val="14"/>
                <w:szCs w:val="14"/>
              </w:rPr>
              <w:t xml:space="preserve"> $   6.776.270.000 </w:t>
            </w:r>
          </w:p>
        </w:tc>
      </w:tr>
      <w:tr w:rsidR="00C11006" w:rsidRPr="002F2CF0" w14:paraId="28303030" w14:textId="77777777" w:rsidTr="000C719B">
        <w:trPr>
          <w:trHeight w:val="274"/>
          <w:jc w:val="center"/>
        </w:trPr>
        <w:tc>
          <w:tcPr>
            <w:tcW w:w="3959" w:type="dxa"/>
            <w:tcMar>
              <w:top w:w="100" w:type="dxa"/>
              <w:left w:w="80" w:type="dxa"/>
              <w:bottom w:w="100" w:type="dxa"/>
              <w:right w:w="80" w:type="dxa"/>
            </w:tcMar>
            <w:vAlign w:val="center"/>
          </w:tcPr>
          <w:p w14:paraId="15233E11" w14:textId="281473BA" w:rsidR="00C11006" w:rsidRPr="002F2CF0" w:rsidRDefault="00C11006" w:rsidP="00C11006">
            <w:pPr>
              <w:jc w:val="center"/>
              <w:rPr>
                <w:rFonts w:ascii="Arial Nova Light" w:hAnsi="Arial Nova Light"/>
                <w:b/>
                <w:bCs/>
                <w:sz w:val="18"/>
                <w:szCs w:val="18"/>
              </w:rPr>
            </w:pPr>
            <w:r w:rsidRPr="002F2CF0">
              <w:rPr>
                <w:rFonts w:ascii="Arial Nova Light" w:hAnsi="Arial Nova Light"/>
                <w:b/>
                <w:bCs/>
                <w:sz w:val="18"/>
                <w:szCs w:val="18"/>
              </w:rPr>
              <w:t>TOTAL</w:t>
            </w:r>
          </w:p>
        </w:tc>
        <w:tc>
          <w:tcPr>
            <w:tcW w:w="0" w:type="auto"/>
            <w:shd w:val="clear" w:color="auto" w:fill="auto"/>
            <w:tcMar>
              <w:top w:w="100" w:type="dxa"/>
              <w:left w:w="80" w:type="dxa"/>
              <w:bottom w:w="100" w:type="dxa"/>
              <w:right w:w="80" w:type="dxa"/>
            </w:tcMar>
            <w:vAlign w:val="center"/>
          </w:tcPr>
          <w:p w14:paraId="0410DA56" w14:textId="42BF18DF" w:rsidR="00C11006" w:rsidRPr="00445E46" w:rsidRDefault="00C11006" w:rsidP="00C11006">
            <w:pPr>
              <w:jc w:val="center"/>
              <w:rPr>
                <w:rFonts w:ascii="Arial Nova Light" w:hAnsi="Arial Nova Light"/>
                <w:b/>
                <w:bCs/>
                <w:sz w:val="16"/>
                <w:szCs w:val="18"/>
              </w:rPr>
            </w:pPr>
            <w:r w:rsidRPr="005409F6">
              <w:rPr>
                <w:rFonts w:cs="Arial"/>
                <w:b/>
                <w:color w:val="000000"/>
                <w:sz w:val="14"/>
                <w:szCs w:val="14"/>
                <w:lang w:eastAsia="es-CO"/>
              </w:rPr>
              <w:t>$782.804.445</w:t>
            </w:r>
          </w:p>
        </w:tc>
        <w:tc>
          <w:tcPr>
            <w:tcW w:w="0" w:type="auto"/>
            <w:shd w:val="clear" w:color="auto" w:fill="auto"/>
            <w:tcMar>
              <w:top w:w="100" w:type="dxa"/>
              <w:left w:w="80" w:type="dxa"/>
              <w:bottom w:w="100" w:type="dxa"/>
              <w:right w:w="80" w:type="dxa"/>
            </w:tcMar>
            <w:vAlign w:val="center"/>
          </w:tcPr>
          <w:p w14:paraId="1594C5A6" w14:textId="3F1ADA41" w:rsidR="00C11006" w:rsidRPr="00087DBD" w:rsidRDefault="00C11006" w:rsidP="00C11006">
            <w:pPr>
              <w:jc w:val="center"/>
              <w:rPr>
                <w:rFonts w:cs="Arial"/>
                <w:sz w:val="14"/>
                <w:szCs w:val="14"/>
              </w:rPr>
            </w:pPr>
            <w:r w:rsidRPr="00087DBD">
              <w:rPr>
                <w:rFonts w:cs="Arial"/>
                <w:sz w:val="14"/>
                <w:szCs w:val="14"/>
              </w:rPr>
              <w:t>$5.829.043.846</w:t>
            </w:r>
          </w:p>
        </w:tc>
        <w:tc>
          <w:tcPr>
            <w:tcW w:w="0" w:type="auto"/>
            <w:shd w:val="clear" w:color="auto" w:fill="auto"/>
            <w:tcMar>
              <w:top w:w="100" w:type="dxa"/>
              <w:left w:w="80" w:type="dxa"/>
              <w:bottom w:w="100" w:type="dxa"/>
              <w:right w:w="80" w:type="dxa"/>
            </w:tcMar>
            <w:vAlign w:val="center"/>
          </w:tcPr>
          <w:p w14:paraId="076F31D2" w14:textId="50E6E2C5" w:rsidR="00C11006" w:rsidRPr="00445E46" w:rsidRDefault="00C11006" w:rsidP="00C11006">
            <w:pPr>
              <w:jc w:val="center"/>
              <w:rPr>
                <w:rFonts w:ascii="Arial Nova Light" w:hAnsi="Arial Nova Light"/>
                <w:b/>
                <w:bCs/>
                <w:sz w:val="16"/>
                <w:szCs w:val="18"/>
              </w:rPr>
            </w:pPr>
            <w:r w:rsidRPr="005409F6">
              <w:rPr>
                <w:rFonts w:cs="Arial"/>
                <w:b/>
                <w:color w:val="000000"/>
                <w:sz w:val="14"/>
                <w:szCs w:val="14"/>
                <w:lang w:eastAsia="es-CO"/>
              </w:rPr>
              <w:t>$6.850.000.000</w:t>
            </w:r>
          </w:p>
        </w:tc>
        <w:tc>
          <w:tcPr>
            <w:tcW w:w="0" w:type="auto"/>
            <w:shd w:val="clear" w:color="auto" w:fill="auto"/>
            <w:tcMar>
              <w:top w:w="100" w:type="dxa"/>
              <w:left w:w="80" w:type="dxa"/>
              <w:bottom w:w="100" w:type="dxa"/>
              <w:right w:w="80" w:type="dxa"/>
            </w:tcMar>
            <w:vAlign w:val="center"/>
          </w:tcPr>
          <w:p w14:paraId="4FD707D3" w14:textId="5D3AAB40" w:rsidR="00C11006" w:rsidRPr="00445E46" w:rsidRDefault="00C11006" w:rsidP="00C11006">
            <w:pPr>
              <w:jc w:val="center"/>
              <w:rPr>
                <w:rFonts w:ascii="Arial Nova Light" w:hAnsi="Arial Nova Light"/>
                <w:b/>
                <w:bCs/>
                <w:sz w:val="16"/>
                <w:szCs w:val="18"/>
              </w:rPr>
            </w:pPr>
            <w:r w:rsidRPr="005409F6">
              <w:rPr>
                <w:rFonts w:cs="Arial"/>
                <w:b/>
                <w:color w:val="000000"/>
                <w:sz w:val="14"/>
                <w:szCs w:val="14"/>
                <w:lang w:eastAsia="es-CO"/>
              </w:rPr>
              <w:t>$4.700.000.000</w:t>
            </w:r>
          </w:p>
        </w:tc>
        <w:tc>
          <w:tcPr>
            <w:tcW w:w="0" w:type="auto"/>
            <w:shd w:val="clear" w:color="auto" w:fill="auto"/>
            <w:tcMar>
              <w:top w:w="100" w:type="dxa"/>
              <w:left w:w="80" w:type="dxa"/>
              <w:bottom w:w="100" w:type="dxa"/>
              <w:right w:w="80" w:type="dxa"/>
            </w:tcMar>
            <w:vAlign w:val="center"/>
          </w:tcPr>
          <w:p w14:paraId="07540EE2" w14:textId="63548599" w:rsidR="00C11006" w:rsidRPr="00445E46" w:rsidRDefault="00C11006" w:rsidP="00C11006">
            <w:pPr>
              <w:jc w:val="center"/>
              <w:rPr>
                <w:rFonts w:ascii="Arial Nova Light" w:hAnsi="Arial Nova Light"/>
                <w:b/>
                <w:bCs/>
                <w:sz w:val="16"/>
                <w:szCs w:val="18"/>
              </w:rPr>
            </w:pPr>
            <w:r w:rsidRPr="005409F6">
              <w:rPr>
                <w:rFonts w:cs="Arial"/>
                <w:b/>
                <w:color w:val="000000"/>
                <w:sz w:val="14"/>
                <w:szCs w:val="14"/>
                <w:lang w:eastAsia="es-CO"/>
              </w:rPr>
              <w:t>$2.850.000.000</w:t>
            </w:r>
          </w:p>
        </w:tc>
        <w:tc>
          <w:tcPr>
            <w:tcW w:w="0" w:type="auto"/>
            <w:shd w:val="clear" w:color="auto" w:fill="auto"/>
            <w:tcMar>
              <w:top w:w="100" w:type="dxa"/>
              <w:left w:w="80" w:type="dxa"/>
              <w:bottom w:w="100" w:type="dxa"/>
              <w:right w:w="80" w:type="dxa"/>
            </w:tcMar>
          </w:tcPr>
          <w:p w14:paraId="67A37CD7" w14:textId="77777777" w:rsidR="00C11006" w:rsidRPr="00087DBD" w:rsidRDefault="00C11006" w:rsidP="00087DBD">
            <w:pPr>
              <w:jc w:val="center"/>
              <w:rPr>
                <w:rFonts w:cs="Arial"/>
                <w:sz w:val="14"/>
                <w:szCs w:val="14"/>
              </w:rPr>
            </w:pPr>
            <w:r w:rsidRPr="00087DBD">
              <w:rPr>
                <w:rFonts w:cs="Arial"/>
                <w:sz w:val="14"/>
                <w:szCs w:val="14"/>
              </w:rPr>
              <w:t xml:space="preserve">$ 21.011.849.290 </w:t>
            </w:r>
          </w:p>
          <w:p w14:paraId="3ECBB6CA" w14:textId="3C9628AE" w:rsidR="00C11006" w:rsidRPr="00087DBD" w:rsidRDefault="00C11006" w:rsidP="00087DBD">
            <w:pPr>
              <w:jc w:val="center"/>
              <w:rPr>
                <w:rFonts w:cs="Arial"/>
                <w:sz w:val="14"/>
                <w:szCs w:val="14"/>
              </w:rPr>
            </w:pPr>
          </w:p>
        </w:tc>
      </w:tr>
    </w:tbl>
    <w:p w14:paraId="5BB55BE1" w14:textId="07D2B03C" w:rsidR="006E0E5C" w:rsidRDefault="006E0E5C" w:rsidP="006E0E5C">
      <w:pPr>
        <w:jc w:val="center"/>
        <w:rPr>
          <w:rFonts w:ascii="Arial Nova Light" w:hAnsi="Arial Nova Light"/>
          <w:i/>
          <w:iCs/>
          <w:sz w:val="18"/>
          <w:szCs w:val="18"/>
        </w:rPr>
      </w:pPr>
      <w:r w:rsidRPr="002F2CF0">
        <w:rPr>
          <w:rFonts w:ascii="Arial Nova Light" w:hAnsi="Arial Nova Light"/>
          <w:i/>
          <w:iCs/>
          <w:sz w:val="18"/>
          <w:szCs w:val="18"/>
        </w:rPr>
        <w:t xml:space="preserve">Fuente: </w:t>
      </w:r>
      <w:r w:rsidR="008D781A" w:rsidRPr="002F2CF0">
        <w:rPr>
          <w:rFonts w:ascii="Arial Nova Light" w:hAnsi="Arial Nova Light"/>
          <w:i/>
          <w:iCs/>
          <w:sz w:val="18"/>
          <w:szCs w:val="18"/>
        </w:rPr>
        <w:t>Ficha de Formulación</w:t>
      </w:r>
      <w:r w:rsidR="004E0178" w:rsidRPr="002F2CF0">
        <w:rPr>
          <w:rFonts w:ascii="Arial Nova Light" w:hAnsi="Arial Nova Light"/>
          <w:i/>
          <w:iCs/>
          <w:sz w:val="18"/>
          <w:szCs w:val="18"/>
        </w:rPr>
        <w:t xml:space="preserve"> 7780</w:t>
      </w:r>
    </w:p>
    <w:p w14:paraId="38BF8FBD" w14:textId="27FA2A5E" w:rsidR="00FE65B3" w:rsidRDefault="00FE65B3" w:rsidP="006E0E5C">
      <w:pPr>
        <w:jc w:val="center"/>
        <w:rPr>
          <w:rFonts w:ascii="Arial Nova Light" w:hAnsi="Arial Nova Light"/>
          <w:i/>
          <w:iCs/>
          <w:sz w:val="18"/>
          <w:szCs w:val="18"/>
        </w:rPr>
      </w:pPr>
    </w:p>
    <w:p w14:paraId="4338106B" w14:textId="58DAC285" w:rsidR="00FE65B3" w:rsidRDefault="00FE65B3" w:rsidP="006E0E5C">
      <w:pPr>
        <w:jc w:val="center"/>
        <w:rPr>
          <w:rFonts w:ascii="Arial Nova Light" w:hAnsi="Arial Nova Light"/>
          <w:i/>
          <w:iCs/>
          <w:sz w:val="18"/>
          <w:szCs w:val="18"/>
        </w:rPr>
      </w:pPr>
    </w:p>
    <w:p w14:paraId="5B654680" w14:textId="574E82B3" w:rsidR="00FE65B3" w:rsidRDefault="00FE65B3" w:rsidP="006E0E5C">
      <w:pPr>
        <w:jc w:val="center"/>
        <w:rPr>
          <w:rFonts w:ascii="Arial Nova Light" w:hAnsi="Arial Nova Light"/>
          <w:i/>
          <w:iCs/>
          <w:sz w:val="18"/>
          <w:szCs w:val="18"/>
        </w:rPr>
      </w:pPr>
    </w:p>
    <w:p w14:paraId="79F903EF" w14:textId="6118F224" w:rsidR="00FE65B3" w:rsidRDefault="00FE65B3" w:rsidP="006E0E5C">
      <w:pPr>
        <w:jc w:val="center"/>
        <w:rPr>
          <w:rFonts w:ascii="Arial Nova Light" w:hAnsi="Arial Nova Light"/>
          <w:i/>
          <w:iCs/>
          <w:sz w:val="18"/>
          <w:szCs w:val="18"/>
        </w:rPr>
      </w:pPr>
    </w:p>
    <w:p w14:paraId="150E34E9" w14:textId="5D107C59" w:rsidR="00FE65B3" w:rsidRDefault="00FE65B3" w:rsidP="006E0E5C">
      <w:pPr>
        <w:jc w:val="center"/>
        <w:rPr>
          <w:rFonts w:ascii="Arial Nova Light" w:hAnsi="Arial Nova Light"/>
          <w:i/>
          <w:iCs/>
          <w:sz w:val="18"/>
          <w:szCs w:val="18"/>
        </w:rPr>
      </w:pPr>
    </w:p>
    <w:p w14:paraId="5C7F5AE4" w14:textId="1CCEC0A3" w:rsidR="00FE65B3" w:rsidRDefault="00FE65B3" w:rsidP="006E0E5C">
      <w:pPr>
        <w:jc w:val="center"/>
        <w:rPr>
          <w:rFonts w:ascii="Arial Nova Light" w:hAnsi="Arial Nova Light"/>
          <w:i/>
          <w:iCs/>
          <w:sz w:val="18"/>
          <w:szCs w:val="18"/>
        </w:rPr>
      </w:pPr>
    </w:p>
    <w:p w14:paraId="42C0DE98" w14:textId="7C283B97" w:rsidR="00FE65B3" w:rsidRDefault="00FE65B3" w:rsidP="006E0E5C">
      <w:pPr>
        <w:jc w:val="center"/>
        <w:rPr>
          <w:rFonts w:ascii="Arial Nova Light" w:hAnsi="Arial Nova Light"/>
          <w:i/>
          <w:iCs/>
          <w:sz w:val="18"/>
          <w:szCs w:val="18"/>
        </w:rPr>
      </w:pPr>
    </w:p>
    <w:p w14:paraId="2E830FE9" w14:textId="75062174" w:rsidR="00FE65B3" w:rsidRDefault="00FE65B3" w:rsidP="006E0E5C">
      <w:pPr>
        <w:jc w:val="center"/>
        <w:rPr>
          <w:rFonts w:ascii="Arial Nova Light" w:hAnsi="Arial Nova Light"/>
          <w:i/>
          <w:iCs/>
          <w:sz w:val="18"/>
          <w:szCs w:val="18"/>
        </w:rPr>
      </w:pPr>
    </w:p>
    <w:p w14:paraId="073E47BF" w14:textId="7B530D60" w:rsidR="00FE65B3" w:rsidRDefault="00FE65B3" w:rsidP="006E0E5C">
      <w:pPr>
        <w:jc w:val="center"/>
        <w:rPr>
          <w:rFonts w:ascii="Arial Nova Light" w:hAnsi="Arial Nova Light"/>
          <w:i/>
          <w:iCs/>
          <w:sz w:val="18"/>
          <w:szCs w:val="18"/>
        </w:rPr>
      </w:pPr>
    </w:p>
    <w:p w14:paraId="3C351569" w14:textId="77777777" w:rsidR="00FE65B3" w:rsidRPr="002F2CF0" w:rsidRDefault="00FE65B3" w:rsidP="006E0E5C">
      <w:pPr>
        <w:jc w:val="center"/>
        <w:rPr>
          <w:rFonts w:ascii="Arial Nova Light" w:hAnsi="Arial Nova Light"/>
          <w:i/>
          <w:iCs/>
          <w:sz w:val="18"/>
          <w:szCs w:val="18"/>
        </w:rPr>
      </w:pPr>
    </w:p>
    <w:p w14:paraId="5792BAA7" w14:textId="77777777" w:rsidR="00F550E3" w:rsidRPr="002F2CF0" w:rsidRDefault="00F550E3">
      <w:pPr>
        <w:ind w:hanging="708"/>
        <w:jc w:val="left"/>
        <w:rPr>
          <w:rFonts w:ascii="Arial Nova Light" w:hAnsi="Arial Nova Light"/>
          <w:b/>
          <w:sz w:val="22"/>
          <w:szCs w:val="22"/>
        </w:rPr>
      </w:pPr>
    </w:p>
    <w:tbl>
      <w:tblPr>
        <w:tblStyle w:val="16"/>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390"/>
        <w:gridCol w:w="1204"/>
        <w:gridCol w:w="1341"/>
        <w:gridCol w:w="1341"/>
        <w:gridCol w:w="1341"/>
        <w:gridCol w:w="1341"/>
        <w:gridCol w:w="1432"/>
      </w:tblGrid>
      <w:tr w:rsidR="00F550E3" w:rsidRPr="002F2CF0" w14:paraId="63E0A1AD" w14:textId="77777777" w:rsidTr="00C11006">
        <w:trPr>
          <w:trHeight w:val="297"/>
        </w:trPr>
        <w:tc>
          <w:tcPr>
            <w:tcW w:w="4390" w:type="dxa"/>
            <w:shd w:val="clear" w:color="auto" w:fill="538135" w:themeFill="accent6" w:themeFillShade="BF"/>
            <w:vAlign w:val="center"/>
          </w:tcPr>
          <w:p w14:paraId="5F37050D" w14:textId="1D446FFC"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ACTIVIDAD</w:t>
            </w:r>
            <w:r w:rsidR="009D4A71" w:rsidRPr="002F2CF0">
              <w:rPr>
                <w:rFonts w:ascii="Arial Nova Light" w:hAnsi="Arial Nova Light"/>
                <w:b/>
                <w:color w:val="FFFFFF"/>
                <w:sz w:val="18"/>
                <w:szCs w:val="18"/>
              </w:rPr>
              <w:t xml:space="preserve"> </w:t>
            </w:r>
            <w:r w:rsidR="00FD5627" w:rsidRPr="002F2CF0">
              <w:rPr>
                <w:rFonts w:ascii="Arial Nova Light" w:hAnsi="Arial Nova Light"/>
                <w:b/>
                <w:bCs/>
                <w:color w:val="FFFFFF"/>
                <w:sz w:val="18"/>
                <w:szCs w:val="18"/>
              </w:rPr>
              <w:t>(plan de acción)</w:t>
            </w:r>
          </w:p>
        </w:tc>
        <w:tc>
          <w:tcPr>
            <w:tcW w:w="0" w:type="auto"/>
            <w:shd w:val="clear" w:color="auto" w:fill="538135" w:themeFill="accent6" w:themeFillShade="BF"/>
            <w:vAlign w:val="center"/>
          </w:tcPr>
          <w:p w14:paraId="5CC9B7EF" w14:textId="77777777"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2020</w:t>
            </w:r>
          </w:p>
        </w:tc>
        <w:tc>
          <w:tcPr>
            <w:tcW w:w="0" w:type="auto"/>
            <w:shd w:val="clear" w:color="auto" w:fill="538135" w:themeFill="accent6" w:themeFillShade="BF"/>
            <w:vAlign w:val="center"/>
          </w:tcPr>
          <w:p w14:paraId="41A24176" w14:textId="77777777"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2021</w:t>
            </w:r>
          </w:p>
        </w:tc>
        <w:tc>
          <w:tcPr>
            <w:tcW w:w="0" w:type="auto"/>
            <w:shd w:val="clear" w:color="auto" w:fill="538135" w:themeFill="accent6" w:themeFillShade="BF"/>
            <w:vAlign w:val="center"/>
          </w:tcPr>
          <w:p w14:paraId="08B62C74" w14:textId="77777777"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2022</w:t>
            </w:r>
          </w:p>
        </w:tc>
        <w:tc>
          <w:tcPr>
            <w:tcW w:w="0" w:type="auto"/>
            <w:shd w:val="clear" w:color="auto" w:fill="538135" w:themeFill="accent6" w:themeFillShade="BF"/>
            <w:vAlign w:val="center"/>
          </w:tcPr>
          <w:p w14:paraId="4FD416C9" w14:textId="77777777"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2023</w:t>
            </w:r>
          </w:p>
        </w:tc>
        <w:tc>
          <w:tcPr>
            <w:tcW w:w="0" w:type="auto"/>
            <w:shd w:val="clear" w:color="auto" w:fill="538135" w:themeFill="accent6" w:themeFillShade="BF"/>
            <w:vAlign w:val="center"/>
          </w:tcPr>
          <w:p w14:paraId="167B0326" w14:textId="77777777"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2024</w:t>
            </w:r>
          </w:p>
        </w:tc>
        <w:tc>
          <w:tcPr>
            <w:tcW w:w="0" w:type="auto"/>
            <w:shd w:val="clear" w:color="auto" w:fill="538135" w:themeFill="accent6" w:themeFillShade="BF"/>
            <w:vAlign w:val="center"/>
          </w:tcPr>
          <w:p w14:paraId="08349263" w14:textId="77777777" w:rsidR="00F550E3" w:rsidRPr="002F2CF0" w:rsidRDefault="0018003D" w:rsidP="00E576F9">
            <w:pPr>
              <w:jc w:val="center"/>
              <w:rPr>
                <w:rFonts w:ascii="Arial Nova Light" w:hAnsi="Arial Nova Light"/>
                <w:b/>
                <w:color w:val="000000"/>
                <w:sz w:val="18"/>
                <w:szCs w:val="18"/>
              </w:rPr>
            </w:pPr>
            <w:r w:rsidRPr="002F2CF0">
              <w:rPr>
                <w:rFonts w:ascii="Arial Nova Light" w:hAnsi="Arial Nova Light"/>
                <w:b/>
                <w:color w:val="FFFFFF"/>
                <w:sz w:val="18"/>
                <w:szCs w:val="18"/>
              </w:rPr>
              <w:t>TOTAL</w:t>
            </w:r>
          </w:p>
        </w:tc>
      </w:tr>
      <w:tr w:rsidR="00C11006" w:rsidRPr="002F2CF0" w14:paraId="6024523B" w14:textId="77777777" w:rsidTr="00C11006">
        <w:trPr>
          <w:trHeight w:val="282"/>
        </w:trPr>
        <w:tc>
          <w:tcPr>
            <w:tcW w:w="4390" w:type="dxa"/>
            <w:tcMar>
              <w:top w:w="100" w:type="dxa"/>
              <w:left w:w="80" w:type="dxa"/>
              <w:bottom w:w="100" w:type="dxa"/>
              <w:right w:w="80" w:type="dxa"/>
            </w:tcMar>
            <w:vAlign w:val="center"/>
          </w:tcPr>
          <w:p w14:paraId="3BA74F27" w14:textId="24E6F8C7" w:rsidR="00C11006" w:rsidRPr="002F2CF0" w:rsidRDefault="00C11006" w:rsidP="00C11006">
            <w:pPr>
              <w:jc w:val="center"/>
              <w:rPr>
                <w:rFonts w:ascii="Arial Nova Light" w:hAnsi="Arial Nova Light"/>
                <w:sz w:val="18"/>
                <w:szCs w:val="18"/>
              </w:rPr>
            </w:pPr>
            <w:r w:rsidRPr="002F2CF0">
              <w:rPr>
                <w:rFonts w:ascii="Arial Nova Light" w:hAnsi="Arial Nova Light"/>
                <w:color w:val="000000" w:themeColor="text1"/>
                <w:sz w:val="18"/>
                <w:szCs w:val="18"/>
                <w:lang w:eastAsia="es-CO"/>
              </w:rPr>
              <w:t>Lograr el 100% de las localidades rurales de Bogotá con acciones del plan de acción de la Política Pública Distrital de Ruralidad competencia de la SDA.</w:t>
            </w:r>
          </w:p>
        </w:tc>
        <w:tc>
          <w:tcPr>
            <w:tcW w:w="0" w:type="auto"/>
            <w:shd w:val="clear" w:color="auto" w:fill="FFFFFF"/>
            <w:tcMar>
              <w:top w:w="100" w:type="dxa"/>
              <w:left w:w="80" w:type="dxa"/>
              <w:bottom w:w="100" w:type="dxa"/>
              <w:right w:w="80" w:type="dxa"/>
            </w:tcMar>
            <w:vAlign w:val="bottom"/>
          </w:tcPr>
          <w:p w14:paraId="1C9454D3" w14:textId="5CEFC837" w:rsidR="00C11006" w:rsidRPr="00C11006" w:rsidRDefault="00C11006" w:rsidP="00C11006">
            <w:pPr>
              <w:jc w:val="center"/>
              <w:rPr>
                <w:rFonts w:ascii="Arial Nova Light" w:hAnsi="Arial Nova Light"/>
                <w:sz w:val="18"/>
                <w:szCs w:val="18"/>
              </w:rPr>
            </w:pPr>
            <w:r w:rsidRPr="00C11006">
              <w:rPr>
                <w:rFonts w:ascii="Calibri" w:hAnsi="Calibri" w:cs="Calibri"/>
                <w:color w:val="000000"/>
                <w:sz w:val="18"/>
                <w:szCs w:val="22"/>
              </w:rPr>
              <w:t>$ 695.237.595</w:t>
            </w:r>
          </w:p>
        </w:tc>
        <w:tc>
          <w:tcPr>
            <w:tcW w:w="0" w:type="auto"/>
            <w:shd w:val="clear" w:color="auto" w:fill="FFFFFF"/>
            <w:tcMar>
              <w:top w:w="100" w:type="dxa"/>
              <w:left w:w="80" w:type="dxa"/>
              <w:bottom w:w="100" w:type="dxa"/>
              <w:right w:w="80" w:type="dxa"/>
            </w:tcMar>
            <w:vAlign w:val="bottom"/>
          </w:tcPr>
          <w:p w14:paraId="0186EB56" w14:textId="49B01286" w:rsidR="00C11006" w:rsidRPr="00087DBD" w:rsidRDefault="00C11006" w:rsidP="00C11006">
            <w:pPr>
              <w:jc w:val="center"/>
              <w:rPr>
                <w:rFonts w:ascii="Calibri" w:hAnsi="Calibri" w:cs="Calibri"/>
                <w:color w:val="000000"/>
                <w:sz w:val="18"/>
                <w:szCs w:val="22"/>
              </w:rPr>
            </w:pPr>
            <w:r w:rsidRPr="00087DBD">
              <w:rPr>
                <w:rFonts w:ascii="Calibri" w:hAnsi="Calibri" w:cs="Calibri"/>
                <w:color w:val="000000"/>
                <w:sz w:val="18"/>
                <w:szCs w:val="22"/>
              </w:rPr>
              <w:t>$ 2.402.774.845</w:t>
            </w:r>
          </w:p>
        </w:tc>
        <w:tc>
          <w:tcPr>
            <w:tcW w:w="0" w:type="auto"/>
            <w:shd w:val="clear" w:color="auto" w:fill="FFFFFF"/>
            <w:tcMar>
              <w:top w:w="100" w:type="dxa"/>
              <w:left w:w="80" w:type="dxa"/>
              <w:bottom w:w="100" w:type="dxa"/>
              <w:right w:w="80" w:type="dxa"/>
            </w:tcMar>
            <w:vAlign w:val="bottom"/>
          </w:tcPr>
          <w:p w14:paraId="2FFEFD10" w14:textId="1DB471DB" w:rsidR="00C11006" w:rsidRPr="00087DBD" w:rsidRDefault="00C11006" w:rsidP="00C11006">
            <w:pPr>
              <w:jc w:val="center"/>
              <w:rPr>
                <w:rFonts w:ascii="Calibri" w:hAnsi="Calibri" w:cs="Calibri"/>
                <w:color w:val="000000"/>
                <w:sz w:val="18"/>
                <w:szCs w:val="22"/>
              </w:rPr>
            </w:pPr>
            <w:r w:rsidRPr="00C11006">
              <w:rPr>
                <w:rFonts w:ascii="Calibri" w:hAnsi="Calibri" w:cs="Calibri"/>
                <w:color w:val="000000"/>
                <w:sz w:val="18"/>
                <w:szCs w:val="22"/>
              </w:rPr>
              <w:t>$ 3.950.000.000</w:t>
            </w:r>
          </w:p>
        </w:tc>
        <w:tc>
          <w:tcPr>
            <w:tcW w:w="0" w:type="auto"/>
            <w:shd w:val="clear" w:color="auto" w:fill="FFFFFF"/>
            <w:tcMar>
              <w:top w:w="100" w:type="dxa"/>
              <w:left w:w="80" w:type="dxa"/>
              <w:bottom w:w="100" w:type="dxa"/>
              <w:right w:w="80" w:type="dxa"/>
            </w:tcMar>
            <w:vAlign w:val="bottom"/>
          </w:tcPr>
          <w:p w14:paraId="643F18D7" w14:textId="1826ECA6" w:rsidR="00C11006" w:rsidRPr="00087DBD" w:rsidRDefault="00C11006" w:rsidP="00C11006">
            <w:pPr>
              <w:jc w:val="center"/>
              <w:rPr>
                <w:rFonts w:ascii="Calibri" w:hAnsi="Calibri" w:cs="Calibri"/>
                <w:color w:val="000000"/>
                <w:sz w:val="18"/>
                <w:szCs w:val="22"/>
              </w:rPr>
            </w:pPr>
            <w:r w:rsidRPr="00C11006">
              <w:rPr>
                <w:rFonts w:ascii="Calibri" w:hAnsi="Calibri" w:cs="Calibri"/>
                <w:color w:val="000000"/>
                <w:sz w:val="18"/>
                <w:szCs w:val="22"/>
              </w:rPr>
              <w:t>$ 2.800.000.000</w:t>
            </w:r>
          </w:p>
        </w:tc>
        <w:tc>
          <w:tcPr>
            <w:tcW w:w="0" w:type="auto"/>
            <w:shd w:val="clear" w:color="auto" w:fill="FFFFFF"/>
            <w:tcMar>
              <w:top w:w="100" w:type="dxa"/>
              <w:left w:w="80" w:type="dxa"/>
              <w:bottom w:w="100" w:type="dxa"/>
              <w:right w:w="80" w:type="dxa"/>
            </w:tcMar>
            <w:vAlign w:val="bottom"/>
          </w:tcPr>
          <w:p w14:paraId="63A8E721" w14:textId="56C6EB47" w:rsidR="00C11006" w:rsidRPr="00087DBD" w:rsidRDefault="00C11006" w:rsidP="00C11006">
            <w:pPr>
              <w:jc w:val="center"/>
              <w:rPr>
                <w:rFonts w:ascii="Calibri" w:hAnsi="Calibri" w:cs="Calibri"/>
                <w:color w:val="000000"/>
                <w:sz w:val="18"/>
                <w:szCs w:val="22"/>
              </w:rPr>
            </w:pPr>
            <w:r w:rsidRPr="00C11006">
              <w:rPr>
                <w:rFonts w:ascii="Calibri" w:hAnsi="Calibri" w:cs="Calibri"/>
                <w:color w:val="000000"/>
                <w:sz w:val="18"/>
                <w:szCs w:val="22"/>
              </w:rPr>
              <w:t>$ 1.350.000.000</w:t>
            </w:r>
          </w:p>
        </w:tc>
        <w:tc>
          <w:tcPr>
            <w:tcW w:w="0" w:type="auto"/>
            <w:shd w:val="clear" w:color="auto" w:fill="FFFFFF"/>
            <w:tcMar>
              <w:top w:w="100" w:type="dxa"/>
              <w:left w:w="80" w:type="dxa"/>
              <w:bottom w:w="100" w:type="dxa"/>
              <w:right w:w="80" w:type="dxa"/>
            </w:tcMar>
            <w:vAlign w:val="bottom"/>
          </w:tcPr>
          <w:p w14:paraId="61B7B840" w14:textId="444D48FA" w:rsidR="00C11006" w:rsidRPr="00087DBD" w:rsidRDefault="00C11006" w:rsidP="00C11006">
            <w:pPr>
              <w:jc w:val="center"/>
              <w:rPr>
                <w:rFonts w:ascii="Calibri" w:hAnsi="Calibri" w:cs="Calibri"/>
                <w:color w:val="000000"/>
                <w:sz w:val="18"/>
                <w:szCs w:val="22"/>
              </w:rPr>
            </w:pPr>
            <w:r w:rsidRPr="00087DBD">
              <w:rPr>
                <w:rFonts w:ascii="Calibri" w:hAnsi="Calibri" w:cs="Calibri"/>
                <w:color w:val="000000"/>
                <w:sz w:val="18"/>
                <w:szCs w:val="22"/>
              </w:rPr>
              <w:t>$ 11.198.012.440</w:t>
            </w:r>
          </w:p>
        </w:tc>
      </w:tr>
      <w:tr w:rsidR="00C11006" w:rsidRPr="002F2CF0" w14:paraId="1FD14A48" w14:textId="77777777" w:rsidTr="00C11006">
        <w:trPr>
          <w:trHeight w:val="306"/>
        </w:trPr>
        <w:tc>
          <w:tcPr>
            <w:tcW w:w="4390" w:type="dxa"/>
            <w:shd w:val="clear" w:color="auto" w:fill="auto"/>
            <w:tcMar>
              <w:top w:w="100" w:type="dxa"/>
              <w:left w:w="80" w:type="dxa"/>
              <w:bottom w:w="100" w:type="dxa"/>
              <w:right w:w="80" w:type="dxa"/>
            </w:tcMar>
            <w:vAlign w:val="center"/>
          </w:tcPr>
          <w:p w14:paraId="6C73793F" w14:textId="4BE2ACFB" w:rsidR="00C11006" w:rsidRPr="002F2CF0" w:rsidRDefault="00C11006" w:rsidP="00C11006">
            <w:pPr>
              <w:jc w:val="center"/>
              <w:rPr>
                <w:rFonts w:ascii="Arial Nova Light" w:hAnsi="Arial Nova Light"/>
                <w:sz w:val="18"/>
                <w:szCs w:val="18"/>
              </w:rPr>
            </w:pPr>
            <w:r w:rsidRPr="002F2CF0">
              <w:rPr>
                <w:rFonts w:ascii="Arial Nova Light" w:hAnsi="Arial Nova Light"/>
                <w:color w:val="000000" w:themeColor="text1"/>
                <w:sz w:val="18"/>
                <w:szCs w:val="18"/>
                <w:lang w:eastAsia="es-CO"/>
              </w:rPr>
              <w:t xml:space="preserve">Diseñar e Implementar un programa de incentivos a la conservación ambiental rural (Pago por Servicios Ambientales, acuerdos de conservación </w:t>
            </w:r>
          </w:p>
        </w:tc>
        <w:tc>
          <w:tcPr>
            <w:tcW w:w="0" w:type="auto"/>
            <w:shd w:val="clear" w:color="auto" w:fill="FFFFFF"/>
            <w:tcMar>
              <w:top w:w="100" w:type="dxa"/>
              <w:left w:w="80" w:type="dxa"/>
              <w:bottom w:w="100" w:type="dxa"/>
              <w:right w:w="80" w:type="dxa"/>
            </w:tcMar>
            <w:vAlign w:val="bottom"/>
          </w:tcPr>
          <w:p w14:paraId="24FF6198" w14:textId="5BC0D5F4" w:rsidR="00C11006" w:rsidRPr="00C11006" w:rsidRDefault="00C11006" w:rsidP="00C11006">
            <w:pPr>
              <w:jc w:val="center"/>
              <w:rPr>
                <w:rFonts w:ascii="Arial Nova Light" w:hAnsi="Arial Nova Light"/>
                <w:sz w:val="18"/>
                <w:szCs w:val="18"/>
              </w:rPr>
            </w:pPr>
            <w:r w:rsidRPr="00C11006">
              <w:rPr>
                <w:rFonts w:ascii="Calibri" w:hAnsi="Calibri" w:cs="Calibri"/>
                <w:color w:val="000000"/>
                <w:sz w:val="18"/>
                <w:szCs w:val="22"/>
              </w:rPr>
              <w:t>$ 87.566.850</w:t>
            </w:r>
          </w:p>
        </w:tc>
        <w:tc>
          <w:tcPr>
            <w:tcW w:w="0" w:type="auto"/>
            <w:shd w:val="clear" w:color="auto" w:fill="FFFFFF"/>
            <w:tcMar>
              <w:top w:w="100" w:type="dxa"/>
              <w:left w:w="80" w:type="dxa"/>
              <w:bottom w:w="100" w:type="dxa"/>
              <w:right w:w="80" w:type="dxa"/>
            </w:tcMar>
            <w:vAlign w:val="bottom"/>
          </w:tcPr>
          <w:p w14:paraId="744FD9DC" w14:textId="24ECDA0E" w:rsidR="00C11006" w:rsidRPr="00087DBD" w:rsidRDefault="00C11006" w:rsidP="00C11006">
            <w:pPr>
              <w:jc w:val="center"/>
              <w:rPr>
                <w:rFonts w:ascii="Calibri" w:hAnsi="Calibri" w:cs="Calibri"/>
                <w:color w:val="000000"/>
                <w:sz w:val="18"/>
                <w:szCs w:val="22"/>
              </w:rPr>
            </w:pPr>
            <w:r w:rsidRPr="00087DBD">
              <w:rPr>
                <w:rFonts w:ascii="Calibri" w:hAnsi="Calibri" w:cs="Calibri"/>
                <w:color w:val="000000"/>
                <w:sz w:val="18"/>
                <w:szCs w:val="22"/>
              </w:rPr>
              <w:t>$ 3.426.270.000</w:t>
            </w:r>
          </w:p>
        </w:tc>
        <w:tc>
          <w:tcPr>
            <w:tcW w:w="0" w:type="auto"/>
            <w:shd w:val="clear" w:color="auto" w:fill="FFFFFF"/>
            <w:tcMar>
              <w:top w:w="100" w:type="dxa"/>
              <w:left w:w="80" w:type="dxa"/>
              <w:bottom w:w="100" w:type="dxa"/>
              <w:right w:w="80" w:type="dxa"/>
            </w:tcMar>
            <w:vAlign w:val="bottom"/>
          </w:tcPr>
          <w:p w14:paraId="3665BE5D" w14:textId="260F2551" w:rsidR="00C11006" w:rsidRPr="00087DBD" w:rsidRDefault="00C11006" w:rsidP="00C11006">
            <w:pPr>
              <w:jc w:val="center"/>
              <w:rPr>
                <w:rFonts w:ascii="Calibri" w:hAnsi="Calibri" w:cs="Calibri"/>
                <w:color w:val="000000"/>
                <w:sz w:val="18"/>
                <w:szCs w:val="22"/>
              </w:rPr>
            </w:pPr>
            <w:r w:rsidRPr="00C11006">
              <w:rPr>
                <w:rFonts w:ascii="Calibri" w:hAnsi="Calibri" w:cs="Calibri"/>
                <w:color w:val="000000"/>
                <w:sz w:val="18"/>
                <w:szCs w:val="22"/>
              </w:rPr>
              <w:t>$ 2.900.000.000</w:t>
            </w:r>
          </w:p>
        </w:tc>
        <w:tc>
          <w:tcPr>
            <w:tcW w:w="0" w:type="auto"/>
            <w:shd w:val="clear" w:color="auto" w:fill="FFFFFF"/>
            <w:tcMar>
              <w:top w:w="100" w:type="dxa"/>
              <w:left w:w="80" w:type="dxa"/>
              <w:bottom w:w="100" w:type="dxa"/>
              <w:right w:w="80" w:type="dxa"/>
            </w:tcMar>
            <w:vAlign w:val="bottom"/>
          </w:tcPr>
          <w:p w14:paraId="7844CFEC" w14:textId="532D610A" w:rsidR="00C11006" w:rsidRPr="00087DBD" w:rsidRDefault="00C11006" w:rsidP="00C11006">
            <w:pPr>
              <w:jc w:val="center"/>
              <w:rPr>
                <w:rFonts w:ascii="Calibri" w:hAnsi="Calibri" w:cs="Calibri"/>
                <w:color w:val="000000"/>
                <w:sz w:val="18"/>
                <w:szCs w:val="22"/>
              </w:rPr>
            </w:pPr>
            <w:r w:rsidRPr="00C11006">
              <w:rPr>
                <w:rFonts w:ascii="Calibri" w:hAnsi="Calibri" w:cs="Calibri"/>
                <w:color w:val="000000"/>
                <w:sz w:val="18"/>
                <w:szCs w:val="22"/>
              </w:rPr>
              <w:t>$ 1.900.000.000</w:t>
            </w:r>
          </w:p>
        </w:tc>
        <w:tc>
          <w:tcPr>
            <w:tcW w:w="0" w:type="auto"/>
            <w:shd w:val="clear" w:color="auto" w:fill="FFFFFF"/>
            <w:tcMar>
              <w:top w:w="100" w:type="dxa"/>
              <w:left w:w="80" w:type="dxa"/>
              <w:bottom w:w="100" w:type="dxa"/>
              <w:right w:w="80" w:type="dxa"/>
            </w:tcMar>
            <w:vAlign w:val="bottom"/>
          </w:tcPr>
          <w:p w14:paraId="02E97E49" w14:textId="3FDA8558" w:rsidR="00C11006" w:rsidRPr="00087DBD" w:rsidRDefault="00C11006" w:rsidP="00C11006">
            <w:pPr>
              <w:jc w:val="center"/>
              <w:rPr>
                <w:rFonts w:ascii="Calibri" w:hAnsi="Calibri" w:cs="Calibri"/>
                <w:color w:val="000000"/>
                <w:sz w:val="18"/>
                <w:szCs w:val="22"/>
              </w:rPr>
            </w:pPr>
            <w:r w:rsidRPr="00C11006">
              <w:rPr>
                <w:rFonts w:ascii="Calibri" w:hAnsi="Calibri" w:cs="Calibri"/>
                <w:color w:val="000000"/>
                <w:sz w:val="18"/>
                <w:szCs w:val="22"/>
              </w:rPr>
              <w:t>$ 1.500.000.000</w:t>
            </w:r>
          </w:p>
        </w:tc>
        <w:tc>
          <w:tcPr>
            <w:tcW w:w="0" w:type="auto"/>
            <w:shd w:val="clear" w:color="auto" w:fill="FFFFFF"/>
            <w:tcMar>
              <w:top w:w="100" w:type="dxa"/>
              <w:left w:w="80" w:type="dxa"/>
              <w:bottom w:w="100" w:type="dxa"/>
              <w:right w:w="80" w:type="dxa"/>
            </w:tcMar>
            <w:vAlign w:val="bottom"/>
          </w:tcPr>
          <w:p w14:paraId="529E5936" w14:textId="017B773B" w:rsidR="00C11006" w:rsidRPr="00087DBD" w:rsidRDefault="00C11006" w:rsidP="00C11006">
            <w:pPr>
              <w:jc w:val="center"/>
              <w:rPr>
                <w:rFonts w:ascii="Calibri" w:hAnsi="Calibri" w:cs="Calibri"/>
                <w:color w:val="000000"/>
                <w:sz w:val="18"/>
                <w:szCs w:val="22"/>
              </w:rPr>
            </w:pPr>
            <w:r w:rsidRPr="00087DBD">
              <w:rPr>
                <w:rFonts w:ascii="Calibri" w:hAnsi="Calibri" w:cs="Calibri"/>
                <w:color w:val="000000"/>
                <w:sz w:val="18"/>
                <w:szCs w:val="22"/>
              </w:rPr>
              <w:t>$ 9.813.836.850</w:t>
            </w:r>
          </w:p>
        </w:tc>
      </w:tr>
      <w:tr w:rsidR="00C11006" w:rsidRPr="002F2CF0" w14:paraId="2E93DE39" w14:textId="77777777" w:rsidTr="00C11006">
        <w:trPr>
          <w:trHeight w:val="297"/>
        </w:trPr>
        <w:tc>
          <w:tcPr>
            <w:tcW w:w="4390" w:type="dxa"/>
            <w:tcMar>
              <w:top w:w="100" w:type="dxa"/>
              <w:left w:w="80" w:type="dxa"/>
              <w:bottom w:w="100" w:type="dxa"/>
              <w:right w:w="80" w:type="dxa"/>
            </w:tcMar>
            <w:vAlign w:val="center"/>
          </w:tcPr>
          <w:p w14:paraId="5733B538" w14:textId="77777777" w:rsidR="00C11006" w:rsidRPr="002F2CF0" w:rsidRDefault="00C11006" w:rsidP="00C11006">
            <w:pPr>
              <w:jc w:val="center"/>
              <w:rPr>
                <w:rFonts w:ascii="Arial Nova Light" w:hAnsi="Arial Nova Light"/>
                <w:b/>
                <w:sz w:val="18"/>
                <w:szCs w:val="18"/>
              </w:rPr>
            </w:pPr>
            <w:r w:rsidRPr="002F2CF0">
              <w:rPr>
                <w:rFonts w:ascii="Arial Nova Light" w:hAnsi="Arial Nova Light"/>
                <w:b/>
                <w:sz w:val="18"/>
                <w:szCs w:val="18"/>
              </w:rPr>
              <w:t>TOTAL</w:t>
            </w:r>
          </w:p>
        </w:tc>
        <w:tc>
          <w:tcPr>
            <w:tcW w:w="0" w:type="auto"/>
            <w:shd w:val="clear" w:color="auto" w:fill="FFFFFF"/>
            <w:tcMar>
              <w:top w:w="100" w:type="dxa"/>
              <w:left w:w="80" w:type="dxa"/>
              <w:bottom w:w="100" w:type="dxa"/>
              <w:right w:w="80" w:type="dxa"/>
            </w:tcMar>
            <w:vAlign w:val="bottom"/>
          </w:tcPr>
          <w:p w14:paraId="75BC1B81" w14:textId="3DC8F323" w:rsidR="00C11006" w:rsidRPr="00C11006" w:rsidRDefault="00C11006" w:rsidP="00C11006">
            <w:pPr>
              <w:jc w:val="center"/>
              <w:rPr>
                <w:rFonts w:ascii="Arial Nova Light" w:hAnsi="Arial Nova Light"/>
                <w:b/>
                <w:sz w:val="18"/>
                <w:szCs w:val="18"/>
              </w:rPr>
            </w:pPr>
            <w:r w:rsidRPr="00C11006">
              <w:rPr>
                <w:rFonts w:ascii="Calibri" w:hAnsi="Calibri" w:cs="Calibri"/>
                <w:color w:val="000000"/>
                <w:sz w:val="18"/>
                <w:szCs w:val="22"/>
              </w:rPr>
              <w:t>$ 782.804.445</w:t>
            </w:r>
          </w:p>
        </w:tc>
        <w:tc>
          <w:tcPr>
            <w:tcW w:w="0" w:type="auto"/>
            <w:shd w:val="clear" w:color="auto" w:fill="FFFFFF"/>
            <w:tcMar>
              <w:top w:w="100" w:type="dxa"/>
              <w:left w:w="80" w:type="dxa"/>
              <w:bottom w:w="100" w:type="dxa"/>
              <w:right w:w="80" w:type="dxa"/>
            </w:tcMar>
            <w:vAlign w:val="bottom"/>
          </w:tcPr>
          <w:p w14:paraId="4C780EDC" w14:textId="4C2A93FB" w:rsidR="00C11006" w:rsidRPr="00087DBD" w:rsidRDefault="00C11006" w:rsidP="00C11006">
            <w:pPr>
              <w:jc w:val="center"/>
              <w:rPr>
                <w:rFonts w:ascii="Calibri" w:hAnsi="Calibri" w:cs="Calibri"/>
                <w:color w:val="000000"/>
                <w:sz w:val="18"/>
                <w:szCs w:val="22"/>
              </w:rPr>
            </w:pPr>
            <w:r w:rsidRPr="00087DBD">
              <w:rPr>
                <w:rFonts w:ascii="Calibri" w:hAnsi="Calibri" w:cs="Calibri"/>
                <w:color w:val="000000"/>
                <w:sz w:val="18"/>
                <w:szCs w:val="22"/>
              </w:rPr>
              <w:t>$ 5.829.044.845</w:t>
            </w:r>
          </w:p>
        </w:tc>
        <w:tc>
          <w:tcPr>
            <w:tcW w:w="0" w:type="auto"/>
            <w:shd w:val="clear" w:color="auto" w:fill="FFFFFF"/>
            <w:tcMar>
              <w:top w:w="100" w:type="dxa"/>
              <w:left w:w="80" w:type="dxa"/>
              <w:bottom w:w="100" w:type="dxa"/>
              <w:right w:w="80" w:type="dxa"/>
            </w:tcMar>
            <w:vAlign w:val="bottom"/>
          </w:tcPr>
          <w:p w14:paraId="34DEF673" w14:textId="63A81659" w:rsidR="00C11006" w:rsidRPr="00087DBD" w:rsidRDefault="00C11006" w:rsidP="00C11006">
            <w:pPr>
              <w:jc w:val="center"/>
              <w:rPr>
                <w:rFonts w:ascii="Calibri" w:hAnsi="Calibri" w:cs="Calibri"/>
                <w:color w:val="000000"/>
                <w:sz w:val="18"/>
                <w:szCs w:val="22"/>
              </w:rPr>
            </w:pPr>
            <w:r w:rsidRPr="00C11006">
              <w:rPr>
                <w:rFonts w:ascii="Calibri" w:hAnsi="Calibri" w:cs="Calibri"/>
                <w:color w:val="000000"/>
                <w:sz w:val="18"/>
                <w:szCs w:val="22"/>
              </w:rPr>
              <w:t>$ 6.850.000.000</w:t>
            </w:r>
          </w:p>
        </w:tc>
        <w:tc>
          <w:tcPr>
            <w:tcW w:w="0" w:type="auto"/>
            <w:shd w:val="clear" w:color="auto" w:fill="FFFFFF"/>
            <w:tcMar>
              <w:top w:w="100" w:type="dxa"/>
              <w:left w:w="80" w:type="dxa"/>
              <w:bottom w:w="100" w:type="dxa"/>
              <w:right w:w="80" w:type="dxa"/>
            </w:tcMar>
            <w:vAlign w:val="bottom"/>
          </w:tcPr>
          <w:p w14:paraId="68A15C29" w14:textId="1C496D7B" w:rsidR="00C11006" w:rsidRPr="00087DBD" w:rsidRDefault="00C11006" w:rsidP="00C11006">
            <w:pPr>
              <w:jc w:val="center"/>
              <w:rPr>
                <w:rFonts w:ascii="Calibri" w:hAnsi="Calibri" w:cs="Calibri"/>
                <w:color w:val="000000"/>
                <w:sz w:val="18"/>
                <w:szCs w:val="22"/>
              </w:rPr>
            </w:pPr>
            <w:r w:rsidRPr="00C11006">
              <w:rPr>
                <w:rFonts w:ascii="Calibri" w:hAnsi="Calibri" w:cs="Calibri"/>
                <w:color w:val="000000"/>
                <w:sz w:val="18"/>
                <w:szCs w:val="22"/>
              </w:rPr>
              <w:t>$ 4.700.000.000</w:t>
            </w:r>
          </w:p>
        </w:tc>
        <w:tc>
          <w:tcPr>
            <w:tcW w:w="0" w:type="auto"/>
            <w:shd w:val="clear" w:color="auto" w:fill="FFFFFF"/>
            <w:tcMar>
              <w:top w:w="100" w:type="dxa"/>
              <w:left w:w="80" w:type="dxa"/>
              <w:bottom w:w="100" w:type="dxa"/>
              <w:right w:w="80" w:type="dxa"/>
            </w:tcMar>
            <w:vAlign w:val="bottom"/>
          </w:tcPr>
          <w:p w14:paraId="11598E8D" w14:textId="54541122" w:rsidR="00C11006" w:rsidRPr="00087DBD" w:rsidRDefault="00C11006" w:rsidP="00C11006">
            <w:pPr>
              <w:jc w:val="center"/>
              <w:rPr>
                <w:rFonts w:ascii="Calibri" w:hAnsi="Calibri" w:cs="Calibri"/>
                <w:color w:val="000000"/>
                <w:sz w:val="18"/>
                <w:szCs w:val="22"/>
              </w:rPr>
            </w:pPr>
            <w:r w:rsidRPr="00C11006">
              <w:rPr>
                <w:rFonts w:ascii="Calibri" w:hAnsi="Calibri" w:cs="Calibri"/>
                <w:color w:val="000000"/>
                <w:sz w:val="18"/>
                <w:szCs w:val="22"/>
              </w:rPr>
              <w:t>$ 2.850.000.000</w:t>
            </w:r>
          </w:p>
        </w:tc>
        <w:tc>
          <w:tcPr>
            <w:tcW w:w="0" w:type="auto"/>
            <w:shd w:val="clear" w:color="auto" w:fill="FFFFFF"/>
            <w:tcMar>
              <w:top w:w="100" w:type="dxa"/>
              <w:left w:w="80" w:type="dxa"/>
              <w:bottom w:w="100" w:type="dxa"/>
              <w:right w:w="80" w:type="dxa"/>
            </w:tcMar>
            <w:vAlign w:val="bottom"/>
          </w:tcPr>
          <w:p w14:paraId="33BE8227" w14:textId="102A6B71" w:rsidR="00C11006" w:rsidRPr="00087DBD" w:rsidRDefault="00C11006" w:rsidP="00C11006">
            <w:pPr>
              <w:jc w:val="center"/>
              <w:rPr>
                <w:rFonts w:ascii="Calibri" w:hAnsi="Calibri" w:cs="Calibri"/>
                <w:color w:val="000000"/>
                <w:sz w:val="18"/>
                <w:szCs w:val="22"/>
              </w:rPr>
            </w:pPr>
            <w:r w:rsidRPr="00087DBD">
              <w:rPr>
                <w:rFonts w:ascii="Calibri" w:hAnsi="Calibri" w:cs="Calibri"/>
                <w:color w:val="000000"/>
                <w:sz w:val="18"/>
                <w:szCs w:val="22"/>
              </w:rPr>
              <w:t>$ 21.011.849.290</w:t>
            </w:r>
          </w:p>
        </w:tc>
      </w:tr>
    </w:tbl>
    <w:p w14:paraId="79C0F231" w14:textId="2F6C9EB8" w:rsidR="006E0E5C" w:rsidRPr="002F2CF0" w:rsidRDefault="006E0E5C" w:rsidP="006E0E5C">
      <w:pPr>
        <w:jc w:val="center"/>
        <w:rPr>
          <w:rFonts w:ascii="Arial Nova Light" w:hAnsi="Arial Nova Light"/>
          <w:i/>
          <w:iCs/>
          <w:sz w:val="18"/>
          <w:szCs w:val="22"/>
        </w:rPr>
      </w:pPr>
      <w:r w:rsidRPr="002F2CF0">
        <w:rPr>
          <w:rFonts w:ascii="Arial Nova Light" w:hAnsi="Arial Nova Light"/>
          <w:i/>
          <w:iCs/>
          <w:sz w:val="18"/>
          <w:szCs w:val="22"/>
        </w:rPr>
        <w:t xml:space="preserve">Fuente: </w:t>
      </w:r>
      <w:r w:rsidR="004E0178" w:rsidRPr="002F2CF0">
        <w:rPr>
          <w:rFonts w:ascii="Arial Nova Light" w:hAnsi="Arial Nova Light"/>
          <w:i/>
          <w:iCs/>
          <w:sz w:val="18"/>
          <w:szCs w:val="22"/>
        </w:rPr>
        <w:t>Ficha de Formulación 7780</w:t>
      </w:r>
    </w:p>
    <w:p w14:paraId="7A18388F" w14:textId="56F5185A" w:rsidR="00F550E3"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3B4149B" w14:textId="77777777" w:rsidR="0020567E" w:rsidRPr="002F2CF0" w:rsidRDefault="0020567E">
      <w:pPr>
        <w:pBdr>
          <w:top w:val="nil"/>
          <w:left w:val="nil"/>
          <w:bottom w:val="nil"/>
          <w:right w:val="nil"/>
          <w:between w:val="nil"/>
        </w:pBdr>
        <w:ind w:left="1440" w:hanging="708"/>
        <w:jc w:val="left"/>
        <w:rPr>
          <w:rFonts w:ascii="Arial Nova Light" w:hAnsi="Arial Nova Light"/>
          <w:b/>
          <w:color w:val="000000"/>
          <w:sz w:val="22"/>
          <w:szCs w:val="22"/>
        </w:rPr>
      </w:pPr>
    </w:p>
    <w:p w14:paraId="0E3EC269"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8B4DE62" w14:textId="7E0A6A9A" w:rsidR="00F550E3" w:rsidRPr="002F2CF0" w:rsidRDefault="0018003D" w:rsidP="00EC3952">
      <w:pPr>
        <w:pStyle w:val="Prrafodelista"/>
        <w:numPr>
          <w:ilvl w:val="2"/>
          <w:numId w:val="4"/>
        </w:numPr>
        <w:pBdr>
          <w:top w:val="nil"/>
          <w:left w:val="nil"/>
          <w:bottom w:val="nil"/>
          <w:right w:val="nil"/>
          <w:between w:val="nil"/>
        </w:pBdr>
        <w:tabs>
          <w:tab w:val="right" w:pos="1985"/>
        </w:tabs>
        <w:ind w:left="567" w:firstLine="0"/>
        <w:rPr>
          <w:rFonts w:ascii="Arial Nova Light" w:hAnsi="Arial Nova Light"/>
          <w:b/>
          <w:color w:val="000000"/>
          <w:sz w:val="28"/>
          <w:szCs w:val="28"/>
        </w:rPr>
      </w:pPr>
      <w:r w:rsidRPr="002F2CF0">
        <w:rPr>
          <w:rFonts w:ascii="Arial Nova Light" w:hAnsi="Arial Nova Light"/>
          <w:b/>
          <w:color w:val="000000"/>
          <w:sz w:val="28"/>
          <w:szCs w:val="28"/>
        </w:rPr>
        <w:t xml:space="preserve">Análisis de Riesgos </w:t>
      </w:r>
    </w:p>
    <w:p w14:paraId="56131A76" w14:textId="568A9BA3" w:rsidR="00056EB0" w:rsidRPr="002F2CF0" w:rsidRDefault="00056EB0" w:rsidP="00EC3952">
      <w:pPr>
        <w:pStyle w:val="Prrafodelista"/>
        <w:numPr>
          <w:ilvl w:val="3"/>
          <w:numId w:val="4"/>
        </w:numPr>
        <w:pBdr>
          <w:top w:val="nil"/>
          <w:left w:val="nil"/>
          <w:bottom w:val="nil"/>
          <w:right w:val="nil"/>
          <w:between w:val="nil"/>
        </w:pBdr>
        <w:tabs>
          <w:tab w:val="right" w:pos="1985"/>
        </w:tabs>
        <w:ind w:left="567" w:firstLine="0"/>
        <w:rPr>
          <w:rFonts w:ascii="Arial Nova Light" w:hAnsi="Arial Nova Light"/>
          <w:b/>
          <w:color w:val="000000"/>
          <w:sz w:val="28"/>
          <w:szCs w:val="28"/>
        </w:rPr>
      </w:pPr>
      <w:r w:rsidRPr="002F2CF0">
        <w:rPr>
          <w:rFonts w:ascii="Arial Nova Light" w:hAnsi="Arial Nova Light"/>
          <w:b/>
          <w:color w:val="000000"/>
          <w:sz w:val="28"/>
          <w:szCs w:val="28"/>
        </w:rPr>
        <w:t>Identificación de riesgos</w:t>
      </w:r>
    </w:p>
    <w:p w14:paraId="1FAC61A6" w14:textId="656C2D45" w:rsidR="009D4A71" w:rsidRPr="002F2CF0" w:rsidRDefault="009D4A71" w:rsidP="009D4A71">
      <w:pPr>
        <w:pBdr>
          <w:top w:val="nil"/>
          <w:left w:val="nil"/>
          <w:bottom w:val="nil"/>
          <w:right w:val="nil"/>
          <w:between w:val="nil"/>
        </w:pBdr>
        <w:jc w:val="left"/>
        <w:rPr>
          <w:rFonts w:ascii="Arial Nova Light" w:hAnsi="Arial Nova Light"/>
          <w:b/>
          <w:color w:val="000000"/>
          <w:sz w:val="22"/>
          <w:szCs w:val="22"/>
        </w:rPr>
      </w:pPr>
    </w:p>
    <w:tbl>
      <w:tblPr>
        <w:tblStyle w:val="Tablaconcuadrcula1"/>
        <w:tblW w:w="0" w:type="auto"/>
        <w:tblLook w:val="04A0" w:firstRow="1" w:lastRow="0" w:firstColumn="1" w:lastColumn="0" w:noHBand="0" w:noVBand="1"/>
      </w:tblPr>
      <w:tblGrid>
        <w:gridCol w:w="1440"/>
        <w:gridCol w:w="1706"/>
        <w:gridCol w:w="2363"/>
        <w:gridCol w:w="1476"/>
        <w:gridCol w:w="1021"/>
        <w:gridCol w:w="2242"/>
        <w:gridCol w:w="2748"/>
      </w:tblGrid>
      <w:tr w:rsidR="008B23E6" w:rsidRPr="002F2CF0" w14:paraId="628745A9" w14:textId="77777777" w:rsidTr="00EC3952">
        <w:trPr>
          <w:trHeight w:val="315"/>
          <w:tblHeader/>
        </w:trPr>
        <w:tc>
          <w:tcPr>
            <w:tcW w:w="0" w:type="auto"/>
            <w:gridSpan w:val="7"/>
            <w:shd w:val="clear" w:color="auto" w:fill="538135" w:themeFill="accent6" w:themeFillShade="BF"/>
            <w:noWrap/>
            <w:hideMark/>
          </w:tcPr>
          <w:p w14:paraId="0C8EEF84" w14:textId="293322EC"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IDENTIFICACIÓN DE RIESGOS</w:t>
            </w:r>
          </w:p>
        </w:tc>
      </w:tr>
      <w:tr w:rsidR="008B23E6" w:rsidRPr="002F2CF0" w14:paraId="0318E143" w14:textId="77777777" w:rsidTr="00EC3952">
        <w:trPr>
          <w:trHeight w:val="300"/>
          <w:tblHeader/>
        </w:trPr>
        <w:tc>
          <w:tcPr>
            <w:tcW w:w="0" w:type="auto"/>
            <w:shd w:val="clear" w:color="auto" w:fill="538135" w:themeFill="accent6" w:themeFillShade="BF"/>
            <w:hideMark/>
          </w:tcPr>
          <w:p w14:paraId="7A8852C3"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FASE</w:t>
            </w:r>
          </w:p>
        </w:tc>
        <w:tc>
          <w:tcPr>
            <w:tcW w:w="0" w:type="auto"/>
            <w:shd w:val="clear" w:color="auto" w:fill="538135" w:themeFill="accent6" w:themeFillShade="BF"/>
            <w:hideMark/>
          </w:tcPr>
          <w:p w14:paraId="5ADBF208"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TIPO</w:t>
            </w:r>
          </w:p>
        </w:tc>
        <w:tc>
          <w:tcPr>
            <w:tcW w:w="0" w:type="auto"/>
            <w:shd w:val="clear" w:color="auto" w:fill="538135" w:themeFill="accent6" w:themeFillShade="BF"/>
            <w:hideMark/>
          </w:tcPr>
          <w:p w14:paraId="42E10C06" w14:textId="19169CD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w:t>
            </w:r>
          </w:p>
        </w:tc>
        <w:tc>
          <w:tcPr>
            <w:tcW w:w="0" w:type="auto"/>
            <w:shd w:val="clear" w:color="auto" w:fill="538135" w:themeFill="accent6" w:themeFillShade="BF"/>
            <w:hideMark/>
          </w:tcPr>
          <w:p w14:paraId="4E972A54"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PROBABILIDAD</w:t>
            </w:r>
          </w:p>
        </w:tc>
        <w:tc>
          <w:tcPr>
            <w:tcW w:w="0" w:type="auto"/>
            <w:shd w:val="clear" w:color="auto" w:fill="538135" w:themeFill="accent6" w:themeFillShade="BF"/>
            <w:hideMark/>
          </w:tcPr>
          <w:p w14:paraId="183FC4CA"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IMPACTO</w:t>
            </w:r>
          </w:p>
        </w:tc>
        <w:tc>
          <w:tcPr>
            <w:tcW w:w="0" w:type="auto"/>
            <w:shd w:val="clear" w:color="auto" w:fill="538135" w:themeFill="accent6" w:themeFillShade="BF"/>
            <w:hideMark/>
          </w:tcPr>
          <w:p w14:paraId="616D3EEA"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EFECTOS</w:t>
            </w:r>
          </w:p>
        </w:tc>
        <w:tc>
          <w:tcPr>
            <w:tcW w:w="0" w:type="auto"/>
            <w:shd w:val="clear" w:color="auto" w:fill="538135" w:themeFill="accent6" w:themeFillShade="BF"/>
            <w:hideMark/>
          </w:tcPr>
          <w:p w14:paraId="3713866D" w14:textId="6CA7C7C8"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MEDIDAS DE MITIGACIÓN</w:t>
            </w:r>
          </w:p>
        </w:tc>
      </w:tr>
      <w:tr w:rsidR="008B23E6" w:rsidRPr="002F2CF0" w14:paraId="639FA61A" w14:textId="77777777" w:rsidTr="00EC3952">
        <w:trPr>
          <w:trHeight w:val="1125"/>
        </w:trPr>
        <w:tc>
          <w:tcPr>
            <w:tcW w:w="0" w:type="auto"/>
            <w:shd w:val="clear" w:color="auto" w:fill="auto"/>
            <w:hideMark/>
          </w:tcPr>
          <w:p w14:paraId="6C867CC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PROPOSITO</w:t>
            </w:r>
          </w:p>
        </w:tc>
        <w:tc>
          <w:tcPr>
            <w:tcW w:w="0" w:type="auto"/>
            <w:shd w:val="clear" w:color="auto" w:fill="auto"/>
            <w:hideMark/>
          </w:tcPr>
          <w:p w14:paraId="7E6D323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shd w:val="clear" w:color="auto" w:fill="auto"/>
            <w:hideMark/>
          </w:tcPr>
          <w:p w14:paraId="3E2D203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Demora y retraso en el inicio de la ejecución de actividades de.</w:t>
            </w:r>
          </w:p>
        </w:tc>
        <w:tc>
          <w:tcPr>
            <w:tcW w:w="0" w:type="auto"/>
            <w:shd w:val="clear" w:color="auto" w:fill="auto"/>
            <w:hideMark/>
          </w:tcPr>
          <w:p w14:paraId="6439673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 Raro</w:t>
            </w:r>
          </w:p>
        </w:tc>
        <w:tc>
          <w:tcPr>
            <w:tcW w:w="0" w:type="auto"/>
            <w:shd w:val="clear" w:color="auto" w:fill="auto"/>
            <w:hideMark/>
          </w:tcPr>
          <w:p w14:paraId="0938D01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shd w:val="clear" w:color="auto" w:fill="auto"/>
            <w:hideMark/>
          </w:tcPr>
          <w:p w14:paraId="6394D867" w14:textId="5BBC5B4B"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Incumplimiento de los objetivos </w:t>
            </w:r>
            <w:r w:rsidR="00EC3952" w:rsidRPr="002F2CF0">
              <w:rPr>
                <w:rFonts w:ascii="Arial Nova Light" w:hAnsi="Arial Nova Light"/>
                <w:color w:val="000000"/>
                <w:sz w:val="18"/>
                <w:szCs w:val="18"/>
                <w:lang w:eastAsia="es-CO"/>
              </w:rPr>
              <w:t>de restauración</w:t>
            </w:r>
            <w:r w:rsidRPr="002F2CF0">
              <w:rPr>
                <w:rFonts w:ascii="Arial Nova Light" w:hAnsi="Arial Nova Light"/>
                <w:color w:val="000000"/>
                <w:sz w:val="18"/>
                <w:szCs w:val="18"/>
                <w:lang w:eastAsia="es-CO"/>
              </w:rPr>
              <w:t>, rehabilitación o recuperación según el ecosistema de referencia</w:t>
            </w:r>
          </w:p>
        </w:tc>
        <w:tc>
          <w:tcPr>
            <w:tcW w:w="0" w:type="auto"/>
            <w:hideMark/>
          </w:tcPr>
          <w:p w14:paraId="603EC8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Seguimiento al plan de trabajo y cronograma de ejecución del proyecto</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Control exhaustivo de los procesos.</w:t>
            </w:r>
          </w:p>
        </w:tc>
      </w:tr>
      <w:tr w:rsidR="008B23E6" w:rsidRPr="002F2CF0" w14:paraId="2A8BAEA9" w14:textId="77777777" w:rsidTr="00EC3952">
        <w:trPr>
          <w:trHeight w:val="3057"/>
        </w:trPr>
        <w:tc>
          <w:tcPr>
            <w:tcW w:w="0" w:type="auto"/>
            <w:shd w:val="clear" w:color="auto" w:fill="auto"/>
            <w:hideMark/>
          </w:tcPr>
          <w:p w14:paraId="7EB4231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shd w:val="clear" w:color="auto" w:fill="auto"/>
            <w:hideMark/>
          </w:tcPr>
          <w:p w14:paraId="5FB2F58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shd w:val="clear" w:color="auto" w:fill="auto"/>
            <w:hideMark/>
          </w:tcPr>
          <w:p w14:paraId="6F833E7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Variación de las especificaciones técnicas en los contratos derivados del proyecto.</w:t>
            </w:r>
          </w:p>
        </w:tc>
        <w:tc>
          <w:tcPr>
            <w:tcW w:w="0" w:type="auto"/>
            <w:shd w:val="clear" w:color="auto" w:fill="auto"/>
            <w:hideMark/>
          </w:tcPr>
          <w:p w14:paraId="18FF90E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shd w:val="clear" w:color="auto" w:fill="auto"/>
            <w:hideMark/>
          </w:tcPr>
          <w:p w14:paraId="1F66C0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shd w:val="clear" w:color="auto" w:fill="auto"/>
            <w:hideMark/>
          </w:tcPr>
          <w:p w14:paraId="43F63B9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Si es en la etapa de planeación, se deberá realizar los ajustes al estudio previo, pliego de condiciones, presupuesto y especificaciones técnicas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Si es en la etapa de ejecución se requerirá modificar el valor y en los anexos técnicos, así mismo en los contratos derivados</w:t>
            </w:r>
          </w:p>
        </w:tc>
        <w:tc>
          <w:tcPr>
            <w:tcW w:w="0" w:type="auto"/>
            <w:hideMark/>
          </w:tcPr>
          <w:p w14:paraId="5857E8B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Prevención en el proceso de contratación para la implementación que los estudios técnicos contemplen la descripción de los requerimientos y las características del producto conforme a obtenerse.</w:t>
            </w:r>
          </w:p>
          <w:p w14:paraId="3F869EE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Supervisión idónea</w:t>
            </w:r>
          </w:p>
        </w:tc>
      </w:tr>
      <w:tr w:rsidR="008B23E6" w:rsidRPr="002F2CF0" w14:paraId="47F0DFFB" w14:textId="77777777" w:rsidTr="00EC3952">
        <w:trPr>
          <w:trHeight w:val="1958"/>
        </w:trPr>
        <w:tc>
          <w:tcPr>
            <w:tcW w:w="0" w:type="auto"/>
            <w:hideMark/>
          </w:tcPr>
          <w:p w14:paraId="4BB8449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772C1B5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Financieros</w:t>
            </w:r>
          </w:p>
        </w:tc>
        <w:tc>
          <w:tcPr>
            <w:tcW w:w="0" w:type="auto"/>
            <w:hideMark/>
          </w:tcPr>
          <w:p w14:paraId="722295B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Fluctuación de los precios de los insumos y combustibles, desabastecimiento de materia prima y especulación de precios</w:t>
            </w:r>
          </w:p>
        </w:tc>
        <w:tc>
          <w:tcPr>
            <w:tcW w:w="0" w:type="auto"/>
            <w:hideMark/>
          </w:tcPr>
          <w:p w14:paraId="33D5E8D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05260D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6359DEB0" w14:textId="04A58521"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Retrasos en la ejecución del proyecto o los contratos derivados, posible variación </w:t>
            </w:r>
            <w:proofErr w:type="gramStart"/>
            <w:r w:rsidRPr="002F2CF0">
              <w:rPr>
                <w:rFonts w:ascii="Arial Nova Light" w:hAnsi="Arial Nova Light"/>
                <w:color w:val="000000"/>
                <w:sz w:val="18"/>
                <w:szCs w:val="18"/>
                <w:lang w:eastAsia="es-CO"/>
              </w:rPr>
              <w:t>del mismo</w:t>
            </w:r>
            <w:proofErr w:type="gramEnd"/>
            <w:r w:rsidRPr="002F2CF0">
              <w:rPr>
                <w:rFonts w:ascii="Arial Nova Light" w:hAnsi="Arial Nova Light"/>
                <w:color w:val="000000"/>
                <w:sz w:val="18"/>
                <w:szCs w:val="18"/>
                <w:lang w:eastAsia="es-CO"/>
              </w:rPr>
              <w:t xml:space="preserve">, imposibilidad </w:t>
            </w:r>
            <w:r w:rsidR="00EC3952" w:rsidRPr="002F2CF0">
              <w:rPr>
                <w:rFonts w:ascii="Arial Nova Light" w:hAnsi="Arial Nova Light"/>
                <w:color w:val="000000"/>
                <w:sz w:val="18"/>
                <w:szCs w:val="18"/>
                <w:lang w:eastAsia="es-CO"/>
              </w:rPr>
              <w:t>del operador</w:t>
            </w:r>
            <w:r w:rsidRPr="002F2CF0">
              <w:rPr>
                <w:rFonts w:ascii="Arial Nova Light" w:hAnsi="Arial Nova Light"/>
                <w:color w:val="000000"/>
                <w:sz w:val="18"/>
                <w:szCs w:val="18"/>
                <w:lang w:eastAsia="es-CO"/>
              </w:rPr>
              <w:t xml:space="preserve"> para continuar con la ejecución del convenio</w:t>
            </w:r>
          </w:p>
        </w:tc>
        <w:tc>
          <w:tcPr>
            <w:tcW w:w="0" w:type="auto"/>
            <w:hideMark/>
          </w:tcPr>
          <w:p w14:paraId="09C0E3D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Realizar buen estudio de mercado, fluctuaciones </w:t>
            </w:r>
            <w:proofErr w:type="gramStart"/>
            <w:r w:rsidRPr="002F2CF0">
              <w:rPr>
                <w:rFonts w:ascii="Arial Nova Light" w:hAnsi="Arial Nova Light"/>
                <w:color w:val="000000"/>
                <w:sz w:val="18"/>
                <w:szCs w:val="18"/>
                <w:lang w:eastAsia="es-CO"/>
              </w:rPr>
              <w:t>del mismo</w:t>
            </w:r>
            <w:proofErr w:type="gramEnd"/>
            <w:r w:rsidRPr="002F2CF0">
              <w:rPr>
                <w:rFonts w:ascii="Arial Nova Light" w:hAnsi="Arial Nova Light"/>
                <w:color w:val="000000"/>
                <w:sz w:val="18"/>
                <w:szCs w:val="18"/>
                <w:lang w:eastAsia="es-CO"/>
              </w:rPr>
              <w:t xml:space="preserve"> y prever en los pliegos de condiciones este rubro como caso fortuito</w:t>
            </w:r>
          </w:p>
        </w:tc>
      </w:tr>
      <w:tr w:rsidR="008B23E6" w:rsidRPr="002F2CF0" w14:paraId="4769B217" w14:textId="77777777" w:rsidTr="00EC3952">
        <w:trPr>
          <w:trHeight w:val="1958"/>
        </w:trPr>
        <w:tc>
          <w:tcPr>
            <w:tcW w:w="0" w:type="auto"/>
          </w:tcPr>
          <w:p w14:paraId="7ECD813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tcPr>
          <w:p w14:paraId="2CE2FD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Financieros</w:t>
            </w:r>
          </w:p>
        </w:tc>
        <w:tc>
          <w:tcPr>
            <w:tcW w:w="0" w:type="auto"/>
          </w:tcPr>
          <w:p w14:paraId="1B217F3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La estimación de las diferentes fuentes de financiación no sea asignada para el desarrollo del proyecto.</w:t>
            </w:r>
          </w:p>
        </w:tc>
        <w:tc>
          <w:tcPr>
            <w:tcW w:w="0" w:type="auto"/>
          </w:tcPr>
          <w:p w14:paraId="6F1B20E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tcPr>
          <w:p w14:paraId="7ECAEEC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tcPr>
          <w:p w14:paraId="4A380C0F" w14:textId="23098675"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Retrasos en la ejecución del proyecto o los contratos derivados, posible variación </w:t>
            </w:r>
            <w:proofErr w:type="gramStart"/>
            <w:r w:rsidRPr="002F2CF0">
              <w:rPr>
                <w:rFonts w:ascii="Arial Nova Light" w:hAnsi="Arial Nova Light"/>
                <w:color w:val="000000"/>
                <w:sz w:val="18"/>
                <w:szCs w:val="18"/>
                <w:lang w:eastAsia="es-CO"/>
              </w:rPr>
              <w:t>del mismo</w:t>
            </w:r>
            <w:proofErr w:type="gramEnd"/>
            <w:r w:rsidRPr="002F2CF0">
              <w:rPr>
                <w:rFonts w:ascii="Arial Nova Light" w:hAnsi="Arial Nova Light"/>
                <w:color w:val="000000"/>
                <w:sz w:val="18"/>
                <w:szCs w:val="18"/>
                <w:lang w:eastAsia="es-CO"/>
              </w:rPr>
              <w:t xml:space="preserve">, imposibilidad </w:t>
            </w:r>
            <w:r w:rsidR="00EC3952" w:rsidRPr="002F2CF0">
              <w:rPr>
                <w:rFonts w:ascii="Arial Nova Light" w:hAnsi="Arial Nova Light"/>
                <w:color w:val="000000"/>
                <w:sz w:val="18"/>
                <w:szCs w:val="18"/>
                <w:lang w:eastAsia="es-CO"/>
              </w:rPr>
              <w:t>del operador</w:t>
            </w:r>
            <w:r w:rsidRPr="002F2CF0">
              <w:rPr>
                <w:rFonts w:ascii="Arial Nova Light" w:hAnsi="Arial Nova Light"/>
                <w:color w:val="000000"/>
                <w:sz w:val="18"/>
                <w:szCs w:val="18"/>
                <w:lang w:eastAsia="es-CO"/>
              </w:rPr>
              <w:t xml:space="preserve"> para continuar con la ejecución del convenio</w:t>
            </w:r>
          </w:p>
        </w:tc>
        <w:tc>
          <w:tcPr>
            <w:tcW w:w="0" w:type="auto"/>
          </w:tcPr>
          <w:p w14:paraId="6333705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Confirmación por la </w:t>
            </w:r>
            <w:proofErr w:type="gramStart"/>
            <w:r w:rsidRPr="002F2CF0">
              <w:rPr>
                <w:rFonts w:ascii="Arial Nova Light" w:hAnsi="Arial Nova Light"/>
                <w:color w:val="000000"/>
                <w:sz w:val="18"/>
                <w:szCs w:val="18"/>
                <w:lang w:eastAsia="es-CO"/>
              </w:rPr>
              <w:t>Secretaria</w:t>
            </w:r>
            <w:proofErr w:type="gramEnd"/>
            <w:r w:rsidRPr="002F2CF0">
              <w:rPr>
                <w:rFonts w:ascii="Arial Nova Light" w:hAnsi="Arial Nova Light"/>
                <w:color w:val="000000"/>
                <w:sz w:val="18"/>
                <w:szCs w:val="18"/>
                <w:lang w:eastAsia="es-CO"/>
              </w:rPr>
              <w:t xml:space="preserve"> de Hacienda y la Secretaria de Planeación, la asignación de los recursos. </w:t>
            </w:r>
          </w:p>
        </w:tc>
      </w:tr>
      <w:tr w:rsidR="008B23E6" w:rsidRPr="002F2CF0" w14:paraId="68E5D26F" w14:textId="77777777" w:rsidTr="00EC3952">
        <w:trPr>
          <w:trHeight w:val="1958"/>
        </w:trPr>
        <w:tc>
          <w:tcPr>
            <w:tcW w:w="0" w:type="auto"/>
            <w:hideMark/>
          </w:tcPr>
          <w:p w14:paraId="3CE1F93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hideMark/>
          </w:tcPr>
          <w:p w14:paraId="4421A8A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5A504FC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La modalidad de contratación no es la adecuada para el bien servicio u obra a contratar para la ejecución del proyecto o sus contratos derivados </w:t>
            </w:r>
          </w:p>
        </w:tc>
        <w:tc>
          <w:tcPr>
            <w:tcW w:w="0" w:type="auto"/>
            <w:hideMark/>
          </w:tcPr>
          <w:p w14:paraId="5610A2B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2. Improbable</w:t>
            </w:r>
          </w:p>
        </w:tc>
        <w:tc>
          <w:tcPr>
            <w:tcW w:w="0" w:type="auto"/>
            <w:hideMark/>
          </w:tcPr>
          <w:p w14:paraId="573E124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03500D8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Mayores costos y plazos por una inadecuada modalidad de contratación</w:t>
            </w:r>
          </w:p>
        </w:tc>
        <w:tc>
          <w:tcPr>
            <w:tcW w:w="0" w:type="auto"/>
            <w:hideMark/>
          </w:tcPr>
          <w:p w14:paraId="3124B94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Realizar de forma adecuada los estudios de oportunidad y conveniencia identificando la modalidad de contratación adecuada</w:t>
            </w:r>
          </w:p>
        </w:tc>
      </w:tr>
      <w:tr w:rsidR="008B23E6" w:rsidRPr="002F2CF0" w14:paraId="228A0929" w14:textId="77777777" w:rsidTr="00EC3952">
        <w:trPr>
          <w:trHeight w:val="1752"/>
        </w:trPr>
        <w:tc>
          <w:tcPr>
            <w:tcW w:w="0" w:type="auto"/>
            <w:hideMark/>
          </w:tcPr>
          <w:p w14:paraId="53C6C8C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C11A66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Asociados a fenómenos de origen biológico: plagas, epidemias</w:t>
            </w:r>
          </w:p>
        </w:tc>
        <w:tc>
          <w:tcPr>
            <w:tcW w:w="0" w:type="auto"/>
            <w:hideMark/>
          </w:tcPr>
          <w:p w14:paraId="1C29A00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Que haya incumplimiento de las obligaciones del proyecto o contratos derivados </w:t>
            </w:r>
          </w:p>
        </w:tc>
        <w:tc>
          <w:tcPr>
            <w:tcW w:w="0" w:type="auto"/>
            <w:hideMark/>
          </w:tcPr>
          <w:p w14:paraId="03ECE18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1946EE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266F679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 ejecución o ejecución parcial del proyecto o sus contratos derivados</w:t>
            </w:r>
          </w:p>
        </w:tc>
        <w:tc>
          <w:tcPr>
            <w:tcW w:w="0" w:type="auto"/>
            <w:hideMark/>
          </w:tcPr>
          <w:p w14:paraId="1AE6C7C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Seguimiento continuo a la ejecución técnica de las actividades y de sus contratos derivados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 xml:space="preserve">Seguimiento continuo a los protocolos de bioseguridad </w:t>
            </w:r>
          </w:p>
        </w:tc>
      </w:tr>
      <w:tr w:rsidR="008B23E6" w:rsidRPr="002F2CF0" w14:paraId="2CCC6A1D" w14:textId="77777777" w:rsidTr="00EC3952">
        <w:trPr>
          <w:trHeight w:val="2025"/>
        </w:trPr>
        <w:tc>
          <w:tcPr>
            <w:tcW w:w="0" w:type="auto"/>
            <w:hideMark/>
          </w:tcPr>
          <w:p w14:paraId="248E3FC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030FBD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72399B4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Accidentes del personal de campo que apoya la ejecución de las actividades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Accidentes del transportador que lleve insumos y/o materiales y/o maquinaria y/o equipos y/o personal</w:t>
            </w:r>
          </w:p>
        </w:tc>
        <w:tc>
          <w:tcPr>
            <w:tcW w:w="0" w:type="auto"/>
            <w:hideMark/>
          </w:tcPr>
          <w:p w14:paraId="2706D38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4BEDB71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7995A70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Demandas de carácter laboral</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Retrasos en el cumplimiento del proyecto o sus contratos derivados</w:t>
            </w:r>
          </w:p>
        </w:tc>
        <w:tc>
          <w:tcPr>
            <w:tcW w:w="0" w:type="auto"/>
            <w:hideMark/>
          </w:tcPr>
          <w:p w14:paraId="7D36725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Definición de obligaciones a los futuros contratistas del cumplimiento de la normatividad laboral, salud, de riesgos, seguridad y demás que aplique</w:t>
            </w:r>
          </w:p>
        </w:tc>
      </w:tr>
      <w:tr w:rsidR="008B23E6" w:rsidRPr="002F2CF0" w14:paraId="1D36DF6F" w14:textId="77777777" w:rsidTr="00EC3952">
        <w:trPr>
          <w:trHeight w:val="1504"/>
        </w:trPr>
        <w:tc>
          <w:tcPr>
            <w:tcW w:w="0" w:type="auto"/>
            <w:hideMark/>
          </w:tcPr>
          <w:p w14:paraId="390FA88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ACTIVIDAD</w:t>
            </w:r>
          </w:p>
        </w:tc>
        <w:tc>
          <w:tcPr>
            <w:tcW w:w="0" w:type="auto"/>
            <w:hideMark/>
          </w:tcPr>
          <w:p w14:paraId="28C16CF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1F7EB18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Inseguridad en la zona de ejecución del proyecto o sus contratos derivados</w:t>
            </w:r>
          </w:p>
        </w:tc>
        <w:tc>
          <w:tcPr>
            <w:tcW w:w="0" w:type="auto"/>
            <w:hideMark/>
          </w:tcPr>
          <w:p w14:paraId="5A6D41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hideMark/>
          </w:tcPr>
          <w:p w14:paraId="2C7444C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037F26A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Posibles retrasos en la ejecución del proyecto o paralización parcial o sectorial de las actividades</w:t>
            </w:r>
          </w:p>
        </w:tc>
        <w:tc>
          <w:tcPr>
            <w:tcW w:w="0" w:type="auto"/>
            <w:hideMark/>
          </w:tcPr>
          <w:p w14:paraId="3FFB0D3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Conocimiento previo de situaciones de orden público y verificación de que superen los hechos que originan el riesgo</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Solicitud de apoyo policial</w:t>
            </w:r>
          </w:p>
        </w:tc>
      </w:tr>
      <w:tr w:rsidR="008B23E6" w:rsidRPr="002F2CF0" w14:paraId="237A5313" w14:textId="77777777" w:rsidTr="00EC3952">
        <w:trPr>
          <w:trHeight w:val="2108"/>
        </w:trPr>
        <w:tc>
          <w:tcPr>
            <w:tcW w:w="0" w:type="auto"/>
            <w:hideMark/>
          </w:tcPr>
          <w:p w14:paraId="5D2660B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245A34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339A773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Paros huelgas o situaciones de orden público que afecten el cumplimiento de obligaciones cuando se hace trabajo en campo</w:t>
            </w:r>
          </w:p>
        </w:tc>
        <w:tc>
          <w:tcPr>
            <w:tcW w:w="0" w:type="auto"/>
            <w:hideMark/>
          </w:tcPr>
          <w:p w14:paraId="47DD551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hideMark/>
          </w:tcPr>
          <w:p w14:paraId="1116762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25C06AE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Afectación del cumplimiento del proyecto o sus contratos derivados</w:t>
            </w:r>
          </w:p>
        </w:tc>
        <w:tc>
          <w:tcPr>
            <w:tcW w:w="0" w:type="auto"/>
            <w:hideMark/>
          </w:tcPr>
          <w:p w14:paraId="61D0D4A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Conocimiento previo de situaciones de orden público, verificación de que superen los hechos que originan el riesgo y ajuste a la priorización en la ejecución de actividades dentro del plan de trabajo y cronograma de ejecución del proyecto y/o de los futuros contratos derivados</w:t>
            </w:r>
          </w:p>
        </w:tc>
      </w:tr>
      <w:tr w:rsidR="008B23E6" w:rsidRPr="002F2CF0" w14:paraId="6C927500" w14:textId="77777777" w:rsidTr="00EC3952">
        <w:trPr>
          <w:trHeight w:val="1504"/>
        </w:trPr>
        <w:tc>
          <w:tcPr>
            <w:tcW w:w="0" w:type="auto"/>
            <w:hideMark/>
          </w:tcPr>
          <w:p w14:paraId="26D1BBE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5723132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77A328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Suspensión de la ejecución del proyecto o sus contratos derivados por oposiciones de la comunidad o acciones populares.</w:t>
            </w:r>
          </w:p>
        </w:tc>
        <w:tc>
          <w:tcPr>
            <w:tcW w:w="0" w:type="auto"/>
            <w:hideMark/>
          </w:tcPr>
          <w:p w14:paraId="49583B9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58F3B01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17B7CCE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Afectación del cumplimiento del proyecto o sus contratos derivados</w:t>
            </w:r>
          </w:p>
        </w:tc>
        <w:tc>
          <w:tcPr>
            <w:tcW w:w="0" w:type="auto"/>
            <w:hideMark/>
          </w:tcPr>
          <w:p w14:paraId="013BC21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Socialización del proyecto a la comunidad que hace parte del entorno del proyecto previo, durante y después de la ejecución de actividades</w:t>
            </w:r>
          </w:p>
        </w:tc>
      </w:tr>
      <w:tr w:rsidR="008B23E6" w:rsidRPr="002F2CF0" w14:paraId="25ED2D74" w14:textId="77777777" w:rsidTr="00EC3952">
        <w:trPr>
          <w:trHeight w:val="1504"/>
        </w:trPr>
        <w:tc>
          <w:tcPr>
            <w:tcW w:w="0" w:type="auto"/>
            <w:hideMark/>
          </w:tcPr>
          <w:p w14:paraId="499F701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49D22A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Asociados a fenómenos de origen natural: atmosféricos, hidrológicos, geológicos, otros</w:t>
            </w:r>
          </w:p>
        </w:tc>
        <w:tc>
          <w:tcPr>
            <w:tcW w:w="0" w:type="auto"/>
            <w:hideMark/>
          </w:tcPr>
          <w:p w14:paraId="1B479F96" w14:textId="77777777" w:rsidR="008B23E6" w:rsidRPr="002F2CF0" w:rsidRDefault="008B23E6" w:rsidP="008B23E6">
            <w:pPr>
              <w:rPr>
                <w:rFonts w:ascii="Arial Nova Light" w:hAnsi="Arial Nova Light"/>
                <w:color w:val="000000"/>
                <w:sz w:val="18"/>
                <w:szCs w:val="18"/>
                <w:lang w:eastAsia="es-CO"/>
              </w:rPr>
            </w:pPr>
          </w:p>
          <w:p w14:paraId="25C21071" w14:textId="77777777" w:rsidR="008B23E6" w:rsidRPr="002F2CF0" w:rsidRDefault="008B23E6" w:rsidP="008B23E6">
            <w:pPr>
              <w:rPr>
                <w:rFonts w:ascii="Arial Nova Light" w:hAnsi="Arial Nova Light"/>
                <w:color w:val="000000"/>
                <w:sz w:val="18"/>
                <w:szCs w:val="18"/>
                <w:lang w:eastAsia="es-CO"/>
              </w:rPr>
            </w:pPr>
          </w:p>
          <w:p w14:paraId="20FD7573" w14:textId="77777777" w:rsidR="008B23E6" w:rsidRPr="002F2CF0" w:rsidRDefault="008B23E6" w:rsidP="008B23E6">
            <w:pPr>
              <w:rPr>
                <w:rFonts w:ascii="Arial Nova Light" w:hAnsi="Arial Nova Light"/>
                <w:color w:val="000000"/>
                <w:sz w:val="18"/>
                <w:szCs w:val="18"/>
                <w:lang w:eastAsia="es-CO"/>
              </w:rPr>
            </w:pPr>
          </w:p>
          <w:p w14:paraId="368F91A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Condiciones climáticas o ambientales extremas.</w:t>
            </w:r>
          </w:p>
        </w:tc>
        <w:tc>
          <w:tcPr>
            <w:tcW w:w="0" w:type="auto"/>
            <w:hideMark/>
          </w:tcPr>
          <w:p w14:paraId="3CD4459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67F282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4733EF4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Posibles retrasos en la ejecución, daños a las actividades ya ejecutadas</w:t>
            </w:r>
          </w:p>
        </w:tc>
        <w:tc>
          <w:tcPr>
            <w:tcW w:w="0" w:type="auto"/>
            <w:hideMark/>
          </w:tcPr>
          <w:p w14:paraId="2E70515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Programación de actividades atendiendo condiciones extremas previsibles</w:t>
            </w:r>
          </w:p>
        </w:tc>
      </w:tr>
      <w:tr w:rsidR="008B23E6" w:rsidRPr="002F2CF0" w14:paraId="469BC26D" w14:textId="77777777" w:rsidTr="00EC3952">
        <w:trPr>
          <w:trHeight w:val="1504"/>
        </w:trPr>
        <w:tc>
          <w:tcPr>
            <w:tcW w:w="0" w:type="auto"/>
            <w:hideMark/>
          </w:tcPr>
          <w:p w14:paraId="16F5937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hideMark/>
          </w:tcPr>
          <w:p w14:paraId="6627B57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Legales</w:t>
            </w:r>
          </w:p>
        </w:tc>
        <w:tc>
          <w:tcPr>
            <w:tcW w:w="0" w:type="auto"/>
            <w:hideMark/>
          </w:tcPr>
          <w:p w14:paraId="1C688F2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Cambio de Normativa durante la ejecución que implique el ajuste de Estudios, Diseños, costos para garantizar su cumplimiento</w:t>
            </w:r>
          </w:p>
        </w:tc>
        <w:tc>
          <w:tcPr>
            <w:tcW w:w="0" w:type="auto"/>
            <w:hideMark/>
          </w:tcPr>
          <w:p w14:paraId="7247F87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4E13193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4DBBFB5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Reajuste de los Diseños iniciales o al presupuesto con un posible aumento de costos y tiempo</w:t>
            </w:r>
          </w:p>
        </w:tc>
        <w:tc>
          <w:tcPr>
            <w:tcW w:w="0" w:type="auto"/>
            <w:hideMark/>
          </w:tcPr>
          <w:p w14:paraId="3FA5618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Acatar la Normatividad vigente</w:t>
            </w:r>
          </w:p>
        </w:tc>
      </w:tr>
      <w:tr w:rsidR="008B23E6" w:rsidRPr="002F2CF0" w14:paraId="2B1560F9" w14:textId="77777777" w:rsidTr="00EC3952">
        <w:trPr>
          <w:trHeight w:val="1504"/>
        </w:trPr>
        <w:tc>
          <w:tcPr>
            <w:tcW w:w="0" w:type="auto"/>
          </w:tcPr>
          <w:p w14:paraId="607E9A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tcPr>
          <w:p w14:paraId="73FAF91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Biológico</w:t>
            </w:r>
          </w:p>
        </w:tc>
        <w:tc>
          <w:tcPr>
            <w:tcW w:w="0" w:type="auto"/>
          </w:tcPr>
          <w:p w14:paraId="7E32F5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Presencia de vectores, virus, bacterias y otros microorganismos que puedan lugar al desarrollo epidemiológico de enfermedades con alto riesgo de contagio  </w:t>
            </w:r>
          </w:p>
        </w:tc>
        <w:tc>
          <w:tcPr>
            <w:tcW w:w="0" w:type="auto"/>
          </w:tcPr>
          <w:p w14:paraId="0403B29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tcPr>
          <w:p w14:paraId="1CE708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tcPr>
          <w:p w14:paraId="663EC2F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Emergencia sanitaria que generen confinamiento y por lo tanto imposibilidad de realizar actividades en campo</w:t>
            </w:r>
          </w:p>
        </w:tc>
        <w:tc>
          <w:tcPr>
            <w:tcW w:w="0" w:type="auto"/>
          </w:tcPr>
          <w:p w14:paraId="10CA3FB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Acatar la normatividad vigente. </w:t>
            </w:r>
          </w:p>
          <w:p w14:paraId="39FC36D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Desarrollar protocolos de bioseguridad. </w:t>
            </w:r>
          </w:p>
          <w:p w14:paraId="1BD08F4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Reajuste de metas, cronogramas y presupuesto.</w:t>
            </w:r>
          </w:p>
        </w:tc>
      </w:tr>
    </w:tbl>
    <w:p w14:paraId="5C9531A7" w14:textId="49ED0D39" w:rsidR="006E0E5C" w:rsidRPr="002F2CF0" w:rsidRDefault="006E0E5C" w:rsidP="006E0E5C">
      <w:pPr>
        <w:jc w:val="center"/>
        <w:rPr>
          <w:rFonts w:ascii="Arial Nova Light" w:hAnsi="Arial Nova Light"/>
          <w:i/>
          <w:iCs/>
          <w:sz w:val="18"/>
          <w:szCs w:val="22"/>
        </w:rPr>
      </w:pPr>
      <w:r w:rsidRPr="002F2CF0">
        <w:rPr>
          <w:rFonts w:ascii="Arial Nova Light" w:hAnsi="Arial Nova Light"/>
          <w:i/>
          <w:iCs/>
          <w:sz w:val="18"/>
          <w:szCs w:val="22"/>
        </w:rPr>
        <w:t xml:space="preserve">Fuente: </w:t>
      </w:r>
      <w:r w:rsidR="00D45447" w:rsidRPr="002F2CF0">
        <w:rPr>
          <w:rFonts w:ascii="Arial Nova Light" w:hAnsi="Arial Nova Light"/>
          <w:i/>
          <w:iCs/>
          <w:sz w:val="18"/>
          <w:szCs w:val="22"/>
        </w:rPr>
        <w:t>Ficha de formulación Proyecto 7780</w:t>
      </w:r>
    </w:p>
    <w:p w14:paraId="629EB2D3" w14:textId="6DC1D471" w:rsidR="00557070" w:rsidRPr="002F2CF0" w:rsidRDefault="00557070" w:rsidP="006E0E5C">
      <w:pPr>
        <w:pBdr>
          <w:top w:val="nil"/>
          <w:left w:val="nil"/>
          <w:bottom w:val="nil"/>
          <w:right w:val="nil"/>
          <w:between w:val="nil"/>
        </w:pBdr>
        <w:jc w:val="center"/>
        <w:rPr>
          <w:rFonts w:ascii="Arial Nova Light" w:hAnsi="Arial Nova Light"/>
          <w:b/>
          <w:sz w:val="22"/>
          <w:szCs w:val="22"/>
        </w:rPr>
      </w:pPr>
    </w:p>
    <w:p w14:paraId="3FFFDE46" w14:textId="55FEFA92"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1DF9665" w14:textId="699974FC"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F29CEA6" w14:textId="41E98DBF"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7EFB141" w14:textId="016FCE6D" w:rsidR="00D45447" w:rsidRPr="002F2CF0" w:rsidRDefault="00D45447" w:rsidP="004E61C3">
      <w:pPr>
        <w:pBdr>
          <w:top w:val="nil"/>
          <w:left w:val="nil"/>
          <w:bottom w:val="nil"/>
          <w:right w:val="nil"/>
          <w:between w:val="nil"/>
        </w:pBdr>
        <w:tabs>
          <w:tab w:val="left" w:pos="1985"/>
        </w:tabs>
        <w:ind w:left="567"/>
        <w:jc w:val="center"/>
        <w:rPr>
          <w:rFonts w:ascii="Arial Nova Light" w:hAnsi="Arial Nova Light"/>
          <w:b/>
          <w:sz w:val="28"/>
          <w:szCs w:val="28"/>
        </w:rPr>
      </w:pPr>
    </w:p>
    <w:p w14:paraId="36B41C83" w14:textId="49EC51C4" w:rsidR="001E425E" w:rsidRPr="002F2CF0" w:rsidRDefault="008B23E6" w:rsidP="004E61C3">
      <w:pPr>
        <w:pStyle w:val="Prrafodelista"/>
        <w:numPr>
          <w:ilvl w:val="3"/>
          <w:numId w:val="4"/>
        </w:numPr>
        <w:pBdr>
          <w:top w:val="nil"/>
          <w:left w:val="nil"/>
          <w:bottom w:val="nil"/>
          <w:right w:val="nil"/>
          <w:between w:val="nil"/>
        </w:pBdr>
        <w:tabs>
          <w:tab w:val="left" w:pos="1985"/>
          <w:tab w:val="center" w:pos="4252"/>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Evaluación</w:t>
      </w:r>
      <w:r w:rsidR="001E425E" w:rsidRPr="002F2CF0">
        <w:rPr>
          <w:rFonts w:ascii="Arial Nova Light" w:hAnsi="Arial Nova Light"/>
          <w:b/>
          <w:color w:val="000000"/>
          <w:sz w:val="28"/>
          <w:szCs w:val="28"/>
        </w:rPr>
        <w:t xml:space="preserve"> de riesgos</w:t>
      </w:r>
    </w:p>
    <w:p w14:paraId="3EC8118C" w14:textId="6F32288E" w:rsidR="00B76187" w:rsidRPr="002F2CF0" w:rsidRDefault="00B76187" w:rsidP="00B76187">
      <w:pPr>
        <w:rPr>
          <w:rFonts w:ascii="Arial Nova Light" w:hAnsi="Arial Nova Light"/>
          <w:bCs/>
          <w:sz w:val="22"/>
          <w:szCs w:val="22"/>
        </w:rPr>
      </w:pPr>
    </w:p>
    <w:p w14:paraId="724AB2A3" w14:textId="77777777" w:rsidR="001E425E" w:rsidRPr="002F2CF0" w:rsidRDefault="001E425E" w:rsidP="00B76187">
      <w:pPr>
        <w:rPr>
          <w:rFonts w:ascii="Arial Nova Light" w:hAnsi="Arial Nova Light"/>
          <w:bCs/>
          <w:sz w:val="22"/>
          <w:szCs w:val="22"/>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2F2CF0"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2F2CF0" w:rsidRDefault="00B76187" w:rsidP="00B76187">
            <w:pPr>
              <w:jc w:val="center"/>
              <w:rPr>
                <w:rFonts w:ascii="Arial Nova Light" w:hAnsi="Arial Nova Light"/>
                <w:b/>
                <w:bCs/>
                <w:sz w:val="18"/>
                <w:szCs w:val="18"/>
                <w:lang w:eastAsia="es-CO"/>
              </w:rPr>
            </w:pPr>
            <w:r w:rsidRPr="002F2CF0">
              <w:rPr>
                <w:rFonts w:ascii="Arial Nova Light" w:hAnsi="Arial Nova Light"/>
                <w:b/>
                <w:bCs/>
                <w:sz w:val="18"/>
                <w:szCs w:val="18"/>
                <w:lang w:eastAsia="es-CO"/>
              </w:rPr>
              <w:t>IMPACTO</w:t>
            </w:r>
          </w:p>
        </w:tc>
      </w:tr>
      <w:tr w:rsidR="00B76187" w:rsidRPr="002F2CF0"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CATASTRÓFICO</w:t>
            </w:r>
          </w:p>
        </w:tc>
      </w:tr>
      <w:tr w:rsidR="00B76187" w:rsidRPr="002F2CF0"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2F2CF0" w:rsidRDefault="00B76187" w:rsidP="00B76187">
            <w:pPr>
              <w:jc w:val="center"/>
              <w:rPr>
                <w:rFonts w:ascii="Arial Nova Light" w:hAnsi="Arial Nova Light"/>
                <w:b/>
                <w:bCs/>
                <w:sz w:val="18"/>
                <w:szCs w:val="18"/>
                <w:lang w:eastAsia="es-CO"/>
              </w:rPr>
            </w:pPr>
            <w:r w:rsidRPr="002F2CF0">
              <w:rPr>
                <w:rFonts w:ascii="Arial Nova Light" w:hAnsi="Arial Nova Light"/>
                <w:b/>
                <w:bCs/>
                <w:sz w:val="18"/>
                <w:szCs w:val="18"/>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0000"/>
            <w:vAlign w:val="center"/>
          </w:tcPr>
          <w:p w14:paraId="771C7A0C" w14:textId="77777777" w:rsidR="00B76187" w:rsidRPr="002F2CF0" w:rsidRDefault="00B76187" w:rsidP="00B76187">
            <w:pPr>
              <w:jc w:val="center"/>
              <w:rPr>
                <w:rFonts w:ascii="Arial Nova Light" w:hAnsi="Arial Nova Light"/>
                <w:sz w:val="18"/>
                <w:szCs w:val="18"/>
                <w:lang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0000"/>
            <w:vAlign w:val="center"/>
          </w:tcPr>
          <w:p w14:paraId="53FB3EE9" w14:textId="3DFC638E" w:rsidR="00B76187" w:rsidRPr="002F2CF0" w:rsidRDefault="00B76187" w:rsidP="00B76187">
            <w:pPr>
              <w:jc w:val="center"/>
              <w:rPr>
                <w:rFonts w:ascii="Arial Nova Light" w:hAnsi="Arial Nova Light"/>
                <w:b/>
                <w:sz w:val="18"/>
                <w:szCs w:val="18"/>
                <w:lang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2F2CF0" w:rsidRDefault="00B76187" w:rsidP="00B76187">
            <w:pPr>
              <w:jc w:val="center"/>
              <w:rPr>
                <w:rFonts w:ascii="Arial Nova Light" w:hAnsi="Arial Nova Light"/>
                <w:sz w:val="18"/>
                <w:szCs w:val="18"/>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bl>
    <w:p w14:paraId="15F283E6" w14:textId="77777777" w:rsidR="00CE1438" w:rsidRPr="002F2CF0" w:rsidRDefault="00CE1438" w:rsidP="00CE1438">
      <w:pPr>
        <w:jc w:val="center"/>
        <w:rPr>
          <w:rFonts w:ascii="Arial Nova Light" w:hAnsi="Arial Nova Light"/>
          <w:i/>
          <w:iCs/>
          <w:sz w:val="22"/>
          <w:szCs w:val="22"/>
        </w:rPr>
      </w:pPr>
      <w:r w:rsidRPr="002F2CF0">
        <w:rPr>
          <w:rFonts w:ascii="Arial Nova Light" w:hAnsi="Arial Nova Light"/>
          <w:i/>
          <w:iCs/>
          <w:sz w:val="22"/>
          <w:szCs w:val="22"/>
        </w:rPr>
        <w:t xml:space="preserve">Fuente: </w:t>
      </w:r>
    </w:p>
    <w:p w14:paraId="5B8EEC1B" w14:textId="77777777" w:rsidR="00F550E3" w:rsidRPr="002F2CF0" w:rsidRDefault="00F550E3">
      <w:pPr>
        <w:pBdr>
          <w:top w:val="nil"/>
          <w:left w:val="nil"/>
          <w:bottom w:val="nil"/>
          <w:right w:val="nil"/>
          <w:between w:val="nil"/>
        </w:pBdr>
        <w:ind w:left="1428" w:hanging="708"/>
        <w:jc w:val="left"/>
        <w:rPr>
          <w:rFonts w:ascii="Arial Nova Light" w:hAnsi="Arial Nova Light"/>
          <w:color w:val="000000"/>
          <w:sz w:val="22"/>
          <w:szCs w:val="22"/>
        </w:rPr>
      </w:pPr>
    </w:p>
    <w:p w14:paraId="1504B821" w14:textId="7F46B267" w:rsidR="00F550E3" w:rsidRPr="002F2CF0" w:rsidRDefault="0018003D" w:rsidP="004E61C3">
      <w:pPr>
        <w:pStyle w:val="Prrafodelista"/>
        <w:numPr>
          <w:ilvl w:val="2"/>
          <w:numId w:val="4"/>
        </w:numPr>
        <w:pBdr>
          <w:top w:val="nil"/>
          <w:left w:val="nil"/>
          <w:bottom w:val="nil"/>
          <w:right w:val="nil"/>
          <w:between w:val="nil"/>
        </w:pBdr>
        <w:tabs>
          <w:tab w:val="right" w:pos="1843"/>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Ingresos y beneficios </w:t>
      </w:r>
    </w:p>
    <w:p w14:paraId="1DBFE2AF" w14:textId="77777777" w:rsidR="008C0495" w:rsidRPr="002F2CF0" w:rsidRDefault="008C0495" w:rsidP="00B76187">
      <w:pPr>
        <w:contextualSpacing/>
        <w:jc w:val="left"/>
        <w:rPr>
          <w:rFonts w:ascii="Arial Nova Light" w:hAnsi="Arial Nova Light"/>
          <w:bCs/>
          <w:i/>
          <w:sz w:val="22"/>
          <w:szCs w:val="22"/>
          <w:lang w:eastAsia="es-CO"/>
        </w:rPr>
      </w:pPr>
    </w:p>
    <w:p w14:paraId="2FA994D9" w14:textId="7628FEB2" w:rsidR="00B76187" w:rsidRPr="002F2CF0" w:rsidRDefault="00B76187" w:rsidP="00B76187">
      <w:pPr>
        <w:contextualSpacing/>
        <w:jc w:val="left"/>
        <w:rPr>
          <w:rFonts w:ascii="Arial Nova Light" w:hAnsi="Arial Nova Light"/>
          <w:bCs/>
          <w:sz w:val="22"/>
          <w:szCs w:val="22"/>
          <w:lang w:eastAsia="es-CO"/>
        </w:rPr>
      </w:pPr>
      <w:r w:rsidRPr="002F2CF0">
        <w:rPr>
          <w:rFonts w:ascii="Arial Nova Light" w:hAnsi="Arial Nova Light"/>
          <w:bCs/>
          <w:sz w:val="22"/>
          <w:szCs w:val="22"/>
          <w:lang w:eastAsia="es-CO"/>
        </w:rPr>
        <w:t>¡Importante!: Agregar tantos como identifiquen, generalmente se pueden concluir de los efectos del proyecto en el árbol de objetivos.</w:t>
      </w:r>
    </w:p>
    <w:p w14:paraId="17C002E7" w14:textId="77777777" w:rsidR="00B76187" w:rsidRPr="002F2CF0" w:rsidRDefault="00B76187" w:rsidP="00B76187">
      <w:pPr>
        <w:contextualSpacing/>
        <w:jc w:val="left"/>
        <w:rPr>
          <w:rFonts w:ascii="Arial Nova Light" w:hAnsi="Arial Nova Light"/>
          <w:bCs/>
          <w:sz w:val="22"/>
          <w:szCs w:val="22"/>
          <w:lang w:eastAsia="es-CO"/>
        </w:rPr>
      </w:pPr>
    </w:p>
    <w:p w14:paraId="552D1D68" w14:textId="77777777" w:rsidR="00F550E3" w:rsidRPr="002F2CF0" w:rsidRDefault="00F550E3">
      <w:pPr>
        <w:pBdr>
          <w:top w:val="nil"/>
          <w:left w:val="nil"/>
          <w:bottom w:val="nil"/>
          <w:right w:val="nil"/>
          <w:between w:val="nil"/>
        </w:pBdr>
        <w:ind w:left="720" w:hanging="708"/>
        <w:jc w:val="left"/>
        <w:rPr>
          <w:rFonts w:ascii="Arial Nova Light" w:hAnsi="Arial Nova Light"/>
          <w:b/>
          <w:color w:val="000000"/>
          <w:sz w:val="22"/>
          <w:szCs w:val="22"/>
        </w:rPr>
      </w:pPr>
    </w:p>
    <w:p w14:paraId="3ECE10BF" w14:textId="7BB65073" w:rsidR="00F550E3" w:rsidRPr="002F2CF0" w:rsidRDefault="0018003D" w:rsidP="004E61C3">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Ingresos </w:t>
      </w:r>
    </w:p>
    <w:p w14:paraId="026553CB" w14:textId="77777777" w:rsidR="00F550E3" w:rsidRPr="002F2CF0" w:rsidRDefault="00F550E3">
      <w:pPr>
        <w:pBdr>
          <w:top w:val="nil"/>
          <w:left w:val="nil"/>
          <w:bottom w:val="nil"/>
          <w:right w:val="nil"/>
          <w:between w:val="nil"/>
        </w:pBdr>
        <w:ind w:left="1428" w:hanging="708"/>
        <w:jc w:val="left"/>
        <w:rPr>
          <w:rFonts w:ascii="Arial Nova Light" w:hAnsi="Arial Nova Light"/>
          <w:color w:val="000000"/>
          <w:sz w:val="28"/>
          <w:szCs w:val="22"/>
        </w:rPr>
      </w:pPr>
    </w:p>
    <w:p w14:paraId="65A50257" w14:textId="163E777A" w:rsidR="00B76187" w:rsidRPr="002F2CF0" w:rsidRDefault="008B23E6" w:rsidP="00B76187">
      <w:pPr>
        <w:contextualSpacing/>
        <w:jc w:val="left"/>
        <w:rPr>
          <w:rFonts w:ascii="Arial Nova Light" w:hAnsi="Arial Nova Light"/>
          <w:sz w:val="22"/>
          <w:szCs w:val="22"/>
          <w:lang w:eastAsia="es-CO"/>
        </w:rPr>
      </w:pPr>
      <w:r w:rsidRPr="002F2CF0">
        <w:rPr>
          <w:rFonts w:ascii="Arial Nova Light" w:hAnsi="Arial Nova Light"/>
          <w:sz w:val="22"/>
          <w:szCs w:val="22"/>
          <w:lang w:eastAsia="es-CO"/>
        </w:rPr>
        <w:t>N/A</w:t>
      </w:r>
    </w:p>
    <w:p w14:paraId="67333D51" w14:textId="00259E92" w:rsidR="00F550E3" w:rsidRPr="002F2CF0" w:rsidRDefault="0018003D" w:rsidP="004E61C3">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Beneficios Económicos y Sociales</w:t>
      </w:r>
      <w:r w:rsidR="004F6F2B" w:rsidRPr="002F2CF0">
        <w:rPr>
          <w:rFonts w:ascii="Arial Nova Light" w:hAnsi="Arial Nova Light"/>
          <w:b/>
          <w:color w:val="000000"/>
          <w:sz w:val="28"/>
          <w:szCs w:val="22"/>
        </w:rPr>
        <w:t>.</w:t>
      </w:r>
    </w:p>
    <w:p w14:paraId="748AD07C" w14:textId="77777777" w:rsidR="008B23E6" w:rsidRPr="002F2CF0" w:rsidRDefault="008B23E6" w:rsidP="00D45447">
      <w:pPr>
        <w:pStyle w:val="Prrafodelista"/>
        <w:ind w:left="900"/>
        <w:contextualSpacing/>
        <w:jc w:val="left"/>
        <w:rPr>
          <w:rFonts w:ascii="Arial Nova Light" w:hAnsi="Arial Nova Light"/>
          <w:i/>
          <w:sz w:val="22"/>
          <w:szCs w:val="22"/>
          <w:lang w:eastAsia="es-CO"/>
        </w:rPr>
      </w:pPr>
    </w:p>
    <w:tbl>
      <w:tblPr>
        <w:tblW w:w="0" w:type="auto"/>
        <w:jc w:val="center"/>
        <w:tblCellMar>
          <w:left w:w="70" w:type="dxa"/>
          <w:right w:w="70" w:type="dxa"/>
        </w:tblCellMar>
        <w:tblLook w:val="04A0" w:firstRow="1" w:lastRow="0" w:firstColumn="1" w:lastColumn="0" w:noHBand="0" w:noVBand="1"/>
      </w:tblPr>
      <w:tblGrid>
        <w:gridCol w:w="375"/>
        <w:gridCol w:w="898"/>
        <w:gridCol w:w="6627"/>
        <w:gridCol w:w="3149"/>
      </w:tblGrid>
      <w:tr w:rsidR="008B23E6" w:rsidRPr="002F2CF0" w14:paraId="705AD52D" w14:textId="77777777" w:rsidTr="004E61C3">
        <w:trPr>
          <w:trHeight w:val="396"/>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0C6D20D5"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N °</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5191418D"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TIPO</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C8CA493"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 xml:space="preserve"> NOMBRE</w:t>
            </w:r>
          </w:p>
        </w:tc>
        <w:tc>
          <w:tcPr>
            <w:tcW w:w="0" w:type="auto"/>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4A9279E3"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DESCRIPCIÓN</w:t>
            </w:r>
          </w:p>
        </w:tc>
      </w:tr>
      <w:tr w:rsidR="008B23E6" w:rsidRPr="002F2CF0" w14:paraId="16EBB515" w14:textId="77777777" w:rsidTr="004E61C3">
        <w:trPr>
          <w:trHeight w:val="315"/>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7B105C6"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1</w:t>
            </w:r>
          </w:p>
        </w:tc>
        <w:tc>
          <w:tcPr>
            <w:tcW w:w="0" w:type="auto"/>
            <w:tcBorders>
              <w:top w:val="nil"/>
              <w:left w:val="nil"/>
              <w:bottom w:val="single" w:sz="8" w:space="0" w:color="auto"/>
              <w:right w:val="single" w:sz="8" w:space="0" w:color="auto"/>
            </w:tcBorders>
            <w:shd w:val="clear" w:color="auto" w:fill="auto"/>
            <w:hideMark/>
          </w:tcPr>
          <w:p w14:paraId="0D376276"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 xml:space="preserve"> Beneficio</w:t>
            </w:r>
          </w:p>
        </w:tc>
        <w:tc>
          <w:tcPr>
            <w:tcW w:w="0" w:type="auto"/>
            <w:tcBorders>
              <w:top w:val="nil"/>
              <w:left w:val="nil"/>
              <w:bottom w:val="single" w:sz="8" w:space="0" w:color="auto"/>
              <w:right w:val="single" w:sz="8" w:space="0" w:color="auto"/>
            </w:tcBorders>
            <w:shd w:val="clear" w:color="auto" w:fill="auto"/>
            <w:hideMark/>
          </w:tcPr>
          <w:p w14:paraId="20C90111"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Articulación de las intervenciones interinstitucionales en el territorio rural.</w:t>
            </w:r>
          </w:p>
        </w:tc>
        <w:tc>
          <w:tcPr>
            <w:tcW w:w="0" w:type="auto"/>
            <w:tcBorders>
              <w:top w:val="single" w:sz="8" w:space="0" w:color="auto"/>
              <w:left w:val="nil"/>
              <w:bottom w:val="single" w:sz="8" w:space="0" w:color="auto"/>
              <w:right w:val="single" w:sz="8" w:space="0" w:color="000000"/>
            </w:tcBorders>
            <w:shd w:val="clear" w:color="000000" w:fill="FFFFFF"/>
            <w:hideMark/>
          </w:tcPr>
          <w:p w14:paraId="5A3AA57E"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mayores áreas cubiertas en el territorio</w:t>
            </w:r>
          </w:p>
        </w:tc>
      </w:tr>
      <w:tr w:rsidR="008B23E6" w:rsidRPr="002F2CF0" w14:paraId="29B46AB7" w14:textId="77777777" w:rsidTr="004E61C3">
        <w:trPr>
          <w:trHeight w:val="340"/>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B8EA617"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 xml:space="preserve">2 </w:t>
            </w:r>
          </w:p>
        </w:tc>
        <w:tc>
          <w:tcPr>
            <w:tcW w:w="0" w:type="auto"/>
            <w:tcBorders>
              <w:top w:val="nil"/>
              <w:left w:val="nil"/>
              <w:bottom w:val="single" w:sz="8" w:space="0" w:color="auto"/>
              <w:right w:val="single" w:sz="8" w:space="0" w:color="auto"/>
            </w:tcBorders>
            <w:shd w:val="clear" w:color="auto" w:fill="auto"/>
            <w:hideMark/>
          </w:tcPr>
          <w:p w14:paraId="5A86BAC9"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Beneficio</w:t>
            </w:r>
          </w:p>
        </w:tc>
        <w:tc>
          <w:tcPr>
            <w:tcW w:w="0" w:type="auto"/>
            <w:tcBorders>
              <w:top w:val="nil"/>
              <w:left w:val="nil"/>
              <w:bottom w:val="single" w:sz="8" w:space="0" w:color="auto"/>
              <w:right w:val="single" w:sz="8" w:space="0" w:color="auto"/>
            </w:tcBorders>
            <w:shd w:val="clear" w:color="auto" w:fill="auto"/>
            <w:hideMark/>
          </w:tcPr>
          <w:p w14:paraId="7DB8A9BA"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Fortalecer la confianza por parte de las comunidades a los proyectos institucionales.</w:t>
            </w:r>
          </w:p>
        </w:tc>
        <w:tc>
          <w:tcPr>
            <w:tcW w:w="0" w:type="auto"/>
            <w:tcBorders>
              <w:top w:val="single" w:sz="8" w:space="0" w:color="auto"/>
              <w:left w:val="nil"/>
              <w:bottom w:val="single" w:sz="8" w:space="0" w:color="auto"/>
              <w:right w:val="single" w:sz="8" w:space="0" w:color="000000"/>
            </w:tcBorders>
            <w:shd w:val="clear" w:color="000000" w:fill="FFFFFF"/>
            <w:hideMark/>
          </w:tcPr>
          <w:p w14:paraId="30543650"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Cantidad del servicio ambiental</w:t>
            </w:r>
          </w:p>
        </w:tc>
      </w:tr>
      <w:tr w:rsidR="008B23E6" w:rsidRPr="002F2CF0" w14:paraId="24F44796" w14:textId="77777777" w:rsidTr="004E61C3">
        <w:trPr>
          <w:trHeight w:val="261"/>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096EA52F"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 xml:space="preserve">3 </w:t>
            </w:r>
          </w:p>
        </w:tc>
        <w:tc>
          <w:tcPr>
            <w:tcW w:w="0" w:type="auto"/>
            <w:tcBorders>
              <w:top w:val="nil"/>
              <w:left w:val="nil"/>
              <w:bottom w:val="single" w:sz="8" w:space="0" w:color="auto"/>
              <w:right w:val="single" w:sz="8" w:space="0" w:color="auto"/>
            </w:tcBorders>
            <w:shd w:val="clear" w:color="auto" w:fill="auto"/>
            <w:hideMark/>
          </w:tcPr>
          <w:p w14:paraId="74C3A01D"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Beneficio</w:t>
            </w:r>
          </w:p>
        </w:tc>
        <w:tc>
          <w:tcPr>
            <w:tcW w:w="0" w:type="auto"/>
            <w:tcBorders>
              <w:top w:val="nil"/>
              <w:left w:val="nil"/>
              <w:bottom w:val="single" w:sz="8" w:space="0" w:color="auto"/>
              <w:right w:val="single" w:sz="8" w:space="0" w:color="auto"/>
            </w:tcBorders>
            <w:shd w:val="clear" w:color="auto" w:fill="auto"/>
            <w:hideMark/>
          </w:tcPr>
          <w:p w14:paraId="0FE2608A"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Mantener y aumentar la oferta de servicios ecosistémicos</w:t>
            </w:r>
          </w:p>
        </w:tc>
        <w:tc>
          <w:tcPr>
            <w:tcW w:w="0" w:type="auto"/>
            <w:tcBorders>
              <w:top w:val="single" w:sz="8" w:space="0" w:color="auto"/>
              <w:left w:val="nil"/>
              <w:bottom w:val="single" w:sz="8" w:space="0" w:color="auto"/>
              <w:right w:val="single" w:sz="8" w:space="0" w:color="000000"/>
            </w:tcBorders>
            <w:shd w:val="clear" w:color="000000" w:fill="FFFFFF"/>
            <w:hideMark/>
          </w:tcPr>
          <w:p w14:paraId="7A9E461A"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Cantidad del servicio ambiental</w:t>
            </w:r>
          </w:p>
        </w:tc>
      </w:tr>
    </w:tbl>
    <w:p w14:paraId="3E410634" w14:textId="7F31FC61" w:rsidR="008B23E6" w:rsidRPr="002F2CF0" w:rsidRDefault="008B23E6" w:rsidP="008B23E6">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6FDD27EF" w14:textId="483D0507" w:rsidR="00F550E3" w:rsidRPr="002F2CF0" w:rsidRDefault="00F550E3">
      <w:pPr>
        <w:jc w:val="left"/>
        <w:rPr>
          <w:rFonts w:ascii="Arial Nova Light" w:hAnsi="Arial Nova Light"/>
          <w:sz w:val="22"/>
          <w:szCs w:val="22"/>
        </w:rPr>
      </w:pPr>
    </w:p>
    <w:tbl>
      <w:tblPr>
        <w:tblW w:w="0" w:type="auto"/>
        <w:tblCellMar>
          <w:left w:w="70" w:type="dxa"/>
          <w:right w:w="70" w:type="dxa"/>
        </w:tblCellMar>
        <w:tblLook w:val="04A0" w:firstRow="1" w:lastRow="0" w:firstColumn="1" w:lastColumn="0" w:noHBand="0" w:noVBand="1"/>
      </w:tblPr>
      <w:tblGrid>
        <w:gridCol w:w="935"/>
        <w:gridCol w:w="7213"/>
        <w:gridCol w:w="1451"/>
        <w:gridCol w:w="541"/>
        <w:gridCol w:w="541"/>
        <w:gridCol w:w="541"/>
        <w:gridCol w:w="541"/>
        <w:gridCol w:w="541"/>
        <w:gridCol w:w="692"/>
      </w:tblGrid>
      <w:tr w:rsidR="001B6125" w:rsidRPr="002F2CF0" w14:paraId="1CD21E14" w14:textId="77777777" w:rsidTr="004E61C3">
        <w:trPr>
          <w:trHeight w:val="212"/>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4EBFF22" w14:textId="77777777" w:rsidR="001B6125" w:rsidRPr="002F2CF0" w:rsidRDefault="001B6125" w:rsidP="00A11740">
            <w:pPr>
              <w:jc w:val="center"/>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TIPO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CA770B4" w14:textId="77777777" w:rsidR="001B6125" w:rsidRPr="002F2CF0" w:rsidRDefault="001B6125" w:rsidP="00A11740">
            <w:pPr>
              <w:jc w:val="center"/>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DESCRIPCIÓN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E9B6975" w14:textId="77777777" w:rsidR="001B6125" w:rsidRPr="002F2CF0" w:rsidRDefault="001B6125" w:rsidP="00A11740">
            <w:pPr>
              <w:jc w:val="center"/>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UNIDAD DE MEDIDA</w:t>
            </w:r>
          </w:p>
        </w:tc>
        <w:tc>
          <w:tcPr>
            <w:tcW w:w="0" w:type="auto"/>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B296C97" w14:textId="77777777" w:rsidR="001B6125" w:rsidRPr="002F2CF0" w:rsidRDefault="001B6125" w:rsidP="00A11740">
            <w:pPr>
              <w:jc w:val="center"/>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BIEN PRODUCIDO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F37DACE" w14:textId="77777777" w:rsidR="001B6125" w:rsidRPr="002F2CF0" w:rsidRDefault="001B6125" w:rsidP="00A11740">
            <w:pPr>
              <w:jc w:val="center"/>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TOTAL</w:t>
            </w:r>
          </w:p>
        </w:tc>
      </w:tr>
      <w:tr w:rsidR="001B6125" w:rsidRPr="002F2CF0" w14:paraId="0FF17B60" w14:textId="77777777" w:rsidTr="004E61C3">
        <w:trPr>
          <w:trHeight w:val="212"/>
        </w:trPr>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3D8A7E1" w14:textId="77777777" w:rsidR="001B6125" w:rsidRPr="002F2CF0" w:rsidRDefault="001B6125" w:rsidP="00A11740">
            <w:pPr>
              <w:jc w:val="left"/>
              <w:rPr>
                <w:rFonts w:ascii="Arial Nova Light" w:hAnsi="Arial Nova Light"/>
                <w:b/>
                <w:bCs/>
                <w:color w:val="FFFFFF"/>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9AD2892" w14:textId="77777777" w:rsidR="001B6125" w:rsidRPr="002F2CF0" w:rsidRDefault="001B6125" w:rsidP="00A11740">
            <w:pPr>
              <w:jc w:val="left"/>
              <w:rPr>
                <w:rFonts w:ascii="Arial Nova Light" w:hAnsi="Arial Nova Light"/>
                <w:b/>
                <w:bCs/>
                <w:color w:val="FFFFFF"/>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2FA4DF8" w14:textId="77777777" w:rsidR="001B6125" w:rsidRPr="002F2CF0" w:rsidRDefault="001B6125" w:rsidP="00A11740">
            <w:pPr>
              <w:jc w:val="left"/>
              <w:rPr>
                <w:rFonts w:ascii="Arial Nova Light" w:hAnsi="Arial Nova Light"/>
                <w:b/>
                <w:bCs/>
                <w:color w:val="FFFFFF"/>
                <w:sz w:val="18"/>
                <w:szCs w:val="18"/>
                <w:lang w:eastAsia="es-CO"/>
              </w:rPr>
            </w:pP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78DF045" w14:textId="77777777" w:rsidR="001B6125" w:rsidRPr="002F2CF0" w:rsidRDefault="001B6125" w:rsidP="00A11740">
            <w:pPr>
              <w:jc w:val="center"/>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2020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B47645B" w14:textId="77777777" w:rsidR="001B6125" w:rsidRPr="002F2CF0" w:rsidRDefault="001B6125" w:rsidP="00A11740">
            <w:pPr>
              <w:jc w:val="center"/>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2021</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6CE1B000" w14:textId="77777777" w:rsidR="001B6125" w:rsidRPr="002F2CF0" w:rsidRDefault="001B6125" w:rsidP="00A11740">
            <w:pPr>
              <w:jc w:val="center"/>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2022</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929F201" w14:textId="77777777" w:rsidR="001B6125" w:rsidRPr="002F2CF0" w:rsidRDefault="001B6125" w:rsidP="00A11740">
            <w:pPr>
              <w:jc w:val="center"/>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2023</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935C989" w14:textId="77777777" w:rsidR="001B6125" w:rsidRPr="002F2CF0" w:rsidRDefault="001B6125" w:rsidP="00A11740">
            <w:pPr>
              <w:jc w:val="center"/>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2024</w:t>
            </w:r>
          </w:p>
        </w:tc>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2F8156F3" w14:textId="77777777" w:rsidR="001B6125" w:rsidRPr="002F2CF0" w:rsidRDefault="001B6125" w:rsidP="00A11740">
            <w:pPr>
              <w:jc w:val="left"/>
              <w:rPr>
                <w:rFonts w:ascii="Arial Nova Light" w:hAnsi="Arial Nova Light"/>
                <w:b/>
                <w:bCs/>
                <w:color w:val="FFFFFF"/>
                <w:sz w:val="18"/>
                <w:szCs w:val="18"/>
                <w:lang w:eastAsia="es-CO"/>
              </w:rPr>
            </w:pPr>
          </w:p>
        </w:tc>
      </w:tr>
      <w:tr w:rsidR="000E06E1" w:rsidRPr="002F2CF0" w14:paraId="10F6D897" w14:textId="77777777" w:rsidTr="004E61C3">
        <w:trPr>
          <w:trHeight w:val="494"/>
        </w:trPr>
        <w:tc>
          <w:tcPr>
            <w:tcW w:w="0" w:type="auto"/>
            <w:tcBorders>
              <w:top w:val="nil"/>
              <w:left w:val="single" w:sz="4" w:space="0" w:color="auto"/>
              <w:bottom w:val="single" w:sz="4" w:space="0" w:color="auto"/>
              <w:right w:val="single" w:sz="4" w:space="0" w:color="auto"/>
            </w:tcBorders>
            <w:shd w:val="clear" w:color="auto" w:fill="auto"/>
            <w:vAlign w:val="center"/>
          </w:tcPr>
          <w:p w14:paraId="3E16D636" w14:textId="7DBB7872" w:rsidR="000E06E1" w:rsidRPr="002F2CF0" w:rsidRDefault="000E06E1" w:rsidP="000E06E1">
            <w:pPr>
              <w:rPr>
                <w:rFonts w:ascii="Arial Nova Light" w:hAnsi="Arial Nova Light"/>
                <w:color w:val="000000"/>
                <w:sz w:val="18"/>
                <w:szCs w:val="18"/>
                <w:lang w:eastAsia="es-CO"/>
              </w:rPr>
            </w:pPr>
            <w:r w:rsidRPr="002F2CF0">
              <w:rPr>
                <w:rFonts w:ascii="Arial Nova Light" w:eastAsia="Arial" w:hAnsi="Arial Nova Light" w:cs="Arial"/>
                <w:sz w:val="18"/>
                <w:szCs w:val="18"/>
                <w:lang w:eastAsia="es-CO"/>
              </w:rPr>
              <w:t>Beneficios</w:t>
            </w:r>
          </w:p>
        </w:tc>
        <w:tc>
          <w:tcPr>
            <w:tcW w:w="0" w:type="auto"/>
            <w:tcBorders>
              <w:top w:val="nil"/>
              <w:left w:val="nil"/>
              <w:bottom w:val="single" w:sz="4" w:space="0" w:color="auto"/>
              <w:right w:val="single" w:sz="4" w:space="0" w:color="auto"/>
            </w:tcBorders>
            <w:shd w:val="clear" w:color="auto" w:fill="auto"/>
            <w:vAlign w:val="center"/>
          </w:tcPr>
          <w:p w14:paraId="0D24A246" w14:textId="63A23332" w:rsidR="000E06E1" w:rsidRPr="002F2CF0" w:rsidRDefault="000E06E1" w:rsidP="000E06E1">
            <w:pPr>
              <w:rPr>
                <w:rFonts w:ascii="Arial Nova Light" w:hAnsi="Arial Nova Light"/>
                <w:color w:val="000000"/>
                <w:sz w:val="18"/>
                <w:szCs w:val="18"/>
                <w:lang w:eastAsia="es-CO"/>
              </w:rPr>
            </w:pPr>
            <w:r w:rsidRPr="002F2CF0">
              <w:rPr>
                <w:rFonts w:ascii="Arial Nova Light" w:eastAsia="Arial" w:hAnsi="Arial Nova Light" w:cs="Arial"/>
                <w:sz w:val="18"/>
                <w:szCs w:val="18"/>
                <w:lang w:eastAsia="es-CO"/>
              </w:rPr>
              <w:t>Implementación de acciones de gestión, ordenamiento predial y restauración en predios rurales que mitiguen el deterioro ambiental.</w:t>
            </w:r>
          </w:p>
        </w:tc>
        <w:tc>
          <w:tcPr>
            <w:tcW w:w="0" w:type="auto"/>
            <w:tcBorders>
              <w:top w:val="nil"/>
              <w:left w:val="nil"/>
              <w:bottom w:val="single" w:sz="4" w:space="0" w:color="auto"/>
              <w:right w:val="single" w:sz="4" w:space="0" w:color="auto"/>
            </w:tcBorders>
            <w:shd w:val="clear" w:color="auto" w:fill="auto"/>
            <w:vAlign w:val="center"/>
          </w:tcPr>
          <w:p w14:paraId="517203F0" w14:textId="26282152" w:rsidR="000E06E1" w:rsidRPr="002F2CF0" w:rsidRDefault="000E06E1" w:rsidP="000E06E1">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número</w:t>
            </w:r>
          </w:p>
        </w:tc>
        <w:tc>
          <w:tcPr>
            <w:tcW w:w="0" w:type="auto"/>
            <w:tcBorders>
              <w:top w:val="nil"/>
              <w:left w:val="nil"/>
              <w:bottom w:val="single" w:sz="4" w:space="0" w:color="auto"/>
              <w:right w:val="single" w:sz="4" w:space="0" w:color="auto"/>
            </w:tcBorders>
            <w:shd w:val="clear" w:color="auto" w:fill="auto"/>
            <w:vAlign w:val="center"/>
          </w:tcPr>
          <w:p w14:paraId="1E0DE3FC" w14:textId="70DF639B" w:rsidR="000E06E1" w:rsidRPr="002F2CF0" w:rsidRDefault="000E06E1" w:rsidP="004E0178">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5</w:t>
            </w:r>
          </w:p>
        </w:tc>
        <w:tc>
          <w:tcPr>
            <w:tcW w:w="0" w:type="auto"/>
            <w:tcBorders>
              <w:top w:val="nil"/>
              <w:left w:val="nil"/>
              <w:bottom w:val="single" w:sz="4" w:space="0" w:color="auto"/>
              <w:right w:val="single" w:sz="4" w:space="0" w:color="auto"/>
            </w:tcBorders>
            <w:shd w:val="clear" w:color="auto" w:fill="auto"/>
          </w:tcPr>
          <w:p w14:paraId="047304D5" w14:textId="77777777" w:rsidR="000E06E1" w:rsidRPr="002F2CF0" w:rsidRDefault="000E06E1" w:rsidP="000E06E1">
            <w:pPr>
              <w:jc w:val="center"/>
              <w:rPr>
                <w:rFonts w:ascii="Arial Nova Light" w:hAnsi="Arial Nova Light"/>
                <w:color w:val="000000"/>
                <w:sz w:val="18"/>
                <w:szCs w:val="18"/>
                <w:lang w:eastAsia="es-CO"/>
              </w:rPr>
            </w:pPr>
          </w:p>
          <w:p w14:paraId="7C80FF97" w14:textId="77777777" w:rsidR="000E06E1" w:rsidRPr="002F2CF0" w:rsidRDefault="000E06E1" w:rsidP="000E06E1">
            <w:pPr>
              <w:jc w:val="center"/>
              <w:rPr>
                <w:rFonts w:ascii="Arial Nova Light" w:hAnsi="Arial Nova Light"/>
                <w:color w:val="000000"/>
                <w:sz w:val="18"/>
                <w:szCs w:val="18"/>
                <w:lang w:eastAsia="es-CO"/>
              </w:rPr>
            </w:pPr>
          </w:p>
          <w:p w14:paraId="15EFED34" w14:textId="4B8D0837" w:rsidR="000E06E1" w:rsidRPr="002F2CF0" w:rsidRDefault="000E06E1" w:rsidP="000E06E1">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50</w:t>
            </w:r>
          </w:p>
        </w:tc>
        <w:tc>
          <w:tcPr>
            <w:tcW w:w="0" w:type="auto"/>
            <w:tcBorders>
              <w:top w:val="nil"/>
              <w:left w:val="nil"/>
              <w:bottom w:val="single" w:sz="4" w:space="0" w:color="auto"/>
              <w:right w:val="single" w:sz="4" w:space="0" w:color="auto"/>
            </w:tcBorders>
            <w:shd w:val="clear" w:color="auto" w:fill="auto"/>
          </w:tcPr>
          <w:p w14:paraId="00D6352A" w14:textId="77777777" w:rsidR="000E06E1" w:rsidRPr="002F2CF0" w:rsidRDefault="000E06E1" w:rsidP="000E06E1">
            <w:pPr>
              <w:jc w:val="center"/>
              <w:rPr>
                <w:rFonts w:ascii="Arial Nova Light" w:hAnsi="Arial Nova Light"/>
                <w:color w:val="000000"/>
                <w:sz w:val="18"/>
                <w:szCs w:val="18"/>
                <w:lang w:eastAsia="es-CO"/>
              </w:rPr>
            </w:pPr>
          </w:p>
          <w:p w14:paraId="1A396ACD" w14:textId="77777777" w:rsidR="000E06E1" w:rsidRPr="002F2CF0" w:rsidRDefault="000E06E1" w:rsidP="000E06E1">
            <w:pPr>
              <w:jc w:val="center"/>
              <w:rPr>
                <w:rFonts w:ascii="Arial Nova Light" w:hAnsi="Arial Nova Light"/>
                <w:color w:val="000000"/>
                <w:sz w:val="18"/>
                <w:szCs w:val="18"/>
                <w:lang w:eastAsia="es-CO"/>
              </w:rPr>
            </w:pPr>
          </w:p>
          <w:p w14:paraId="306B8F46" w14:textId="34C23A0A" w:rsidR="000E06E1" w:rsidRPr="002F2CF0" w:rsidRDefault="000E06E1" w:rsidP="000E06E1">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150</w:t>
            </w:r>
          </w:p>
        </w:tc>
        <w:tc>
          <w:tcPr>
            <w:tcW w:w="0" w:type="auto"/>
            <w:tcBorders>
              <w:top w:val="nil"/>
              <w:left w:val="nil"/>
              <w:bottom w:val="single" w:sz="4" w:space="0" w:color="auto"/>
              <w:right w:val="single" w:sz="4" w:space="0" w:color="auto"/>
            </w:tcBorders>
            <w:shd w:val="clear" w:color="auto" w:fill="auto"/>
          </w:tcPr>
          <w:p w14:paraId="7EC8C702" w14:textId="77777777" w:rsidR="000E06E1" w:rsidRPr="002F2CF0" w:rsidRDefault="000E06E1" w:rsidP="000E06E1">
            <w:pPr>
              <w:jc w:val="center"/>
              <w:rPr>
                <w:rFonts w:ascii="Arial Nova Light" w:hAnsi="Arial Nova Light"/>
                <w:color w:val="000000"/>
                <w:sz w:val="18"/>
                <w:szCs w:val="18"/>
                <w:lang w:eastAsia="es-CO"/>
              </w:rPr>
            </w:pPr>
          </w:p>
          <w:p w14:paraId="25AD4067" w14:textId="77777777" w:rsidR="000E06E1" w:rsidRPr="002F2CF0" w:rsidRDefault="000E06E1" w:rsidP="000E06E1">
            <w:pPr>
              <w:jc w:val="center"/>
              <w:rPr>
                <w:rFonts w:ascii="Arial Nova Light" w:hAnsi="Arial Nova Light"/>
                <w:color w:val="000000"/>
                <w:sz w:val="18"/>
                <w:szCs w:val="18"/>
                <w:lang w:eastAsia="es-CO"/>
              </w:rPr>
            </w:pPr>
          </w:p>
          <w:p w14:paraId="296450CA" w14:textId="7787895A" w:rsidR="000E06E1" w:rsidRPr="002F2CF0" w:rsidRDefault="000E06E1" w:rsidP="000E06E1">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130</w:t>
            </w:r>
          </w:p>
        </w:tc>
        <w:tc>
          <w:tcPr>
            <w:tcW w:w="0" w:type="auto"/>
            <w:tcBorders>
              <w:top w:val="nil"/>
              <w:left w:val="nil"/>
              <w:bottom w:val="single" w:sz="4" w:space="0" w:color="auto"/>
              <w:right w:val="single" w:sz="4" w:space="0" w:color="auto"/>
            </w:tcBorders>
            <w:shd w:val="clear" w:color="auto" w:fill="auto"/>
          </w:tcPr>
          <w:p w14:paraId="5FA0B284" w14:textId="77777777" w:rsidR="000E06E1" w:rsidRPr="002F2CF0" w:rsidRDefault="000E06E1" w:rsidP="000E06E1">
            <w:pPr>
              <w:jc w:val="center"/>
              <w:rPr>
                <w:rFonts w:ascii="Arial Nova Light" w:hAnsi="Arial Nova Light"/>
                <w:color w:val="000000"/>
                <w:sz w:val="18"/>
                <w:szCs w:val="18"/>
                <w:lang w:eastAsia="es-CO"/>
              </w:rPr>
            </w:pPr>
          </w:p>
          <w:p w14:paraId="56C6394C" w14:textId="77777777" w:rsidR="000E06E1" w:rsidRPr="002F2CF0" w:rsidRDefault="000E06E1" w:rsidP="000E06E1">
            <w:pPr>
              <w:jc w:val="center"/>
              <w:rPr>
                <w:rFonts w:ascii="Arial Nova Light" w:hAnsi="Arial Nova Light"/>
                <w:color w:val="000000"/>
                <w:sz w:val="18"/>
                <w:szCs w:val="18"/>
                <w:lang w:eastAsia="es-CO"/>
              </w:rPr>
            </w:pPr>
          </w:p>
          <w:p w14:paraId="087C1F7E" w14:textId="32ED5AEE" w:rsidR="000E06E1" w:rsidRPr="002F2CF0" w:rsidRDefault="000E06E1" w:rsidP="000E06E1">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35</w:t>
            </w:r>
          </w:p>
        </w:tc>
        <w:tc>
          <w:tcPr>
            <w:tcW w:w="0" w:type="auto"/>
            <w:tcBorders>
              <w:top w:val="nil"/>
              <w:left w:val="nil"/>
              <w:bottom w:val="single" w:sz="4" w:space="0" w:color="auto"/>
              <w:right w:val="single" w:sz="4" w:space="0" w:color="auto"/>
            </w:tcBorders>
            <w:shd w:val="clear" w:color="auto" w:fill="auto"/>
            <w:noWrap/>
            <w:vAlign w:val="center"/>
          </w:tcPr>
          <w:p w14:paraId="1CD0CA8A" w14:textId="29547F19" w:rsidR="000E06E1" w:rsidRPr="002F2CF0" w:rsidRDefault="000E06E1" w:rsidP="000E06E1">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370</w:t>
            </w:r>
          </w:p>
        </w:tc>
      </w:tr>
    </w:tbl>
    <w:p w14:paraId="41BDAEE9" w14:textId="77777777" w:rsidR="001B6125" w:rsidRPr="002F2CF0" w:rsidRDefault="001B6125">
      <w:pPr>
        <w:jc w:val="left"/>
        <w:rPr>
          <w:rFonts w:ascii="Arial Nova Light" w:hAnsi="Arial Nova Light"/>
          <w:sz w:val="22"/>
          <w:szCs w:val="22"/>
        </w:rPr>
      </w:pPr>
    </w:p>
    <w:p w14:paraId="1251EA59" w14:textId="16136B61" w:rsidR="00F550E3" w:rsidRPr="002F2CF0" w:rsidRDefault="0018003D" w:rsidP="004E61C3">
      <w:pPr>
        <w:pStyle w:val="Prrafodelista"/>
        <w:numPr>
          <w:ilvl w:val="3"/>
          <w:numId w:val="4"/>
        </w:numPr>
        <w:pBdr>
          <w:top w:val="nil"/>
          <w:left w:val="nil"/>
          <w:bottom w:val="nil"/>
          <w:right w:val="nil"/>
          <w:between w:val="nil"/>
        </w:pBdr>
        <w:tabs>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Crédito y amortización </w:t>
      </w:r>
    </w:p>
    <w:p w14:paraId="6BB4E71E" w14:textId="77777777" w:rsidR="006A3085" w:rsidRPr="002F2CF0" w:rsidRDefault="006A3085" w:rsidP="005D24FC">
      <w:pPr>
        <w:contextualSpacing/>
        <w:jc w:val="left"/>
        <w:rPr>
          <w:rFonts w:ascii="Arial Nova Light" w:hAnsi="Arial Nova Light"/>
          <w:i/>
          <w:sz w:val="22"/>
          <w:szCs w:val="22"/>
          <w:lang w:eastAsia="es-CO"/>
        </w:rPr>
      </w:pPr>
    </w:p>
    <w:p w14:paraId="642E7F5C" w14:textId="66D8E5E1" w:rsidR="008B23E6" w:rsidRPr="002F2CF0" w:rsidRDefault="008B23E6" w:rsidP="008B23E6">
      <w:pPr>
        <w:contextualSpacing/>
        <w:jc w:val="left"/>
        <w:rPr>
          <w:rFonts w:ascii="Arial Nova Light" w:hAnsi="Arial Nova Light"/>
          <w:iCs/>
          <w:sz w:val="22"/>
          <w:szCs w:val="22"/>
          <w:lang w:eastAsia="es-CO"/>
        </w:rPr>
      </w:pPr>
      <w:r w:rsidRPr="002F2CF0">
        <w:rPr>
          <w:rFonts w:ascii="Arial Nova Light" w:hAnsi="Arial Nova Light"/>
          <w:iCs/>
          <w:sz w:val="22"/>
          <w:szCs w:val="22"/>
          <w:lang w:eastAsia="es-CO"/>
        </w:rPr>
        <w:lastRenderedPageBreak/>
        <w:t>N/A</w:t>
      </w:r>
    </w:p>
    <w:p w14:paraId="25156647" w14:textId="36170BF2" w:rsidR="00F550E3" w:rsidRPr="002F2CF0" w:rsidRDefault="0018003D" w:rsidP="004E61C3">
      <w:pPr>
        <w:pStyle w:val="Prrafodelista"/>
        <w:numPr>
          <w:ilvl w:val="3"/>
          <w:numId w:val="4"/>
        </w:numPr>
        <w:pBdr>
          <w:top w:val="nil"/>
          <w:left w:val="nil"/>
          <w:bottom w:val="nil"/>
          <w:right w:val="nil"/>
          <w:between w:val="nil"/>
        </w:pBdr>
        <w:tabs>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Depreciación de activos</w:t>
      </w:r>
    </w:p>
    <w:p w14:paraId="410168B7" w14:textId="77777777" w:rsidR="00F550E3" w:rsidRPr="002F2CF0" w:rsidRDefault="0018003D">
      <w:pPr>
        <w:jc w:val="left"/>
        <w:rPr>
          <w:rFonts w:ascii="Arial Nova Light" w:hAnsi="Arial Nova Light"/>
          <w:sz w:val="22"/>
          <w:szCs w:val="22"/>
        </w:rPr>
      </w:pPr>
      <w:r w:rsidRPr="002F2CF0">
        <w:rPr>
          <w:rFonts w:ascii="Arial Nova Light" w:hAnsi="Arial Nova Light"/>
          <w:sz w:val="22"/>
          <w:szCs w:val="22"/>
        </w:rPr>
        <w:t xml:space="preserve"> </w:t>
      </w:r>
    </w:p>
    <w:p w14:paraId="368886ED" w14:textId="77777777" w:rsidR="00EC3952" w:rsidRPr="002F2CF0" w:rsidRDefault="008B23E6" w:rsidP="005D24FC">
      <w:pPr>
        <w:contextualSpacing/>
        <w:jc w:val="left"/>
        <w:rPr>
          <w:rFonts w:ascii="Arial Nova Light" w:hAnsi="Arial Nova Light"/>
          <w:iCs/>
          <w:sz w:val="22"/>
          <w:szCs w:val="22"/>
          <w:lang w:eastAsia="es-CO"/>
        </w:rPr>
        <w:sectPr w:rsidR="00EC3952" w:rsidRPr="002F2CF0" w:rsidSect="00EC3952">
          <w:pgSz w:w="15840" w:h="12240" w:orient="landscape"/>
          <w:pgMar w:top="1700" w:right="1417" w:bottom="1700" w:left="1417" w:header="708" w:footer="708" w:gutter="0"/>
          <w:pgNumType w:start="1"/>
          <w:cols w:space="720"/>
          <w:docGrid w:linePitch="326"/>
        </w:sectPr>
      </w:pPr>
      <w:r w:rsidRPr="002F2CF0">
        <w:rPr>
          <w:rFonts w:ascii="Arial Nova Light" w:hAnsi="Arial Nova Light"/>
          <w:iCs/>
          <w:sz w:val="22"/>
          <w:szCs w:val="22"/>
          <w:lang w:eastAsia="es-CO"/>
        </w:rPr>
        <w:t>N/A</w:t>
      </w:r>
    </w:p>
    <w:p w14:paraId="2C600678" w14:textId="514A1E7C" w:rsidR="00F550E3" w:rsidRPr="002F2CF0" w:rsidRDefault="007A5C9C" w:rsidP="004E61C3">
      <w:pPr>
        <w:pStyle w:val="Prrafodelista"/>
        <w:numPr>
          <w:ilvl w:val="0"/>
          <w:numId w:val="4"/>
        </w:numPr>
        <w:pBdr>
          <w:top w:val="nil"/>
          <w:left w:val="nil"/>
          <w:bottom w:val="nil"/>
          <w:right w:val="nil"/>
          <w:between w:val="nil"/>
        </w:pBdr>
        <w:tabs>
          <w:tab w:val="left" w:pos="284"/>
          <w:tab w:val="center" w:pos="4252"/>
          <w:tab w:val="right" w:pos="8504"/>
        </w:tabs>
        <w:ind w:left="0" w:firstLine="0"/>
        <w:rPr>
          <w:rFonts w:ascii="Arial Nova Light" w:hAnsi="Arial Nova Light"/>
          <w:b/>
          <w:color w:val="000000"/>
          <w:sz w:val="28"/>
          <w:szCs w:val="22"/>
        </w:rPr>
      </w:pPr>
      <w:r w:rsidRPr="002F2CF0">
        <w:rPr>
          <w:rFonts w:ascii="Arial Nova Light" w:hAnsi="Arial Nova Light"/>
          <w:b/>
          <w:color w:val="000000"/>
          <w:sz w:val="28"/>
          <w:szCs w:val="22"/>
        </w:rPr>
        <w:lastRenderedPageBreak/>
        <w:t xml:space="preserve">MODULO </w:t>
      </w:r>
      <w:r w:rsidR="009D4A71" w:rsidRPr="002F2CF0">
        <w:rPr>
          <w:rFonts w:ascii="Arial Nova Light" w:hAnsi="Arial Nova Light"/>
          <w:b/>
          <w:color w:val="000000"/>
          <w:sz w:val="28"/>
          <w:szCs w:val="22"/>
        </w:rPr>
        <w:t>III</w:t>
      </w:r>
      <w:r w:rsidRPr="002F2CF0">
        <w:rPr>
          <w:rFonts w:ascii="Arial Nova Light" w:hAnsi="Arial Nova Light"/>
          <w:b/>
          <w:color w:val="000000"/>
          <w:sz w:val="28"/>
          <w:szCs w:val="22"/>
        </w:rPr>
        <w:t>-</w:t>
      </w:r>
      <w:r w:rsidR="009D4A71"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 xml:space="preserve">EVALUACIÓN </w:t>
      </w:r>
    </w:p>
    <w:p w14:paraId="7AE4F4AB" w14:textId="77777777" w:rsidR="00F550E3" w:rsidRPr="002F2CF0" w:rsidRDefault="00F550E3">
      <w:pPr>
        <w:pBdr>
          <w:top w:val="nil"/>
          <w:left w:val="nil"/>
          <w:bottom w:val="nil"/>
          <w:right w:val="nil"/>
          <w:between w:val="nil"/>
        </w:pBdr>
        <w:tabs>
          <w:tab w:val="center" w:pos="4252"/>
          <w:tab w:val="right" w:pos="8504"/>
        </w:tabs>
        <w:rPr>
          <w:rFonts w:ascii="Arial Nova Light" w:hAnsi="Arial Nova Light"/>
          <w:b/>
          <w:color w:val="000000"/>
          <w:sz w:val="28"/>
          <w:szCs w:val="22"/>
        </w:rPr>
      </w:pPr>
    </w:p>
    <w:p w14:paraId="3C8B4479" w14:textId="239F404A" w:rsidR="00F550E3" w:rsidRPr="002F2CF0" w:rsidRDefault="0018003D" w:rsidP="004E61C3">
      <w:pPr>
        <w:pStyle w:val="Prrafodelista"/>
        <w:numPr>
          <w:ilvl w:val="1"/>
          <w:numId w:val="4"/>
        </w:numPr>
        <w:pBdr>
          <w:top w:val="nil"/>
          <w:left w:val="nil"/>
          <w:bottom w:val="nil"/>
          <w:right w:val="nil"/>
          <w:between w:val="nil"/>
        </w:pBdr>
        <w:tabs>
          <w:tab w:val="left" w:pos="851"/>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Flujo económico y presupuestal </w:t>
      </w:r>
    </w:p>
    <w:p w14:paraId="45CEB5A4" w14:textId="77777777" w:rsidR="00F550E3" w:rsidRPr="002F2CF0" w:rsidRDefault="00F550E3">
      <w:pPr>
        <w:jc w:val="left"/>
        <w:rPr>
          <w:rFonts w:ascii="Arial Nova Light" w:hAnsi="Arial Nova Light"/>
          <w:sz w:val="22"/>
          <w:szCs w:val="22"/>
        </w:rPr>
      </w:pPr>
    </w:p>
    <w:p w14:paraId="23773C57" w14:textId="7B76B7EA" w:rsidR="008B23E6" w:rsidRPr="002F2CF0" w:rsidRDefault="008B23E6" w:rsidP="008B23E6">
      <w:pPr>
        <w:spacing w:before="240"/>
        <w:ind w:right="160"/>
        <w:rPr>
          <w:rFonts w:ascii="Arial Nova Light" w:hAnsi="Arial Nova Light"/>
          <w:bCs/>
          <w:sz w:val="22"/>
          <w:szCs w:val="22"/>
        </w:rPr>
      </w:pPr>
      <w:r w:rsidRPr="002F2CF0">
        <w:rPr>
          <w:rFonts w:ascii="Arial Nova Light" w:hAnsi="Arial Nova Light"/>
          <w:bCs/>
          <w:sz w:val="22"/>
          <w:szCs w:val="22"/>
        </w:rPr>
        <w:t>El flujo de caja económico reconoce la existencia de factores relacionados con el cambio en el bienestar social con la prestación de los servicios que serán prestados por la Subdirección de Ecosistemas y Ruralidad</w:t>
      </w:r>
    </w:p>
    <w:p w14:paraId="147A932E" w14:textId="77777777" w:rsidR="004E61C3" w:rsidRPr="002F2CF0" w:rsidRDefault="004E61C3" w:rsidP="008B23E6">
      <w:pPr>
        <w:spacing w:before="240"/>
        <w:ind w:right="160"/>
        <w:rPr>
          <w:rFonts w:ascii="Arial Nova Light" w:hAnsi="Arial Nova Light"/>
          <w:bCs/>
          <w:sz w:val="22"/>
          <w:szCs w:val="22"/>
        </w:rPr>
      </w:pPr>
    </w:p>
    <w:tbl>
      <w:tblPr>
        <w:tblW w:w="9099" w:type="dxa"/>
        <w:tblLayout w:type="fixed"/>
        <w:tblCellMar>
          <w:left w:w="70" w:type="dxa"/>
          <w:right w:w="70" w:type="dxa"/>
        </w:tblCellMar>
        <w:tblLook w:val="04A0" w:firstRow="1" w:lastRow="0" w:firstColumn="1" w:lastColumn="0" w:noHBand="0" w:noVBand="1"/>
      </w:tblPr>
      <w:tblGrid>
        <w:gridCol w:w="1364"/>
        <w:gridCol w:w="1502"/>
        <w:gridCol w:w="1502"/>
        <w:gridCol w:w="1618"/>
        <w:gridCol w:w="1377"/>
        <w:gridCol w:w="1736"/>
      </w:tblGrid>
      <w:tr w:rsidR="008B23E6" w:rsidRPr="002F2CF0" w14:paraId="55A8A5E2" w14:textId="77777777" w:rsidTr="008B23E6">
        <w:trPr>
          <w:trHeight w:val="264"/>
        </w:trPr>
        <w:tc>
          <w:tcPr>
            <w:tcW w:w="1364" w:type="dxa"/>
            <w:tcBorders>
              <w:top w:val="nil"/>
              <w:left w:val="nil"/>
              <w:bottom w:val="nil"/>
              <w:right w:val="nil"/>
            </w:tcBorders>
            <w:shd w:val="clear" w:color="auto" w:fill="auto"/>
            <w:noWrap/>
            <w:vAlign w:val="bottom"/>
            <w:hideMark/>
          </w:tcPr>
          <w:p w14:paraId="5799F414" w14:textId="77777777" w:rsidR="008B23E6" w:rsidRPr="002F2CF0" w:rsidRDefault="008B23E6" w:rsidP="00BE2755">
            <w:pPr>
              <w:rPr>
                <w:rFonts w:ascii="Arial Nova Light" w:hAnsi="Arial Nova Light"/>
                <w:sz w:val="18"/>
                <w:szCs w:val="18"/>
                <w:lang w:eastAsia="es-CO"/>
              </w:rPr>
            </w:pPr>
          </w:p>
          <w:p w14:paraId="57509DA3" w14:textId="3B055BA7" w:rsidR="00E32BD7" w:rsidRPr="002F2CF0" w:rsidRDefault="00E32BD7" w:rsidP="00BE2755">
            <w:pPr>
              <w:rPr>
                <w:rFonts w:ascii="Arial Nova Light" w:hAnsi="Arial Nova Light"/>
                <w:sz w:val="18"/>
                <w:szCs w:val="18"/>
                <w:lang w:eastAsia="es-CO"/>
              </w:rPr>
            </w:pPr>
          </w:p>
        </w:tc>
        <w:tc>
          <w:tcPr>
            <w:tcW w:w="1502"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14:paraId="4ABC481C"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2020</w:t>
            </w:r>
          </w:p>
        </w:tc>
        <w:tc>
          <w:tcPr>
            <w:tcW w:w="1502"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34274878"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2021</w:t>
            </w:r>
          </w:p>
        </w:tc>
        <w:tc>
          <w:tcPr>
            <w:tcW w:w="1618"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6213E574"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2022</w:t>
            </w:r>
          </w:p>
        </w:tc>
        <w:tc>
          <w:tcPr>
            <w:tcW w:w="1377"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30568662"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2023</w:t>
            </w:r>
          </w:p>
        </w:tc>
        <w:tc>
          <w:tcPr>
            <w:tcW w:w="1736" w:type="dxa"/>
            <w:tcBorders>
              <w:top w:val="single" w:sz="4" w:space="0" w:color="auto"/>
              <w:left w:val="nil"/>
              <w:bottom w:val="single" w:sz="4" w:space="0" w:color="auto"/>
              <w:right w:val="single" w:sz="4" w:space="0" w:color="auto"/>
            </w:tcBorders>
            <w:shd w:val="clear" w:color="auto" w:fill="538135" w:themeFill="accent6" w:themeFillShade="BF"/>
          </w:tcPr>
          <w:p w14:paraId="026E1F05"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2024</w:t>
            </w:r>
          </w:p>
        </w:tc>
      </w:tr>
      <w:tr w:rsidR="008B23E6" w:rsidRPr="002F2CF0" w14:paraId="3AFE5F11" w14:textId="77777777" w:rsidTr="00BE2755">
        <w:trPr>
          <w:trHeight w:val="264"/>
        </w:trPr>
        <w:tc>
          <w:tcPr>
            <w:tcW w:w="13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F0A93E"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Beneficios e ingresos</w:t>
            </w:r>
          </w:p>
        </w:tc>
        <w:tc>
          <w:tcPr>
            <w:tcW w:w="1502" w:type="dxa"/>
            <w:tcBorders>
              <w:top w:val="nil"/>
              <w:left w:val="nil"/>
              <w:bottom w:val="single" w:sz="4" w:space="0" w:color="auto"/>
              <w:right w:val="single" w:sz="4" w:space="0" w:color="auto"/>
            </w:tcBorders>
            <w:shd w:val="clear" w:color="auto" w:fill="auto"/>
            <w:noWrap/>
            <w:vAlign w:val="bottom"/>
          </w:tcPr>
          <w:p w14:paraId="48998DB5" w14:textId="4672BE1E"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$1.681.009.136,0</w:t>
            </w:r>
          </w:p>
        </w:tc>
        <w:tc>
          <w:tcPr>
            <w:tcW w:w="1502" w:type="dxa"/>
            <w:tcBorders>
              <w:top w:val="nil"/>
              <w:left w:val="nil"/>
              <w:bottom w:val="single" w:sz="4" w:space="0" w:color="auto"/>
              <w:right w:val="single" w:sz="4" w:space="0" w:color="auto"/>
            </w:tcBorders>
            <w:shd w:val="clear" w:color="auto" w:fill="auto"/>
            <w:noWrap/>
            <w:vAlign w:val="bottom"/>
          </w:tcPr>
          <w:p w14:paraId="45DE3EF5" w14:textId="77777777" w:rsidR="008B23E6" w:rsidRPr="002F2CF0" w:rsidRDefault="008B23E6" w:rsidP="00BE2755">
            <w:pPr>
              <w:jc w:val="right"/>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$16.810.091.360,0</w:t>
            </w:r>
          </w:p>
        </w:tc>
        <w:tc>
          <w:tcPr>
            <w:tcW w:w="1618" w:type="dxa"/>
            <w:tcBorders>
              <w:top w:val="nil"/>
              <w:left w:val="nil"/>
              <w:bottom w:val="single" w:sz="4" w:space="0" w:color="auto"/>
              <w:right w:val="single" w:sz="4" w:space="0" w:color="auto"/>
            </w:tcBorders>
            <w:shd w:val="clear" w:color="auto" w:fill="auto"/>
            <w:noWrap/>
            <w:vAlign w:val="bottom"/>
          </w:tcPr>
          <w:p w14:paraId="7A220D8C" w14:textId="77777777" w:rsidR="008B23E6" w:rsidRPr="002F2CF0" w:rsidRDefault="008B23E6" w:rsidP="00BE2755">
            <w:pPr>
              <w:jc w:val="right"/>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$50.430.274.080,0</w:t>
            </w:r>
          </w:p>
        </w:tc>
        <w:tc>
          <w:tcPr>
            <w:tcW w:w="1377" w:type="dxa"/>
            <w:tcBorders>
              <w:top w:val="nil"/>
              <w:left w:val="nil"/>
              <w:bottom w:val="single" w:sz="4" w:space="0" w:color="auto"/>
              <w:right w:val="single" w:sz="4" w:space="0" w:color="auto"/>
            </w:tcBorders>
            <w:shd w:val="clear" w:color="auto" w:fill="auto"/>
            <w:noWrap/>
            <w:vAlign w:val="bottom"/>
          </w:tcPr>
          <w:p w14:paraId="076EBE2E" w14:textId="77777777" w:rsidR="008B23E6" w:rsidRPr="002F2CF0" w:rsidRDefault="008B23E6" w:rsidP="00BE2755">
            <w:pPr>
              <w:jc w:val="right"/>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$43.706.237.536,0</w:t>
            </w:r>
          </w:p>
        </w:tc>
        <w:tc>
          <w:tcPr>
            <w:tcW w:w="1736" w:type="dxa"/>
            <w:tcBorders>
              <w:top w:val="nil"/>
              <w:left w:val="nil"/>
              <w:bottom w:val="single" w:sz="4" w:space="0" w:color="auto"/>
              <w:right w:val="single" w:sz="4" w:space="0" w:color="auto"/>
            </w:tcBorders>
          </w:tcPr>
          <w:p w14:paraId="3E82AA2D" w14:textId="77777777" w:rsidR="008B23E6" w:rsidRPr="002F2CF0" w:rsidRDefault="008B23E6" w:rsidP="00BE2755">
            <w:pPr>
              <w:jc w:val="right"/>
              <w:rPr>
                <w:rFonts w:ascii="Arial Nova Light" w:hAnsi="Arial Nova Light"/>
                <w:color w:val="000000"/>
                <w:sz w:val="18"/>
                <w:szCs w:val="18"/>
                <w:lang w:eastAsia="es-CO"/>
              </w:rPr>
            </w:pPr>
          </w:p>
          <w:p w14:paraId="35C7546B" w14:textId="77777777" w:rsidR="008B23E6" w:rsidRPr="002F2CF0" w:rsidRDefault="008B23E6" w:rsidP="00BE2755">
            <w:pPr>
              <w:jc w:val="right"/>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$11.767.063.952,0</w:t>
            </w:r>
          </w:p>
        </w:tc>
      </w:tr>
      <w:tr w:rsidR="008B23E6" w:rsidRPr="002F2CF0" w14:paraId="38F83D74" w14:textId="77777777" w:rsidTr="00BE2755">
        <w:trPr>
          <w:trHeight w:val="264"/>
        </w:trPr>
        <w:tc>
          <w:tcPr>
            <w:tcW w:w="1364" w:type="dxa"/>
            <w:tcBorders>
              <w:top w:val="nil"/>
              <w:left w:val="single" w:sz="4" w:space="0" w:color="auto"/>
              <w:bottom w:val="single" w:sz="4" w:space="0" w:color="auto"/>
              <w:right w:val="single" w:sz="4" w:space="0" w:color="auto"/>
            </w:tcBorders>
            <w:shd w:val="clear" w:color="auto" w:fill="auto"/>
            <w:vAlign w:val="bottom"/>
            <w:hideMark/>
          </w:tcPr>
          <w:p w14:paraId="4B91F2FB"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Costos inversión</w:t>
            </w:r>
          </w:p>
        </w:tc>
        <w:tc>
          <w:tcPr>
            <w:tcW w:w="1502" w:type="dxa"/>
            <w:tcBorders>
              <w:top w:val="nil"/>
              <w:left w:val="nil"/>
              <w:bottom w:val="single" w:sz="4" w:space="0" w:color="auto"/>
              <w:right w:val="single" w:sz="4" w:space="0" w:color="auto"/>
            </w:tcBorders>
            <w:shd w:val="clear" w:color="auto" w:fill="auto"/>
            <w:noWrap/>
            <w:vAlign w:val="bottom"/>
          </w:tcPr>
          <w:p w14:paraId="39235EED" w14:textId="05591B23"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$740.000.000,0</w:t>
            </w:r>
          </w:p>
        </w:tc>
        <w:tc>
          <w:tcPr>
            <w:tcW w:w="1502" w:type="dxa"/>
            <w:tcBorders>
              <w:top w:val="nil"/>
              <w:left w:val="nil"/>
              <w:bottom w:val="single" w:sz="4" w:space="0" w:color="auto"/>
              <w:right w:val="single" w:sz="4" w:space="0" w:color="auto"/>
            </w:tcBorders>
            <w:shd w:val="clear" w:color="auto" w:fill="auto"/>
            <w:noWrap/>
            <w:vAlign w:val="bottom"/>
          </w:tcPr>
          <w:p w14:paraId="1CFD787A"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$6.300.000.000,0</w:t>
            </w:r>
          </w:p>
        </w:tc>
        <w:tc>
          <w:tcPr>
            <w:tcW w:w="1618" w:type="dxa"/>
            <w:tcBorders>
              <w:top w:val="nil"/>
              <w:left w:val="nil"/>
              <w:bottom w:val="single" w:sz="4" w:space="0" w:color="auto"/>
              <w:right w:val="single" w:sz="4" w:space="0" w:color="auto"/>
            </w:tcBorders>
            <w:shd w:val="clear" w:color="auto" w:fill="auto"/>
            <w:noWrap/>
            <w:vAlign w:val="bottom"/>
          </w:tcPr>
          <w:p w14:paraId="430393A5" w14:textId="558AD24E"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$5.600.000.000,0</w:t>
            </w:r>
          </w:p>
        </w:tc>
        <w:tc>
          <w:tcPr>
            <w:tcW w:w="1377" w:type="dxa"/>
            <w:tcBorders>
              <w:top w:val="nil"/>
              <w:left w:val="nil"/>
              <w:bottom w:val="single" w:sz="4" w:space="0" w:color="auto"/>
              <w:right w:val="single" w:sz="4" w:space="0" w:color="auto"/>
            </w:tcBorders>
            <w:shd w:val="clear" w:color="auto" w:fill="auto"/>
            <w:noWrap/>
            <w:vAlign w:val="bottom"/>
          </w:tcPr>
          <w:p w14:paraId="7B440B09"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$3.760.000.000,0</w:t>
            </w:r>
          </w:p>
        </w:tc>
        <w:tc>
          <w:tcPr>
            <w:tcW w:w="1736" w:type="dxa"/>
            <w:tcBorders>
              <w:top w:val="nil"/>
              <w:left w:val="nil"/>
              <w:bottom w:val="single" w:sz="4" w:space="0" w:color="auto"/>
              <w:right w:val="single" w:sz="4" w:space="0" w:color="auto"/>
            </w:tcBorders>
          </w:tcPr>
          <w:p w14:paraId="7C686043" w14:textId="77777777" w:rsidR="008B23E6" w:rsidRPr="002F2CF0" w:rsidRDefault="008B23E6" w:rsidP="00BE2755">
            <w:pPr>
              <w:rPr>
                <w:rFonts w:ascii="Arial Nova Light" w:hAnsi="Arial Nova Light"/>
                <w:color w:val="000000"/>
                <w:sz w:val="18"/>
                <w:szCs w:val="18"/>
                <w:lang w:eastAsia="es-CO"/>
              </w:rPr>
            </w:pPr>
          </w:p>
          <w:p w14:paraId="4B41DE41" w14:textId="476DBA36"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$2.280.000.000,0</w:t>
            </w:r>
          </w:p>
        </w:tc>
      </w:tr>
      <w:tr w:rsidR="008B23E6" w:rsidRPr="002F2CF0" w14:paraId="22A39A95" w14:textId="77777777" w:rsidTr="00BE2755">
        <w:trPr>
          <w:trHeight w:val="264"/>
        </w:trPr>
        <w:tc>
          <w:tcPr>
            <w:tcW w:w="1364" w:type="dxa"/>
            <w:tcBorders>
              <w:top w:val="nil"/>
              <w:left w:val="single" w:sz="4" w:space="0" w:color="auto"/>
              <w:bottom w:val="single" w:sz="4" w:space="0" w:color="auto"/>
              <w:right w:val="single" w:sz="4" w:space="0" w:color="auto"/>
            </w:tcBorders>
            <w:shd w:val="clear" w:color="auto" w:fill="auto"/>
            <w:vAlign w:val="bottom"/>
            <w:hideMark/>
          </w:tcPr>
          <w:p w14:paraId="265A5CD0" w14:textId="77777777" w:rsidR="008B23E6" w:rsidRPr="002F2CF0" w:rsidRDefault="008B23E6" w:rsidP="00BE2755">
            <w:pPr>
              <w:jc w:val="center"/>
              <w:rPr>
                <w:rFonts w:ascii="Arial Nova Light" w:hAnsi="Arial Nova Light"/>
                <w:b/>
                <w:bCs/>
                <w:color w:val="000000"/>
                <w:sz w:val="18"/>
                <w:szCs w:val="18"/>
                <w:lang w:eastAsia="es-CO"/>
              </w:rPr>
            </w:pPr>
            <w:r w:rsidRPr="002F2CF0">
              <w:rPr>
                <w:rFonts w:ascii="Arial Nova Light" w:hAnsi="Arial Nova Light"/>
                <w:b/>
                <w:bCs/>
                <w:color w:val="000000"/>
                <w:sz w:val="18"/>
                <w:szCs w:val="18"/>
                <w:lang w:eastAsia="es-CO"/>
              </w:rPr>
              <w:t>Flujo neto de caja</w:t>
            </w:r>
          </w:p>
        </w:tc>
        <w:tc>
          <w:tcPr>
            <w:tcW w:w="1502" w:type="dxa"/>
            <w:tcBorders>
              <w:top w:val="nil"/>
              <w:left w:val="nil"/>
              <w:bottom w:val="single" w:sz="4" w:space="0" w:color="auto"/>
              <w:right w:val="single" w:sz="4" w:space="0" w:color="auto"/>
            </w:tcBorders>
            <w:shd w:val="clear" w:color="auto" w:fill="auto"/>
            <w:noWrap/>
            <w:vAlign w:val="bottom"/>
          </w:tcPr>
          <w:p w14:paraId="73A770F3"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$941.009.136,0</w:t>
            </w:r>
          </w:p>
        </w:tc>
        <w:tc>
          <w:tcPr>
            <w:tcW w:w="1502" w:type="dxa"/>
            <w:tcBorders>
              <w:top w:val="nil"/>
              <w:left w:val="nil"/>
              <w:bottom w:val="single" w:sz="4" w:space="0" w:color="auto"/>
              <w:right w:val="single" w:sz="4" w:space="0" w:color="auto"/>
            </w:tcBorders>
            <w:shd w:val="clear" w:color="auto" w:fill="auto"/>
            <w:noWrap/>
            <w:vAlign w:val="bottom"/>
          </w:tcPr>
          <w:p w14:paraId="79A50EDD"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$10.510.091.360,0</w:t>
            </w:r>
          </w:p>
        </w:tc>
        <w:tc>
          <w:tcPr>
            <w:tcW w:w="1618" w:type="dxa"/>
            <w:tcBorders>
              <w:top w:val="nil"/>
              <w:left w:val="nil"/>
              <w:bottom w:val="single" w:sz="4" w:space="0" w:color="auto"/>
              <w:right w:val="single" w:sz="4" w:space="0" w:color="auto"/>
            </w:tcBorders>
            <w:shd w:val="clear" w:color="auto" w:fill="auto"/>
            <w:noWrap/>
            <w:vAlign w:val="bottom"/>
          </w:tcPr>
          <w:p w14:paraId="4C382667"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$44.830.274.080,0</w:t>
            </w:r>
          </w:p>
        </w:tc>
        <w:tc>
          <w:tcPr>
            <w:tcW w:w="1377" w:type="dxa"/>
            <w:tcBorders>
              <w:top w:val="nil"/>
              <w:left w:val="nil"/>
              <w:bottom w:val="single" w:sz="4" w:space="0" w:color="auto"/>
              <w:right w:val="single" w:sz="4" w:space="0" w:color="auto"/>
            </w:tcBorders>
            <w:shd w:val="clear" w:color="auto" w:fill="auto"/>
            <w:noWrap/>
            <w:vAlign w:val="bottom"/>
          </w:tcPr>
          <w:p w14:paraId="21260979" w14:textId="6BA2898B"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$39.946.237.536,0</w:t>
            </w:r>
          </w:p>
        </w:tc>
        <w:tc>
          <w:tcPr>
            <w:tcW w:w="1736" w:type="dxa"/>
            <w:tcBorders>
              <w:top w:val="nil"/>
              <w:left w:val="nil"/>
              <w:bottom w:val="single" w:sz="4" w:space="0" w:color="auto"/>
              <w:right w:val="single" w:sz="4" w:space="0" w:color="auto"/>
            </w:tcBorders>
          </w:tcPr>
          <w:p w14:paraId="5D8A6DD0" w14:textId="578D87E0"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$9.487.063.952,0</w:t>
            </w:r>
          </w:p>
        </w:tc>
      </w:tr>
    </w:tbl>
    <w:p w14:paraId="5F7A88D5" w14:textId="77777777" w:rsidR="008B23E6" w:rsidRPr="002F2CF0" w:rsidRDefault="008B23E6" w:rsidP="004E61C3">
      <w:pPr>
        <w:contextualSpacing/>
        <w:jc w:val="center"/>
        <w:rPr>
          <w:rFonts w:ascii="Arial Nova Light" w:hAnsi="Arial Nova Light"/>
          <w:sz w:val="18"/>
          <w:szCs w:val="18"/>
          <w:lang w:eastAsia="es-CO"/>
        </w:rPr>
      </w:pPr>
      <w:r w:rsidRPr="002F2CF0">
        <w:rPr>
          <w:rFonts w:ascii="Arial Nova Light" w:hAnsi="Arial Nova Light"/>
          <w:b/>
          <w:sz w:val="18"/>
          <w:szCs w:val="18"/>
        </w:rPr>
        <w:t xml:space="preserve">Fuente: </w:t>
      </w:r>
      <w:r w:rsidRPr="002F2CF0">
        <w:rPr>
          <w:rFonts w:ascii="Arial Nova Light" w:hAnsi="Arial Nova Light"/>
          <w:sz w:val="18"/>
          <w:szCs w:val="18"/>
        </w:rPr>
        <w:t>Cálculos herramienta MGA.</w:t>
      </w:r>
    </w:p>
    <w:p w14:paraId="40727F1C" w14:textId="77777777" w:rsidR="00F550E3" w:rsidRPr="002F2CF0" w:rsidRDefault="00F550E3">
      <w:pPr>
        <w:jc w:val="left"/>
        <w:rPr>
          <w:rFonts w:ascii="Arial Nova Light" w:hAnsi="Arial Nova Light"/>
          <w:sz w:val="22"/>
          <w:szCs w:val="22"/>
        </w:rPr>
      </w:pPr>
    </w:p>
    <w:p w14:paraId="03833F20" w14:textId="6AA53471" w:rsidR="00F550E3" w:rsidRPr="002F2CF0" w:rsidRDefault="0018003D" w:rsidP="004E61C3">
      <w:pPr>
        <w:pStyle w:val="Prrafodelista"/>
        <w:numPr>
          <w:ilvl w:val="1"/>
          <w:numId w:val="4"/>
        </w:numPr>
        <w:pBdr>
          <w:top w:val="nil"/>
          <w:left w:val="nil"/>
          <w:bottom w:val="nil"/>
          <w:right w:val="nil"/>
          <w:between w:val="nil"/>
        </w:pBdr>
        <w:tabs>
          <w:tab w:val="right" w:pos="1276"/>
        </w:tabs>
        <w:ind w:left="567" w:firstLine="0"/>
        <w:rPr>
          <w:rFonts w:ascii="Arial Nova Light" w:hAnsi="Arial Nova Light"/>
          <w:b/>
          <w:color w:val="000000"/>
          <w:sz w:val="22"/>
          <w:szCs w:val="22"/>
        </w:rPr>
      </w:pPr>
      <w:r w:rsidRPr="002F2CF0">
        <w:rPr>
          <w:rFonts w:ascii="Arial Nova Light" w:hAnsi="Arial Nova Light"/>
          <w:b/>
          <w:color w:val="000000"/>
          <w:sz w:val="28"/>
          <w:szCs w:val="22"/>
        </w:rPr>
        <w:t xml:space="preserve">Evaluación económica </w:t>
      </w:r>
    </w:p>
    <w:p w14:paraId="0738EB52" w14:textId="2D4E86C6" w:rsidR="005D24FC" w:rsidRPr="002F2CF0" w:rsidRDefault="005D24FC" w:rsidP="005D24FC">
      <w:pPr>
        <w:pBdr>
          <w:top w:val="nil"/>
          <w:left w:val="nil"/>
          <w:bottom w:val="nil"/>
          <w:right w:val="nil"/>
          <w:between w:val="nil"/>
        </w:pBdr>
        <w:ind w:left="284"/>
        <w:jc w:val="left"/>
        <w:rPr>
          <w:rFonts w:ascii="Arial Nova Light" w:hAnsi="Arial Nova Light"/>
          <w:b/>
          <w:color w:val="000000"/>
          <w:sz w:val="22"/>
          <w:szCs w:val="22"/>
        </w:rPr>
      </w:pPr>
    </w:p>
    <w:p w14:paraId="7990F01F" w14:textId="77777777" w:rsidR="005D24FC" w:rsidRPr="002F2CF0" w:rsidRDefault="005D24FC" w:rsidP="005D24FC">
      <w:pPr>
        <w:contextualSpacing/>
        <w:jc w:val="left"/>
        <w:rPr>
          <w:rFonts w:ascii="Arial Nova Light" w:hAnsi="Arial Nova Light"/>
          <w:sz w:val="22"/>
          <w:szCs w:val="22"/>
          <w:lang w:eastAsia="es-CO"/>
        </w:rPr>
      </w:pPr>
    </w:p>
    <w:p w14:paraId="4858D4DD" w14:textId="77777777" w:rsidR="005D24FC" w:rsidRPr="002F2CF0" w:rsidRDefault="005D24FC" w:rsidP="005D24FC">
      <w:pPr>
        <w:spacing w:before="240" w:line="276" w:lineRule="auto"/>
        <w:contextualSpacing/>
        <w:rPr>
          <w:rFonts w:ascii="Arial Nova Light" w:hAnsi="Arial Nova Light"/>
          <w:sz w:val="22"/>
          <w:szCs w:val="22"/>
        </w:rPr>
      </w:pPr>
      <w:r w:rsidRPr="002F2CF0">
        <w:rPr>
          <w:rFonts w:ascii="Arial Nova Light" w:hAnsi="Arial Nova Light"/>
          <w:bCs/>
          <w:sz w:val="22"/>
          <w:szCs w:val="22"/>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2F2CF0">
        <w:rPr>
          <w:rFonts w:ascii="Arial Nova Light" w:hAnsi="Arial Nova Light"/>
          <w:sz w:val="22"/>
          <w:szCs w:val="22"/>
        </w:rPr>
        <w:t xml:space="preserve">Relación Costo Beneficio (BC): </w:t>
      </w:r>
    </w:p>
    <w:p w14:paraId="014CC57C" w14:textId="77777777" w:rsidR="00F550E3" w:rsidRPr="002F2CF0" w:rsidRDefault="00F550E3">
      <w:pPr>
        <w:rPr>
          <w:rFonts w:ascii="Arial Nova Light" w:hAnsi="Arial Nova Light"/>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2F2CF0"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INDICADORES DE RENTABILIDAD</w:t>
            </w:r>
          </w:p>
        </w:tc>
      </w:tr>
      <w:tr w:rsidR="00F550E3" w:rsidRPr="002F2CF0"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Valor Presente Neto</w:t>
            </w:r>
          </w:p>
          <w:p w14:paraId="000087E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Tasa Interna de Retorno</w:t>
            </w:r>
          </w:p>
          <w:p w14:paraId="49E16B9D"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 xml:space="preserve">Relación Beneficio Costo </w:t>
            </w:r>
          </w:p>
          <w:p w14:paraId="22FCEAE4"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(BC)</w:t>
            </w:r>
          </w:p>
        </w:tc>
      </w:tr>
      <w:tr w:rsidR="00CD5914" w:rsidRPr="002F2CF0"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86D6E85"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$80.525.582.809,43</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7935B83C"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N/A</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1CE9C06C"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$6,38</w:t>
            </w:r>
          </w:p>
        </w:tc>
      </w:tr>
    </w:tbl>
    <w:p w14:paraId="0B782101" w14:textId="5D8ACB39" w:rsidR="00F550E3" w:rsidRPr="002F2CF0" w:rsidRDefault="0018003D" w:rsidP="00D8030E">
      <w:pPr>
        <w:ind w:firstLine="112"/>
        <w:jc w:val="center"/>
        <w:rPr>
          <w:rFonts w:ascii="Arial Nova Light" w:hAnsi="Arial Nova Light"/>
          <w:sz w:val="18"/>
          <w:szCs w:val="18"/>
        </w:rPr>
      </w:pPr>
      <w:r w:rsidRPr="002F2CF0">
        <w:rPr>
          <w:rFonts w:ascii="Arial Nova Light" w:hAnsi="Arial Nova Light"/>
          <w:b/>
          <w:i/>
          <w:iCs/>
          <w:sz w:val="18"/>
          <w:szCs w:val="18"/>
        </w:rPr>
        <w:t xml:space="preserve">Fuente: </w:t>
      </w:r>
      <w:r w:rsidRPr="002F2CF0">
        <w:rPr>
          <w:rFonts w:ascii="Arial Nova Light" w:hAnsi="Arial Nova Light"/>
          <w:i/>
          <w:iCs/>
          <w:sz w:val="18"/>
          <w:szCs w:val="18"/>
        </w:rPr>
        <w:t>Cálculos herramienta MGA</w:t>
      </w:r>
      <w:r w:rsidRPr="002F2CF0">
        <w:rPr>
          <w:rFonts w:ascii="Arial Nova Light" w:hAnsi="Arial Nova Light"/>
          <w:sz w:val="18"/>
          <w:szCs w:val="18"/>
        </w:rPr>
        <w:t>.</w:t>
      </w:r>
    </w:p>
    <w:p w14:paraId="30A33F92" w14:textId="3AF46BC7" w:rsidR="005D24FC" w:rsidRPr="002F2CF0" w:rsidRDefault="005D24FC" w:rsidP="00D8030E">
      <w:pPr>
        <w:ind w:firstLine="112"/>
        <w:jc w:val="center"/>
        <w:rPr>
          <w:rFonts w:ascii="Arial Nova Light" w:hAnsi="Arial Nova Light"/>
          <w:sz w:val="22"/>
          <w:szCs w:val="22"/>
        </w:rPr>
      </w:pPr>
    </w:p>
    <w:p w14:paraId="4DD773D4" w14:textId="5D83713E" w:rsidR="004E61C3" w:rsidRPr="002F2CF0" w:rsidRDefault="004E61C3" w:rsidP="00D8030E">
      <w:pPr>
        <w:ind w:firstLine="112"/>
        <w:jc w:val="center"/>
        <w:rPr>
          <w:rFonts w:ascii="Arial Nova Light" w:hAnsi="Arial Nova Light"/>
          <w:sz w:val="22"/>
          <w:szCs w:val="22"/>
        </w:rPr>
      </w:pPr>
    </w:p>
    <w:p w14:paraId="169C4093" w14:textId="03661435" w:rsidR="004E61C3" w:rsidRPr="002F2CF0" w:rsidRDefault="004E61C3" w:rsidP="00D8030E">
      <w:pPr>
        <w:ind w:firstLine="112"/>
        <w:jc w:val="center"/>
        <w:rPr>
          <w:rFonts w:ascii="Arial Nova Light" w:hAnsi="Arial Nova Light"/>
          <w:sz w:val="22"/>
          <w:szCs w:val="22"/>
        </w:rPr>
      </w:pPr>
    </w:p>
    <w:p w14:paraId="7E21EFB2" w14:textId="77777777" w:rsidR="004E61C3" w:rsidRPr="002F2CF0" w:rsidRDefault="004E61C3" w:rsidP="00D8030E">
      <w:pPr>
        <w:ind w:firstLine="112"/>
        <w:jc w:val="center"/>
        <w:rPr>
          <w:rFonts w:ascii="Arial Nova Light" w:hAnsi="Arial Nova Light"/>
          <w:sz w:val="22"/>
          <w:szCs w:val="22"/>
        </w:rPr>
      </w:pPr>
    </w:p>
    <w:p w14:paraId="307EE4EC" w14:textId="77777777" w:rsidR="005D24FC" w:rsidRPr="002F2CF0" w:rsidRDefault="005D24FC" w:rsidP="005D24FC">
      <w:pPr>
        <w:ind w:firstLine="112"/>
        <w:rPr>
          <w:rFonts w:ascii="Arial Nova Light" w:hAnsi="Arial Nova Light"/>
          <w:sz w:val="22"/>
          <w:szCs w:val="22"/>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2F2CF0"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INDICADOR DE COSTO - EFICIENCIA</w:t>
            </w:r>
          </w:p>
        </w:tc>
      </w:tr>
      <w:tr w:rsidR="005D24FC" w:rsidRPr="002F2CF0"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lastRenderedPageBreak/>
              <w:t>Costo por Beneficiario</w:t>
            </w:r>
          </w:p>
        </w:tc>
      </w:tr>
      <w:tr w:rsidR="00CD5914" w:rsidRPr="002F2CF0"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323781A6"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$1.863.032,35</w:t>
            </w:r>
          </w:p>
        </w:tc>
      </w:tr>
    </w:tbl>
    <w:p w14:paraId="525A29AE" w14:textId="77777777" w:rsidR="005D24FC" w:rsidRPr="002F2CF0" w:rsidRDefault="005D24FC" w:rsidP="005D24FC">
      <w:pPr>
        <w:jc w:val="center"/>
        <w:rPr>
          <w:rFonts w:ascii="Arial Nova Light" w:hAnsi="Arial Nova Light"/>
          <w:sz w:val="22"/>
          <w:szCs w:val="22"/>
        </w:rPr>
      </w:pPr>
      <w:r w:rsidRPr="002F2CF0">
        <w:rPr>
          <w:rFonts w:ascii="Arial Nova Light" w:hAnsi="Arial Nova Light"/>
          <w:b/>
          <w:i/>
          <w:iCs/>
          <w:sz w:val="22"/>
          <w:szCs w:val="22"/>
        </w:rPr>
        <w:t xml:space="preserve">Fuente: </w:t>
      </w:r>
      <w:r w:rsidRPr="002F2CF0">
        <w:rPr>
          <w:rFonts w:ascii="Arial Nova Light" w:hAnsi="Arial Nova Light"/>
          <w:i/>
          <w:iCs/>
          <w:sz w:val="22"/>
          <w:szCs w:val="22"/>
        </w:rPr>
        <w:t>Cálculos herramienta MGA</w:t>
      </w:r>
      <w:r w:rsidRPr="002F2CF0">
        <w:rPr>
          <w:rFonts w:ascii="Arial Nova Light" w:hAnsi="Arial Nova Light"/>
          <w:sz w:val="22"/>
          <w:szCs w:val="22"/>
        </w:rPr>
        <w:t>.</w:t>
      </w:r>
    </w:p>
    <w:p w14:paraId="67FDE9F3" w14:textId="77777777" w:rsidR="005D24FC" w:rsidRPr="002F2CF0" w:rsidRDefault="005D24FC" w:rsidP="005D24FC">
      <w:pPr>
        <w:jc w:val="center"/>
        <w:rPr>
          <w:rFonts w:ascii="Arial Nova Light" w:hAnsi="Arial Nova Light"/>
          <w:sz w:val="22"/>
          <w:szCs w:val="22"/>
        </w:rPr>
      </w:pPr>
    </w:p>
    <w:p w14:paraId="13050525" w14:textId="77777777" w:rsidR="005D24FC" w:rsidRPr="002F2CF0" w:rsidRDefault="005D24FC" w:rsidP="005D24FC">
      <w:pPr>
        <w:jc w:val="center"/>
        <w:rPr>
          <w:rFonts w:ascii="Arial Nova Light" w:hAnsi="Arial Nova Light"/>
          <w:sz w:val="22"/>
          <w:szCs w:val="22"/>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2F2CF0"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 xml:space="preserve">INDICADORES DE COSTO MÍNIMO </w:t>
            </w:r>
          </w:p>
        </w:tc>
      </w:tr>
      <w:tr w:rsidR="005D24FC" w:rsidRPr="002F2CF0"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2F2CF0" w:rsidRDefault="00F665CF"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2F2CF0" w:rsidRDefault="00F665CF"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COSTO ANUAL EQUIVALENTE (CAE)</w:t>
            </w:r>
          </w:p>
        </w:tc>
      </w:tr>
      <w:tr w:rsidR="00CD5914" w:rsidRPr="002F2CF0"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175F7B51"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$14.954.560.664,83</w:t>
            </w: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450AA140"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$22.338.580.341,56</w:t>
            </w:r>
          </w:p>
        </w:tc>
      </w:tr>
    </w:tbl>
    <w:p w14:paraId="45E29835" w14:textId="6E77625D" w:rsidR="00241019" w:rsidRPr="002F2CF0" w:rsidRDefault="00241019" w:rsidP="00241019">
      <w:pPr>
        <w:ind w:left="2160" w:firstLine="720"/>
        <w:contextualSpacing/>
        <w:jc w:val="left"/>
        <w:rPr>
          <w:rFonts w:ascii="Arial Nova Light" w:hAnsi="Arial Nova Light"/>
          <w:i/>
          <w:iCs/>
          <w:sz w:val="22"/>
          <w:szCs w:val="22"/>
        </w:rPr>
      </w:pPr>
      <w:r w:rsidRPr="002F2CF0">
        <w:rPr>
          <w:rFonts w:ascii="Arial Nova Light" w:hAnsi="Arial Nova Light"/>
          <w:b/>
          <w:i/>
          <w:iCs/>
          <w:sz w:val="22"/>
          <w:szCs w:val="22"/>
        </w:rPr>
        <w:t xml:space="preserve">Fuente: </w:t>
      </w:r>
      <w:r w:rsidRPr="002F2CF0">
        <w:rPr>
          <w:rFonts w:ascii="Arial Nova Light" w:hAnsi="Arial Nova Light"/>
          <w:i/>
          <w:iCs/>
          <w:sz w:val="22"/>
          <w:szCs w:val="22"/>
        </w:rPr>
        <w:t>Cálculos herramienta MGA.</w:t>
      </w:r>
    </w:p>
    <w:p w14:paraId="75058BEF" w14:textId="70D63D4B" w:rsidR="00241019" w:rsidRPr="002F2CF0" w:rsidRDefault="00241019" w:rsidP="00241019">
      <w:pPr>
        <w:ind w:left="2160" w:firstLine="720"/>
        <w:contextualSpacing/>
        <w:jc w:val="left"/>
        <w:rPr>
          <w:rFonts w:ascii="Arial Nova Light" w:hAnsi="Arial Nova Light"/>
          <w:sz w:val="22"/>
          <w:szCs w:val="22"/>
          <w:lang w:eastAsia="es-CO"/>
        </w:rPr>
      </w:pPr>
    </w:p>
    <w:p w14:paraId="65FA4E9F" w14:textId="77777777" w:rsidR="00241019" w:rsidRPr="002F2CF0" w:rsidRDefault="00241019" w:rsidP="00241019">
      <w:pPr>
        <w:ind w:left="2160" w:firstLine="720"/>
        <w:contextualSpacing/>
        <w:jc w:val="left"/>
        <w:rPr>
          <w:rFonts w:ascii="Arial Nova Light" w:hAnsi="Arial Nova Light"/>
          <w:sz w:val="28"/>
          <w:szCs w:val="22"/>
          <w:lang w:eastAsia="es-CO"/>
        </w:rPr>
      </w:pPr>
    </w:p>
    <w:p w14:paraId="7FABA364" w14:textId="1F8C9C03" w:rsidR="00F550E3" w:rsidRPr="002F2CF0" w:rsidRDefault="00F665CF" w:rsidP="00C06D3E">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t>Indicadores y Decisión</w:t>
      </w:r>
    </w:p>
    <w:p w14:paraId="1E41B150" w14:textId="77777777" w:rsidR="00241019" w:rsidRPr="002F2CF0" w:rsidRDefault="00241019" w:rsidP="00241019">
      <w:pPr>
        <w:pBdr>
          <w:top w:val="nil"/>
          <w:left w:val="nil"/>
          <w:bottom w:val="nil"/>
          <w:right w:val="nil"/>
          <w:between w:val="nil"/>
        </w:pBdr>
        <w:jc w:val="left"/>
        <w:rPr>
          <w:rFonts w:ascii="Arial Nova Light" w:hAnsi="Arial Nova Light"/>
          <w:b/>
          <w:color w:val="000000"/>
          <w:sz w:val="22"/>
          <w:szCs w:val="22"/>
        </w:rPr>
      </w:pPr>
    </w:p>
    <w:p w14:paraId="55E00722" w14:textId="527DFE81" w:rsidR="00241019" w:rsidRPr="002F2CF0" w:rsidRDefault="00241019" w:rsidP="00241019">
      <w:pPr>
        <w:pBdr>
          <w:top w:val="nil"/>
          <w:left w:val="nil"/>
          <w:bottom w:val="nil"/>
          <w:right w:val="nil"/>
          <w:between w:val="nil"/>
        </w:pBdr>
        <w:jc w:val="left"/>
        <w:rPr>
          <w:rFonts w:ascii="Arial Nova Light" w:hAnsi="Arial Nova Light"/>
          <w:b/>
          <w:color w:val="000000"/>
          <w:sz w:val="18"/>
          <w:szCs w:val="18"/>
        </w:rPr>
      </w:pPr>
    </w:p>
    <w:tbl>
      <w:tblPr>
        <w:tblW w:w="9322" w:type="dxa"/>
        <w:tblLayout w:type="fixed"/>
        <w:tblCellMar>
          <w:left w:w="70" w:type="dxa"/>
          <w:right w:w="70" w:type="dxa"/>
        </w:tblCellMar>
        <w:tblLook w:val="04A0" w:firstRow="1" w:lastRow="0" w:firstColumn="1" w:lastColumn="0" w:noHBand="0" w:noVBand="1"/>
      </w:tblPr>
      <w:tblGrid>
        <w:gridCol w:w="1413"/>
        <w:gridCol w:w="1701"/>
        <w:gridCol w:w="1996"/>
        <w:gridCol w:w="995"/>
        <w:gridCol w:w="1663"/>
        <w:gridCol w:w="1554"/>
      </w:tblGrid>
      <w:tr w:rsidR="001A77D0" w:rsidRPr="002F2CF0" w14:paraId="53B87913" w14:textId="77777777" w:rsidTr="004E61C3">
        <w:trPr>
          <w:trHeight w:val="20"/>
          <w:tblHeader/>
        </w:trPr>
        <w:tc>
          <w:tcPr>
            <w:tcW w:w="14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CC619B9" w14:textId="77777777" w:rsidR="001A77D0" w:rsidRPr="002F2CF0" w:rsidRDefault="001A77D0" w:rsidP="00BE2755">
            <w:pPr>
              <w:jc w:val="center"/>
              <w:rPr>
                <w:rFonts w:ascii="Arial Nova Light" w:hAnsi="Arial Nova Light"/>
                <w:b/>
                <w:bCs/>
                <w:color w:val="FFFFFF" w:themeColor="background1"/>
                <w:sz w:val="18"/>
                <w:szCs w:val="18"/>
                <w:lang w:eastAsia="es-CO"/>
              </w:rPr>
            </w:pPr>
            <w:bookmarkStart w:id="4" w:name="_Hlk509577046"/>
            <w:r w:rsidRPr="002F2CF0">
              <w:rPr>
                <w:rFonts w:ascii="Arial Nova Light" w:hAnsi="Arial Nova Light"/>
                <w:b/>
                <w:bCs/>
                <w:color w:val="FFFFFF" w:themeColor="background1"/>
                <w:sz w:val="18"/>
                <w:szCs w:val="18"/>
                <w:lang w:eastAsia="es-CO"/>
              </w:rPr>
              <w:t>RESUMEN NARRATIVO</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6D58CD9"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w:t>
            </w:r>
          </w:p>
        </w:tc>
        <w:tc>
          <w:tcPr>
            <w:tcW w:w="199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98934F9"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INDICADORES</w:t>
            </w:r>
          </w:p>
        </w:tc>
        <w:tc>
          <w:tcPr>
            <w:tcW w:w="99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FC233FC"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FUENTE DE VERIFICACIÓN</w:t>
            </w:r>
          </w:p>
        </w:tc>
        <w:tc>
          <w:tcPr>
            <w:tcW w:w="166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8512A3A"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 DEL RIESGO</w:t>
            </w:r>
          </w:p>
        </w:tc>
        <w:tc>
          <w:tcPr>
            <w:tcW w:w="15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CCDF18D"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SUPUESTOS</w:t>
            </w:r>
          </w:p>
        </w:tc>
      </w:tr>
      <w:tr w:rsidR="001A77D0" w:rsidRPr="002F2CF0" w14:paraId="179B5CC7" w14:textId="77777777" w:rsidTr="004E61C3">
        <w:trPr>
          <w:trHeight w:val="20"/>
        </w:trPr>
        <w:tc>
          <w:tcPr>
            <w:tcW w:w="1413" w:type="dxa"/>
            <w:tcBorders>
              <w:top w:val="nil"/>
              <w:left w:val="single" w:sz="4" w:space="0" w:color="auto"/>
              <w:bottom w:val="single" w:sz="4" w:space="0" w:color="auto"/>
              <w:right w:val="single" w:sz="4" w:space="0" w:color="auto"/>
            </w:tcBorders>
            <w:shd w:val="clear" w:color="auto" w:fill="auto"/>
            <w:vAlign w:val="center"/>
          </w:tcPr>
          <w:p w14:paraId="6709B959"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Objetivo General</w:t>
            </w:r>
          </w:p>
        </w:tc>
        <w:tc>
          <w:tcPr>
            <w:tcW w:w="1701" w:type="dxa"/>
            <w:tcBorders>
              <w:top w:val="nil"/>
              <w:left w:val="nil"/>
              <w:bottom w:val="single" w:sz="4" w:space="0" w:color="auto"/>
              <w:right w:val="single" w:sz="4" w:space="0" w:color="auto"/>
            </w:tcBorders>
            <w:shd w:val="clear" w:color="auto" w:fill="auto"/>
            <w:vAlign w:val="center"/>
            <w:hideMark/>
          </w:tcPr>
          <w:p w14:paraId="7B18774D"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Aportar la visión ambiental a la construcción del</w:t>
            </w:r>
          </w:p>
          <w:p w14:paraId="74A5BB5B"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territorio rural distrital.</w:t>
            </w:r>
          </w:p>
        </w:tc>
        <w:tc>
          <w:tcPr>
            <w:tcW w:w="1996" w:type="dxa"/>
            <w:tcBorders>
              <w:top w:val="nil"/>
              <w:left w:val="nil"/>
              <w:bottom w:val="single" w:sz="4" w:space="0" w:color="auto"/>
              <w:right w:val="single" w:sz="4" w:space="0" w:color="auto"/>
            </w:tcBorders>
            <w:shd w:val="clear" w:color="auto" w:fill="auto"/>
            <w:vAlign w:val="center"/>
            <w:hideMark/>
          </w:tcPr>
          <w:p w14:paraId="151191F7"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Porcentaje de</w:t>
            </w:r>
          </w:p>
          <w:p w14:paraId="5E19669A"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localidades rurales con acciones del plan de acción de la política pública distrital de ruralidad</w:t>
            </w:r>
          </w:p>
        </w:tc>
        <w:tc>
          <w:tcPr>
            <w:tcW w:w="995" w:type="dxa"/>
            <w:tcBorders>
              <w:top w:val="nil"/>
              <w:left w:val="nil"/>
              <w:bottom w:val="single" w:sz="4" w:space="0" w:color="auto"/>
              <w:right w:val="single" w:sz="4" w:space="0" w:color="auto"/>
            </w:tcBorders>
            <w:shd w:val="clear" w:color="auto" w:fill="auto"/>
            <w:vAlign w:val="center"/>
            <w:hideMark/>
          </w:tcPr>
          <w:p w14:paraId="0F8212CA"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w:t>
            </w:r>
          </w:p>
        </w:tc>
        <w:tc>
          <w:tcPr>
            <w:tcW w:w="1663" w:type="dxa"/>
            <w:tcBorders>
              <w:top w:val="nil"/>
              <w:left w:val="nil"/>
              <w:bottom w:val="single" w:sz="4" w:space="0" w:color="auto"/>
              <w:right w:val="single" w:sz="4" w:space="0" w:color="auto"/>
            </w:tcBorders>
            <w:shd w:val="clear" w:color="auto" w:fill="auto"/>
            <w:vAlign w:val="center"/>
            <w:hideMark/>
          </w:tcPr>
          <w:p w14:paraId="0C1797FE"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w:t>
            </w:r>
          </w:p>
        </w:tc>
        <w:tc>
          <w:tcPr>
            <w:tcW w:w="1554" w:type="dxa"/>
            <w:tcBorders>
              <w:top w:val="nil"/>
              <w:left w:val="nil"/>
              <w:bottom w:val="single" w:sz="4" w:space="0" w:color="auto"/>
              <w:right w:val="single" w:sz="4" w:space="0" w:color="auto"/>
            </w:tcBorders>
            <w:shd w:val="clear" w:color="auto" w:fill="auto"/>
            <w:vAlign w:val="center"/>
            <w:hideMark/>
          </w:tcPr>
          <w:p w14:paraId="002E9F21" w14:textId="77777777" w:rsidR="001A77D0" w:rsidRPr="002F2CF0" w:rsidRDefault="001A77D0" w:rsidP="00BE2755">
            <w:pPr>
              <w:jc w:val="center"/>
              <w:rPr>
                <w:rFonts w:ascii="Arial Nova Light" w:hAnsi="Arial Nova Light"/>
                <w:color w:val="000000"/>
                <w:sz w:val="18"/>
                <w:szCs w:val="18"/>
                <w:lang w:eastAsia="es-CO"/>
              </w:rPr>
            </w:pPr>
          </w:p>
        </w:tc>
      </w:tr>
      <w:tr w:rsidR="001A77D0" w:rsidRPr="002F2CF0" w14:paraId="0822CB31" w14:textId="77777777" w:rsidTr="004E61C3">
        <w:trPr>
          <w:trHeight w:val="20"/>
        </w:trPr>
        <w:tc>
          <w:tcPr>
            <w:tcW w:w="1413" w:type="dxa"/>
            <w:vMerge w:val="restart"/>
            <w:tcBorders>
              <w:top w:val="nil"/>
              <w:left w:val="single" w:sz="4" w:space="0" w:color="auto"/>
              <w:right w:val="single" w:sz="4" w:space="0" w:color="auto"/>
            </w:tcBorders>
            <w:shd w:val="clear" w:color="auto" w:fill="auto"/>
            <w:vAlign w:val="center"/>
            <w:hideMark/>
          </w:tcPr>
          <w:p w14:paraId="3E430314"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Componentes </w:t>
            </w:r>
          </w:p>
        </w:tc>
        <w:tc>
          <w:tcPr>
            <w:tcW w:w="1701" w:type="dxa"/>
            <w:tcBorders>
              <w:top w:val="nil"/>
              <w:left w:val="nil"/>
              <w:bottom w:val="single" w:sz="4" w:space="0" w:color="auto"/>
              <w:right w:val="single" w:sz="4" w:space="0" w:color="auto"/>
            </w:tcBorders>
            <w:shd w:val="clear" w:color="auto" w:fill="auto"/>
            <w:hideMark/>
          </w:tcPr>
          <w:p w14:paraId="2BD9F4BC"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Documentos de lineamientos técnicos para la conservación de la biodiversidad y sus servicios </w:t>
            </w:r>
            <w:proofErr w:type="gramStart"/>
            <w:r w:rsidRPr="002F2CF0">
              <w:rPr>
                <w:rFonts w:ascii="Arial Nova Light" w:hAnsi="Arial Nova Light"/>
                <w:color w:val="000000"/>
                <w:sz w:val="18"/>
                <w:szCs w:val="18"/>
                <w:lang w:eastAsia="es-CO"/>
              </w:rPr>
              <w:t>eco sistémicos</w:t>
            </w:r>
            <w:proofErr w:type="gramEnd"/>
          </w:p>
        </w:tc>
        <w:tc>
          <w:tcPr>
            <w:tcW w:w="1996" w:type="dxa"/>
            <w:tcBorders>
              <w:top w:val="nil"/>
              <w:left w:val="nil"/>
              <w:bottom w:val="single" w:sz="4" w:space="0" w:color="auto"/>
              <w:right w:val="single" w:sz="4" w:space="0" w:color="auto"/>
            </w:tcBorders>
            <w:shd w:val="clear" w:color="auto" w:fill="auto"/>
            <w:vAlign w:val="center"/>
            <w:hideMark/>
          </w:tcPr>
          <w:p w14:paraId="638E8D8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realizados</w:t>
            </w:r>
          </w:p>
        </w:tc>
        <w:tc>
          <w:tcPr>
            <w:tcW w:w="995" w:type="dxa"/>
            <w:tcBorders>
              <w:top w:val="nil"/>
              <w:left w:val="nil"/>
              <w:bottom w:val="single" w:sz="4" w:space="0" w:color="auto"/>
              <w:right w:val="single" w:sz="4" w:space="0" w:color="auto"/>
            </w:tcBorders>
            <w:shd w:val="clear" w:color="auto" w:fill="auto"/>
            <w:vAlign w:val="center"/>
          </w:tcPr>
          <w:p w14:paraId="6ED7C3C9" w14:textId="02FB7DFC"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667EF71E"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single" w:sz="4" w:space="0" w:color="auto"/>
              <w:right w:val="single" w:sz="4" w:space="0" w:color="auto"/>
            </w:tcBorders>
            <w:shd w:val="clear" w:color="auto" w:fill="auto"/>
            <w:vAlign w:val="center"/>
          </w:tcPr>
          <w:p w14:paraId="2FDB38E7" w14:textId="77777777" w:rsidR="001A77D0" w:rsidRPr="002F2CF0" w:rsidRDefault="001A77D0" w:rsidP="00BE2755">
            <w:pPr>
              <w:rPr>
                <w:rFonts w:ascii="Arial Nova Light" w:hAnsi="Arial Nova Light"/>
                <w:color w:val="000000"/>
                <w:sz w:val="18"/>
                <w:szCs w:val="18"/>
                <w:lang w:eastAsia="es-CO"/>
              </w:rPr>
            </w:pPr>
          </w:p>
        </w:tc>
      </w:tr>
      <w:tr w:rsidR="001A77D0" w:rsidRPr="002F2CF0" w14:paraId="56783236" w14:textId="77777777" w:rsidTr="004E61C3">
        <w:trPr>
          <w:trHeight w:val="20"/>
        </w:trPr>
        <w:tc>
          <w:tcPr>
            <w:tcW w:w="1413" w:type="dxa"/>
            <w:vMerge/>
            <w:tcBorders>
              <w:left w:val="single" w:sz="4" w:space="0" w:color="auto"/>
              <w:right w:val="single" w:sz="4" w:space="0" w:color="auto"/>
            </w:tcBorders>
            <w:shd w:val="clear" w:color="auto" w:fill="auto"/>
            <w:vAlign w:val="center"/>
          </w:tcPr>
          <w:p w14:paraId="39D9BF0A" w14:textId="77777777" w:rsidR="001A77D0" w:rsidRPr="002F2CF0" w:rsidRDefault="001A77D0" w:rsidP="00BE2755">
            <w:pPr>
              <w:jc w:val="cente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7182AADC" w14:textId="77777777" w:rsidR="001A77D0" w:rsidRPr="002F2CF0" w:rsidRDefault="001A77D0" w:rsidP="00BE2755">
            <w:pPr>
              <w:contextualSpacing/>
              <w:rPr>
                <w:rFonts w:ascii="Arial Nova Light" w:hAnsi="Arial Nova Light"/>
                <w:sz w:val="18"/>
                <w:szCs w:val="18"/>
                <w:lang w:eastAsia="es-CO"/>
              </w:rPr>
            </w:pPr>
            <w:r w:rsidRPr="002F2CF0">
              <w:rPr>
                <w:rFonts w:ascii="Arial Nova Light" w:hAnsi="Arial Nova Light"/>
                <w:sz w:val="18"/>
                <w:szCs w:val="18"/>
                <w:lang w:eastAsia="es-CO"/>
              </w:rPr>
              <w:t>Servicio de educación informal en el marco de la conservación de la biodiversidad y los Servicio ecosistémicos</w:t>
            </w:r>
          </w:p>
        </w:tc>
        <w:tc>
          <w:tcPr>
            <w:tcW w:w="1996" w:type="dxa"/>
            <w:tcBorders>
              <w:top w:val="nil"/>
              <w:left w:val="nil"/>
              <w:bottom w:val="single" w:sz="4" w:space="0" w:color="auto"/>
              <w:right w:val="single" w:sz="4" w:space="0" w:color="auto"/>
            </w:tcBorders>
            <w:shd w:val="clear" w:color="auto" w:fill="auto"/>
            <w:vAlign w:val="center"/>
          </w:tcPr>
          <w:p w14:paraId="3CE1BE05" w14:textId="77777777" w:rsidR="001A77D0" w:rsidRPr="002F2CF0" w:rsidRDefault="001A77D0" w:rsidP="00BE2755">
            <w:pPr>
              <w:rPr>
                <w:rFonts w:ascii="Arial Nova Light" w:hAnsi="Arial Nova Light"/>
                <w:sz w:val="18"/>
                <w:szCs w:val="18"/>
                <w:lang w:eastAsia="es-CO"/>
              </w:rPr>
            </w:pPr>
            <w:r w:rsidRPr="002F2CF0">
              <w:rPr>
                <w:rFonts w:ascii="Arial Nova Light" w:hAnsi="Arial Nova Light"/>
                <w:sz w:val="18"/>
                <w:szCs w:val="18"/>
                <w:lang w:eastAsia="es-CO"/>
              </w:rPr>
              <w:t>Personas capacitadas</w:t>
            </w:r>
          </w:p>
        </w:tc>
        <w:tc>
          <w:tcPr>
            <w:tcW w:w="995" w:type="dxa"/>
            <w:tcBorders>
              <w:top w:val="nil"/>
              <w:left w:val="nil"/>
              <w:bottom w:val="single" w:sz="4" w:space="0" w:color="auto"/>
              <w:right w:val="single" w:sz="4" w:space="0" w:color="auto"/>
            </w:tcBorders>
            <w:shd w:val="clear" w:color="auto" w:fill="auto"/>
          </w:tcPr>
          <w:p w14:paraId="3B43A8A6" w14:textId="7ECAF33E"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2DA9B22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vAlign w:val="center"/>
          </w:tcPr>
          <w:p w14:paraId="622592A8" w14:textId="08214F71"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r w:rsidR="004E61C3" w:rsidRPr="002F2CF0">
              <w:rPr>
                <w:rFonts w:ascii="Arial Nova Light" w:hAnsi="Arial Nova Light"/>
                <w:color w:val="000000"/>
                <w:sz w:val="18"/>
                <w:szCs w:val="18"/>
                <w:lang w:eastAsia="es-CO"/>
              </w:rPr>
              <w:t>secretaria</w:t>
            </w:r>
          </w:p>
        </w:tc>
      </w:tr>
      <w:tr w:rsidR="001A77D0" w:rsidRPr="002F2CF0" w14:paraId="548D70DD" w14:textId="77777777" w:rsidTr="004E61C3">
        <w:trPr>
          <w:trHeight w:val="20"/>
        </w:trPr>
        <w:tc>
          <w:tcPr>
            <w:tcW w:w="1413" w:type="dxa"/>
            <w:vMerge/>
            <w:tcBorders>
              <w:left w:val="single" w:sz="4" w:space="0" w:color="auto"/>
              <w:right w:val="single" w:sz="4" w:space="0" w:color="auto"/>
            </w:tcBorders>
            <w:shd w:val="clear" w:color="auto" w:fill="auto"/>
          </w:tcPr>
          <w:p w14:paraId="5C2B3322"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vAlign w:val="center"/>
          </w:tcPr>
          <w:p w14:paraId="00558050"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Documentos de lineamientos técnicos con acuerdos de uso, ocupación y </w:t>
            </w:r>
            <w:r w:rsidRPr="002F2CF0">
              <w:rPr>
                <w:rFonts w:ascii="Arial Nova Light" w:hAnsi="Arial Nova Light"/>
                <w:color w:val="000000"/>
                <w:sz w:val="18"/>
                <w:szCs w:val="18"/>
                <w:lang w:eastAsia="es-CO"/>
              </w:rPr>
              <w:lastRenderedPageBreak/>
              <w:t>tenencia en las áreas protegidas.</w:t>
            </w:r>
          </w:p>
        </w:tc>
        <w:tc>
          <w:tcPr>
            <w:tcW w:w="1996" w:type="dxa"/>
            <w:tcBorders>
              <w:top w:val="nil"/>
              <w:left w:val="nil"/>
              <w:bottom w:val="single" w:sz="4" w:space="0" w:color="auto"/>
              <w:right w:val="single" w:sz="4" w:space="0" w:color="auto"/>
            </w:tcBorders>
            <w:shd w:val="clear" w:color="auto" w:fill="auto"/>
            <w:vAlign w:val="center"/>
          </w:tcPr>
          <w:p w14:paraId="6B28322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Acuerdos de uso con campesinos que ocupan las áreas protegidas suscritos</w:t>
            </w:r>
          </w:p>
        </w:tc>
        <w:tc>
          <w:tcPr>
            <w:tcW w:w="995" w:type="dxa"/>
            <w:tcBorders>
              <w:top w:val="nil"/>
              <w:left w:val="nil"/>
              <w:bottom w:val="single" w:sz="4" w:space="0" w:color="auto"/>
              <w:right w:val="single" w:sz="4" w:space="0" w:color="auto"/>
            </w:tcBorders>
            <w:shd w:val="clear" w:color="auto" w:fill="auto"/>
          </w:tcPr>
          <w:p w14:paraId="001A2CF7" w14:textId="42EA51D4"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073BB33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Desconfianza de las comunidades hacia el trabajo interinstitucional, lo que genera poca participación en la </w:t>
            </w:r>
            <w:r w:rsidRPr="002F2CF0">
              <w:rPr>
                <w:rFonts w:ascii="Arial Nova Light" w:hAnsi="Arial Nova Light"/>
                <w:color w:val="000000"/>
                <w:sz w:val="18"/>
                <w:szCs w:val="18"/>
                <w:lang w:eastAsia="es-CO"/>
              </w:rPr>
              <w:lastRenderedPageBreak/>
              <w:t>implementación de los proyectos. </w:t>
            </w:r>
          </w:p>
        </w:tc>
        <w:tc>
          <w:tcPr>
            <w:tcW w:w="1554" w:type="dxa"/>
            <w:tcBorders>
              <w:top w:val="nil"/>
              <w:left w:val="nil"/>
              <w:bottom w:val="single" w:sz="4" w:space="0" w:color="auto"/>
              <w:right w:val="single" w:sz="4" w:space="0" w:color="auto"/>
            </w:tcBorders>
            <w:shd w:val="clear" w:color="auto" w:fill="auto"/>
          </w:tcPr>
          <w:p w14:paraId="1856C9E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 xml:space="preserve">De presentarse y ser reiterativo se afectará el desarrollo de los proyectos </w:t>
            </w:r>
            <w:r w:rsidRPr="002F2CF0">
              <w:rPr>
                <w:rFonts w:ascii="Arial Nova Light" w:hAnsi="Arial Nova Light"/>
                <w:color w:val="000000"/>
                <w:sz w:val="18"/>
                <w:szCs w:val="18"/>
                <w:lang w:eastAsia="es-CO"/>
              </w:rPr>
              <w:lastRenderedPageBreak/>
              <w:t xml:space="preserve">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56A8C2A6" w14:textId="77777777" w:rsidTr="004E61C3">
        <w:trPr>
          <w:trHeight w:val="20"/>
        </w:trPr>
        <w:tc>
          <w:tcPr>
            <w:tcW w:w="1413" w:type="dxa"/>
            <w:vMerge/>
            <w:tcBorders>
              <w:left w:val="single" w:sz="4" w:space="0" w:color="auto"/>
              <w:right w:val="single" w:sz="4" w:space="0" w:color="auto"/>
            </w:tcBorders>
            <w:shd w:val="clear" w:color="auto" w:fill="auto"/>
          </w:tcPr>
          <w:p w14:paraId="512FAED4"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2D52E9C3"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Documentos de lineamientos técnicos para la conservación de la biodiversidad y sus servicios </w:t>
            </w:r>
            <w:proofErr w:type="gramStart"/>
            <w:r w:rsidRPr="002F2CF0">
              <w:rPr>
                <w:rFonts w:ascii="Arial Nova Light" w:hAnsi="Arial Nova Light"/>
                <w:color w:val="000000"/>
                <w:sz w:val="18"/>
                <w:szCs w:val="18"/>
                <w:lang w:eastAsia="es-CO"/>
              </w:rPr>
              <w:t>eco sistémicos</w:t>
            </w:r>
            <w:proofErr w:type="gramEnd"/>
          </w:p>
        </w:tc>
        <w:tc>
          <w:tcPr>
            <w:tcW w:w="1996" w:type="dxa"/>
            <w:tcBorders>
              <w:top w:val="nil"/>
              <w:left w:val="nil"/>
              <w:bottom w:val="single" w:sz="4" w:space="0" w:color="auto"/>
              <w:right w:val="single" w:sz="4" w:space="0" w:color="auto"/>
            </w:tcBorders>
            <w:shd w:val="clear" w:color="auto" w:fill="auto"/>
            <w:vAlign w:val="center"/>
          </w:tcPr>
          <w:p w14:paraId="60DEA32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con esquemas de pagos por Servicio ambientales formulados</w:t>
            </w:r>
          </w:p>
        </w:tc>
        <w:tc>
          <w:tcPr>
            <w:tcW w:w="995" w:type="dxa"/>
            <w:tcBorders>
              <w:top w:val="nil"/>
              <w:left w:val="nil"/>
              <w:bottom w:val="single" w:sz="4" w:space="0" w:color="auto"/>
              <w:right w:val="single" w:sz="4" w:space="0" w:color="auto"/>
            </w:tcBorders>
            <w:shd w:val="clear" w:color="auto" w:fill="auto"/>
            <w:vAlign w:val="center"/>
          </w:tcPr>
          <w:p w14:paraId="5825C351" w14:textId="79F867E2"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BC2E47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3EC2EA71"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484180F9" w14:textId="77777777" w:rsidTr="004E61C3">
        <w:trPr>
          <w:trHeight w:val="20"/>
        </w:trPr>
        <w:tc>
          <w:tcPr>
            <w:tcW w:w="1413" w:type="dxa"/>
            <w:vMerge/>
            <w:tcBorders>
              <w:left w:val="single" w:sz="4" w:space="0" w:color="auto"/>
              <w:bottom w:val="single" w:sz="4" w:space="0" w:color="auto"/>
              <w:right w:val="single" w:sz="4" w:space="0" w:color="auto"/>
            </w:tcBorders>
            <w:shd w:val="clear" w:color="auto" w:fill="auto"/>
          </w:tcPr>
          <w:p w14:paraId="23402CBA"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7000ADEA"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Servicio apoyo financiero para la implementación de esquemas de pago por Servicio ambientales.</w:t>
            </w:r>
          </w:p>
        </w:tc>
        <w:tc>
          <w:tcPr>
            <w:tcW w:w="1996" w:type="dxa"/>
            <w:tcBorders>
              <w:top w:val="nil"/>
              <w:left w:val="nil"/>
              <w:bottom w:val="single" w:sz="4" w:space="0" w:color="auto"/>
              <w:right w:val="single" w:sz="4" w:space="0" w:color="auto"/>
            </w:tcBorders>
            <w:shd w:val="clear" w:color="auto" w:fill="auto"/>
            <w:vAlign w:val="center"/>
          </w:tcPr>
          <w:p w14:paraId="651CDBB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Áreas con esquemas de Pago por Servicios Ambientales implementados</w:t>
            </w:r>
          </w:p>
        </w:tc>
        <w:tc>
          <w:tcPr>
            <w:tcW w:w="995" w:type="dxa"/>
            <w:tcBorders>
              <w:top w:val="nil"/>
              <w:left w:val="nil"/>
              <w:bottom w:val="single" w:sz="4" w:space="0" w:color="auto"/>
              <w:right w:val="single" w:sz="4" w:space="0" w:color="auto"/>
            </w:tcBorders>
            <w:shd w:val="clear" w:color="auto" w:fill="auto"/>
            <w:vAlign w:val="center"/>
          </w:tcPr>
          <w:p w14:paraId="1F272467" w14:textId="6F7CA08B"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BAC3A1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593E5B4D"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50E96372" w14:textId="77777777" w:rsidTr="004E61C3">
        <w:trPr>
          <w:trHeight w:val="20"/>
        </w:trPr>
        <w:tc>
          <w:tcPr>
            <w:tcW w:w="1413" w:type="dxa"/>
            <w:vMerge w:val="restart"/>
            <w:tcBorders>
              <w:left w:val="single" w:sz="4" w:space="0" w:color="auto"/>
              <w:right w:val="single" w:sz="4" w:space="0" w:color="auto"/>
            </w:tcBorders>
            <w:shd w:val="clear" w:color="auto" w:fill="auto"/>
          </w:tcPr>
          <w:p w14:paraId="13FDAECB" w14:textId="77777777" w:rsidR="001A77D0" w:rsidRPr="002F2CF0" w:rsidRDefault="001A77D0" w:rsidP="00BE2755">
            <w:pPr>
              <w:rPr>
                <w:rFonts w:ascii="Arial Nova Light" w:hAnsi="Arial Nova Light"/>
                <w:color w:val="000000"/>
                <w:sz w:val="18"/>
                <w:szCs w:val="18"/>
                <w:lang w:eastAsia="es-CO"/>
              </w:rPr>
            </w:pPr>
          </w:p>
          <w:p w14:paraId="06276F87"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31EE2FFD"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nil"/>
              <w:left w:val="nil"/>
              <w:bottom w:val="single" w:sz="4" w:space="0" w:color="auto"/>
              <w:right w:val="single" w:sz="4" w:space="0" w:color="auto"/>
            </w:tcBorders>
            <w:shd w:val="clear" w:color="auto" w:fill="auto"/>
            <w:vAlign w:val="center"/>
          </w:tcPr>
          <w:p w14:paraId="19B3BB41" w14:textId="4AC00219"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themeColor="text1"/>
                <w:sz w:val="18"/>
                <w:szCs w:val="18"/>
                <w:lang w:eastAsia="es-CO"/>
              </w:rPr>
              <w:t xml:space="preserve">Realizar </w:t>
            </w:r>
            <w:r w:rsidR="004E61C3" w:rsidRPr="002F2CF0">
              <w:rPr>
                <w:rFonts w:ascii="Arial Nova Light" w:hAnsi="Arial Nova Light"/>
                <w:color w:val="000000" w:themeColor="text1"/>
                <w:sz w:val="18"/>
                <w:szCs w:val="18"/>
                <w:lang w:eastAsia="es-CO"/>
              </w:rPr>
              <w:t>5 alianzas</w:t>
            </w:r>
            <w:r w:rsidRPr="002F2CF0">
              <w:rPr>
                <w:rFonts w:ascii="Arial Nova Light" w:hAnsi="Arial Nova Light"/>
                <w:color w:val="000000" w:themeColor="text1"/>
                <w:sz w:val="18"/>
                <w:szCs w:val="18"/>
                <w:lang w:eastAsia="es-CO"/>
              </w:rPr>
              <w:t xml:space="preserve"> interinstitucionales para la intervención en el territorio rural</w:t>
            </w:r>
          </w:p>
        </w:tc>
        <w:tc>
          <w:tcPr>
            <w:tcW w:w="1996" w:type="dxa"/>
            <w:tcBorders>
              <w:top w:val="nil"/>
              <w:left w:val="nil"/>
              <w:bottom w:val="single" w:sz="4" w:space="0" w:color="auto"/>
              <w:right w:val="single" w:sz="4" w:space="0" w:color="auto"/>
            </w:tcBorders>
            <w:shd w:val="clear" w:color="auto" w:fill="auto"/>
            <w:vAlign w:val="center"/>
          </w:tcPr>
          <w:p w14:paraId="1F2364E3" w14:textId="647384E9"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5 </w:t>
            </w:r>
          </w:p>
          <w:p w14:paraId="2BE21BC1"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Alianzas interinstitucionales para la intervención en el territorio rural</w:t>
            </w:r>
          </w:p>
          <w:p w14:paraId="1C4F72F0" w14:textId="77777777" w:rsidR="001A77D0" w:rsidRPr="002F2CF0" w:rsidRDefault="001A77D0" w:rsidP="00BE2755">
            <w:pPr>
              <w:rPr>
                <w:rFonts w:ascii="Arial Nova Light" w:hAnsi="Arial Nova Light"/>
                <w:color w:val="000000"/>
                <w:sz w:val="18"/>
                <w:szCs w:val="18"/>
                <w:lang w:eastAsia="es-CO"/>
              </w:rPr>
            </w:pPr>
          </w:p>
          <w:p w14:paraId="2EF92107" w14:textId="77777777" w:rsidR="001A77D0" w:rsidRPr="002F2CF0" w:rsidRDefault="001A77D0" w:rsidP="00BE2755">
            <w:pPr>
              <w:rPr>
                <w:rFonts w:ascii="Arial Nova Light" w:hAnsi="Arial Nova Light"/>
                <w:color w:val="000000"/>
                <w:sz w:val="18"/>
                <w:szCs w:val="18"/>
                <w:lang w:eastAsia="es-CO"/>
              </w:rPr>
            </w:pPr>
          </w:p>
        </w:tc>
        <w:tc>
          <w:tcPr>
            <w:tcW w:w="995" w:type="dxa"/>
            <w:tcBorders>
              <w:top w:val="nil"/>
              <w:left w:val="nil"/>
              <w:bottom w:val="single" w:sz="4" w:space="0" w:color="auto"/>
              <w:right w:val="single" w:sz="4" w:space="0" w:color="auto"/>
            </w:tcBorders>
            <w:shd w:val="clear" w:color="auto" w:fill="auto"/>
            <w:vAlign w:val="center"/>
          </w:tcPr>
          <w:p w14:paraId="2674DA18" w14:textId="7F892B2A"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6BDF884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797D2460"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44207C6F" w14:textId="77777777" w:rsidTr="004E61C3">
        <w:trPr>
          <w:trHeight w:val="20"/>
        </w:trPr>
        <w:tc>
          <w:tcPr>
            <w:tcW w:w="1413" w:type="dxa"/>
            <w:vMerge/>
            <w:tcBorders>
              <w:left w:val="single" w:sz="4" w:space="0" w:color="auto"/>
              <w:right w:val="single" w:sz="4" w:space="0" w:color="auto"/>
            </w:tcBorders>
            <w:shd w:val="clear" w:color="auto" w:fill="auto"/>
          </w:tcPr>
          <w:p w14:paraId="2498EDE6"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nil"/>
              <w:right w:val="single" w:sz="4" w:space="0" w:color="auto"/>
            </w:tcBorders>
            <w:shd w:val="clear" w:color="auto" w:fill="auto"/>
            <w:vAlign w:val="center"/>
          </w:tcPr>
          <w:p w14:paraId="19EB5019"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themeColor="text1"/>
                <w:sz w:val="18"/>
                <w:szCs w:val="18"/>
                <w:lang w:eastAsia="es-CO"/>
              </w:rPr>
              <w:t>Capacitar   1000 personas en el fortalecimiento de conocimiento ambiental</w:t>
            </w:r>
          </w:p>
        </w:tc>
        <w:tc>
          <w:tcPr>
            <w:tcW w:w="1996" w:type="dxa"/>
            <w:tcBorders>
              <w:top w:val="nil"/>
              <w:left w:val="nil"/>
              <w:bottom w:val="nil"/>
              <w:right w:val="single" w:sz="4" w:space="0" w:color="auto"/>
            </w:tcBorders>
            <w:shd w:val="clear" w:color="auto" w:fill="auto"/>
            <w:vAlign w:val="center"/>
          </w:tcPr>
          <w:p w14:paraId="736C83C1" w14:textId="5584AA9B"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1000 </w:t>
            </w:r>
          </w:p>
          <w:p w14:paraId="2507778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Nombre: Capacitaciones a 1000 personas en el fortalecimiento de del conocimiento ambiental </w:t>
            </w:r>
          </w:p>
        </w:tc>
        <w:tc>
          <w:tcPr>
            <w:tcW w:w="995" w:type="dxa"/>
            <w:tcBorders>
              <w:top w:val="nil"/>
              <w:left w:val="nil"/>
              <w:bottom w:val="nil"/>
              <w:right w:val="single" w:sz="4" w:space="0" w:color="auto"/>
            </w:tcBorders>
            <w:shd w:val="clear" w:color="auto" w:fill="auto"/>
            <w:vAlign w:val="center"/>
          </w:tcPr>
          <w:p w14:paraId="2A82408E" w14:textId="77777777"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sz w:val="18"/>
                <w:szCs w:val="18"/>
                <w:lang w:eastAsia="es-CO"/>
              </w:rPr>
              <w:t>Plan de Acción SEGPLAN</w:t>
            </w:r>
          </w:p>
          <w:p w14:paraId="61F34361"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sz w:val="18"/>
                <w:szCs w:val="18"/>
                <w:lang w:eastAsia="es-CO"/>
              </w:rPr>
              <w:t>Informes de gestión</w:t>
            </w:r>
          </w:p>
        </w:tc>
        <w:tc>
          <w:tcPr>
            <w:tcW w:w="1663" w:type="dxa"/>
            <w:tcBorders>
              <w:top w:val="nil"/>
              <w:left w:val="nil"/>
              <w:bottom w:val="nil"/>
              <w:right w:val="single" w:sz="4" w:space="0" w:color="auto"/>
            </w:tcBorders>
            <w:shd w:val="clear" w:color="auto" w:fill="auto"/>
            <w:vAlign w:val="center"/>
          </w:tcPr>
          <w:p w14:paraId="4C6CB821"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nil"/>
              <w:right w:val="single" w:sz="4" w:space="0" w:color="auto"/>
            </w:tcBorders>
            <w:shd w:val="clear" w:color="auto" w:fill="auto"/>
          </w:tcPr>
          <w:p w14:paraId="01E0A64E" w14:textId="77777777" w:rsidR="001A77D0" w:rsidRPr="002F2CF0" w:rsidRDefault="001A77D0" w:rsidP="00BE2755">
            <w:pPr>
              <w:rPr>
                <w:rFonts w:ascii="Arial Nova Light" w:hAnsi="Arial Nova Light"/>
                <w:color w:val="000000"/>
                <w:sz w:val="18"/>
                <w:szCs w:val="18"/>
                <w:lang w:eastAsia="es-CO"/>
              </w:rPr>
            </w:pPr>
          </w:p>
          <w:p w14:paraId="2258A96C" w14:textId="77777777" w:rsidR="001A77D0" w:rsidRPr="002F2CF0" w:rsidRDefault="001A77D0" w:rsidP="00BE2755">
            <w:pPr>
              <w:rPr>
                <w:rFonts w:ascii="Arial Nova Light" w:hAnsi="Arial Nova Light"/>
                <w:color w:val="000000"/>
                <w:sz w:val="18"/>
                <w:szCs w:val="18"/>
                <w:lang w:eastAsia="es-CO"/>
              </w:rPr>
            </w:pPr>
          </w:p>
          <w:p w14:paraId="3E6858B9"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40939163" w14:textId="77777777" w:rsidTr="004E61C3">
        <w:trPr>
          <w:trHeight w:val="20"/>
        </w:trPr>
        <w:tc>
          <w:tcPr>
            <w:tcW w:w="1413" w:type="dxa"/>
            <w:tcBorders>
              <w:left w:val="single" w:sz="4" w:space="0" w:color="auto"/>
              <w:bottom w:val="single" w:sz="4" w:space="0" w:color="auto"/>
              <w:right w:val="single" w:sz="4" w:space="0" w:color="auto"/>
            </w:tcBorders>
            <w:shd w:val="clear" w:color="auto" w:fill="auto"/>
          </w:tcPr>
          <w:p w14:paraId="2D529640"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vAlign w:val="center"/>
          </w:tcPr>
          <w:p w14:paraId="545AEC9E" w14:textId="77777777" w:rsidR="001A77D0" w:rsidRPr="002F2CF0" w:rsidRDefault="001A77D0" w:rsidP="00BE2755">
            <w:pPr>
              <w:contextualSpacing/>
              <w:rPr>
                <w:rFonts w:ascii="Arial Nova Light" w:hAnsi="Arial Nova Light"/>
                <w:color w:val="000000" w:themeColor="text1"/>
                <w:sz w:val="18"/>
                <w:szCs w:val="18"/>
                <w:lang w:eastAsia="es-CO"/>
              </w:rPr>
            </w:pPr>
          </w:p>
        </w:tc>
        <w:tc>
          <w:tcPr>
            <w:tcW w:w="1996" w:type="dxa"/>
            <w:tcBorders>
              <w:top w:val="nil"/>
              <w:left w:val="nil"/>
              <w:bottom w:val="single" w:sz="4" w:space="0" w:color="auto"/>
              <w:right w:val="single" w:sz="4" w:space="0" w:color="auto"/>
            </w:tcBorders>
            <w:shd w:val="clear" w:color="auto" w:fill="auto"/>
            <w:vAlign w:val="center"/>
          </w:tcPr>
          <w:p w14:paraId="3F343B4C" w14:textId="77777777" w:rsidR="001A77D0" w:rsidRPr="002F2CF0" w:rsidRDefault="001A77D0" w:rsidP="00BE2755">
            <w:pPr>
              <w:rPr>
                <w:rFonts w:ascii="Arial Nova Light" w:hAnsi="Arial Nova Light"/>
                <w:color w:val="000000"/>
                <w:sz w:val="18"/>
                <w:szCs w:val="18"/>
                <w:lang w:eastAsia="es-CO"/>
              </w:rPr>
            </w:pPr>
          </w:p>
        </w:tc>
        <w:tc>
          <w:tcPr>
            <w:tcW w:w="995" w:type="dxa"/>
            <w:tcBorders>
              <w:top w:val="nil"/>
              <w:left w:val="nil"/>
              <w:bottom w:val="single" w:sz="4" w:space="0" w:color="auto"/>
              <w:right w:val="single" w:sz="4" w:space="0" w:color="auto"/>
            </w:tcBorders>
            <w:shd w:val="clear" w:color="auto" w:fill="auto"/>
            <w:vAlign w:val="center"/>
          </w:tcPr>
          <w:p w14:paraId="51D39A8A" w14:textId="77777777" w:rsidR="001A77D0" w:rsidRPr="002F2CF0" w:rsidRDefault="001A77D0" w:rsidP="00BE2755">
            <w:pPr>
              <w:jc w:val="center"/>
              <w:rPr>
                <w:rFonts w:ascii="Arial Nova Light" w:hAnsi="Arial Nova Light"/>
                <w:sz w:val="18"/>
                <w:szCs w:val="18"/>
                <w:lang w:eastAsia="es-CO"/>
              </w:rPr>
            </w:pPr>
          </w:p>
        </w:tc>
        <w:tc>
          <w:tcPr>
            <w:tcW w:w="1663" w:type="dxa"/>
            <w:tcBorders>
              <w:top w:val="nil"/>
              <w:left w:val="nil"/>
              <w:bottom w:val="single" w:sz="4" w:space="0" w:color="auto"/>
              <w:right w:val="single" w:sz="4" w:space="0" w:color="auto"/>
            </w:tcBorders>
            <w:shd w:val="clear" w:color="auto" w:fill="auto"/>
            <w:vAlign w:val="center"/>
          </w:tcPr>
          <w:p w14:paraId="3DDC885C"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single" w:sz="4" w:space="0" w:color="auto"/>
              <w:right w:val="single" w:sz="4" w:space="0" w:color="auto"/>
            </w:tcBorders>
            <w:shd w:val="clear" w:color="auto" w:fill="auto"/>
          </w:tcPr>
          <w:p w14:paraId="5067FE4C" w14:textId="77777777" w:rsidR="001A77D0" w:rsidRPr="002F2CF0" w:rsidRDefault="001A77D0" w:rsidP="00BE2755">
            <w:pPr>
              <w:rPr>
                <w:rFonts w:ascii="Arial Nova Light" w:hAnsi="Arial Nova Light"/>
                <w:color w:val="000000"/>
                <w:sz w:val="18"/>
                <w:szCs w:val="18"/>
                <w:lang w:eastAsia="es-CO"/>
              </w:rPr>
            </w:pPr>
          </w:p>
        </w:tc>
      </w:tr>
      <w:tr w:rsidR="001A77D0" w:rsidRPr="002F2CF0" w14:paraId="3CB81B5A"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83D4C64"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62A898D4"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78FBEAA2" w14:textId="77777777" w:rsidR="001A77D0" w:rsidRPr="002F2CF0" w:rsidRDefault="001A77D0" w:rsidP="00BE2755">
            <w:pPr>
              <w:contextualSpacing/>
              <w:rPr>
                <w:rFonts w:ascii="Arial Nova Light" w:hAnsi="Arial Nova Light"/>
                <w:color w:val="000000" w:themeColor="text1"/>
                <w:sz w:val="18"/>
                <w:szCs w:val="18"/>
                <w:lang w:eastAsia="es-CO"/>
              </w:rPr>
            </w:pPr>
            <w:r w:rsidRPr="002F2CF0">
              <w:rPr>
                <w:rFonts w:ascii="Arial Nova Light" w:hAnsi="Arial Nova Light"/>
                <w:color w:val="000000"/>
                <w:sz w:val="18"/>
                <w:szCs w:val="18"/>
                <w:lang w:eastAsia="es-CO"/>
              </w:rPr>
              <w:t>Formalizar acuerdos de uso del suelo con buenas prácticas ambientales con los habitantes del territorio rural</w:t>
            </w:r>
          </w:p>
        </w:tc>
        <w:tc>
          <w:tcPr>
            <w:tcW w:w="1996" w:type="dxa"/>
            <w:tcBorders>
              <w:top w:val="single" w:sz="4" w:space="0" w:color="auto"/>
              <w:left w:val="nil"/>
              <w:bottom w:val="single" w:sz="4" w:space="0" w:color="auto"/>
              <w:right w:val="single" w:sz="4" w:space="0" w:color="auto"/>
            </w:tcBorders>
            <w:shd w:val="clear" w:color="auto" w:fill="auto"/>
            <w:vAlign w:val="center"/>
          </w:tcPr>
          <w:p w14:paraId="73653F16" w14:textId="40668F3E"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500 </w:t>
            </w:r>
          </w:p>
          <w:p w14:paraId="0E32211D"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Formalizar acuerdos de uso del suelo con buenas prácticas ambientales con los habitantes del territorio rural</w:t>
            </w:r>
          </w:p>
        </w:tc>
        <w:tc>
          <w:tcPr>
            <w:tcW w:w="995" w:type="dxa"/>
            <w:tcBorders>
              <w:top w:val="single" w:sz="4" w:space="0" w:color="auto"/>
              <w:left w:val="nil"/>
              <w:bottom w:val="single" w:sz="4" w:space="0" w:color="auto"/>
              <w:right w:val="single" w:sz="4" w:space="0" w:color="auto"/>
            </w:tcBorders>
            <w:shd w:val="clear" w:color="auto" w:fill="auto"/>
            <w:vAlign w:val="center"/>
          </w:tcPr>
          <w:p w14:paraId="342CFB3A" w14:textId="77229D8F"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3CAEA18F"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1278BB5A"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090FFFD6"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DFE1340"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17356A00"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77303D44" w14:textId="77777777" w:rsidR="001A77D0" w:rsidRPr="002F2CF0" w:rsidRDefault="001A77D0" w:rsidP="00BE2755">
            <w:pPr>
              <w:contextualSpacing/>
              <w:rPr>
                <w:rFonts w:ascii="Arial Nova Light" w:hAnsi="Arial Nova Light"/>
                <w:color w:val="000000" w:themeColor="text1"/>
                <w:sz w:val="18"/>
                <w:szCs w:val="18"/>
                <w:lang w:eastAsia="es-CO"/>
              </w:rPr>
            </w:pPr>
            <w:r w:rsidRPr="002F2CF0">
              <w:rPr>
                <w:rFonts w:ascii="Arial Nova Light" w:hAnsi="Arial Nova Light"/>
                <w:color w:val="000000" w:themeColor="text1"/>
                <w:sz w:val="18"/>
                <w:szCs w:val="18"/>
                <w:lang w:eastAsia="es-CO"/>
              </w:rPr>
              <w:t xml:space="preserve">Diseñar </w:t>
            </w:r>
            <w:r w:rsidRPr="002F2CF0">
              <w:rPr>
                <w:rFonts w:ascii="Arial Nova Light" w:hAnsi="Arial Nova Light"/>
                <w:color w:val="000000"/>
                <w:sz w:val="18"/>
                <w:szCs w:val="18"/>
                <w:lang w:eastAsia="es-CO"/>
              </w:rPr>
              <w:t>programa de incentivos a la conservación ambiental.</w:t>
            </w:r>
          </w:p>
        </w:tc>
        <w:tc>
          <w:tcPr>
            <w:tcW w:w="1996" w:type="dxa"/>
            <w:tcBorders>
              <w:top w:val="single" w:sz="4" w:space="0" w:color="auto"/>
              <w:left w:val="nil"/>
              <w:bottom w:val="single" w:sz="4" w:space="0" w:color="auto"/>
              <w:right w:val="single" w:sz="4" w:space="0" w:color="auto"/>
            </w:tcBorders>
            <w:shd w:val="clear" w:color="auto" w:fill="auto"/>
            <w:vAlign w:val="center"/>
          </w:tcPr>
          <w:p w14:paraId="10AB4D8C"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Número   </w:t>
            </w:r>
          </w:p>
          <w:p w14:paraId="16CAA072"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Nombre: realizar un programa de incentivos </w:t>
            </w:r>
            <w:r w:rsidRPr="002F2CF0">
              <w:rPr>
                <w:rFonts w:ascii="Arial Nova Light" w:hAnsi="Arial Nova Light"/>
                <w:color w:val="000000"/>
                <w:sz w:val="18"/>
                <w:szCs w:val="18"/>
                <w:lang w:eastAsia="es-CO"/>
              </w:rPr>
              <w:lastRenderedPageBreak/>
              <w:t>a la conservación ambiental</w:t>
            </w:r>
          </w:p>
        </w:tc>
        <w:tc>
          <w:tcPr>
            <w:tcW w:w="995" w:type="dxa"/>
            <w:tcBorders>
              <w:top w:val="single" w:sz="4" w:space="0" w:color="auto"/>
              <w:left w:val="nil"/>
              <w:bottom w:val="single" w:sz="4" w:space="0" w:color="auto"/>
              <w:right w:val="single" w:sz="4" w:space="0" w:color="auto"/>
            </w:tcBorders>
            <w:shd w:val="clear" w:color="auto" w:fill="auto"/>
            <w:vAlign w:val="center"/>
          </w:tcPr>
          <w:p w14:paraId="7679EBCF" w14:textId="50CC71AF"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lastRenderedPageBreak/>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3E585F75"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5F52DDB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w:t>
            </w:r>
            <w:r w:rsidRPr="002F2CF0">
              <w:rPr>
                <w:rFonts w:ascii="Arial Nova Light" w:hAnsi="Arial Nova Light"/>
                <w:color w:val="000000"/>
                <w:sz w:val="18"/>
                <w:szCs w:val="18"/>
                <w:lang w:eastAsia="es-CO"/>
              </w:rPr>
              <w:lastRenderedPageBreak/>
              <w:t>propuestos por la secretaria</w:t>
            </w:r>
          </w:p>
        </w:tc>
      </w:tr>
      <w:tr w:rsidR="001A77D0" w:rsidRPr="002F2CF0" w14:paraId="1B206D4F"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45D6661F"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4D1881A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403223E8"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Aplicar en 1000 hectáreas los acuerdos y registros del pago por servicios ambientales.</w:t>
            </w:r>
          </w:p>
        </w:tc>
        <w:tc>
          <w:tcPr>
            <w:tcW w:w="1996" w:type="dxa"/>
            <w:tcBorders>
              <w:top w:val="single" w:sz="4" w:space="0" w:color="auto"/>
              <w:left w:val="nil"/>
              <w:bottom w:val="single" w:sz="4" w:space="0" w:color="auto"/>
              <w:right w:val="single" w:sz="4" w:space="0" w:color="auto"/>
            </w:tcBorders>
            <w:shd w:val="clear" w:color="auto" w:fill="auto"/>
            <w:vAlign w:val="center"/>
          </w:tcPr>
          <w:p w14:paraId="5E983F04"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Unidad de medida: Hectárea</w:t>
            </w:r>
          </w:p>
          <w:p w14:paraId="11B65E1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Aplicar en 1000 hectáreas los acuerdos y registros del pago por servicios ambientales.</w:t>
            </w:r>
          </w:p>
        </w:tc>
        <w:tc>
          <w:tcPr>
            <w:tcW w:w="995" w:type="dxa"/>
            <w:tcBorders>
              <w:top w:val="single" w:sz="4" w:space="0" w:color="auto"/>
              <w:left w:val="nil"/>
              <w:bottom w:val="single" w:sz="4" w:space="0" w:color="auto"/>
              <w:right w:val="single" w:sz="4" w:space="0" w:color="auto"/>
            </w:tcBorders>
            <w:shd w:val="clear" w:color="auto" w:fill="auto"/>
            <w:vAlign w:val="center"/>
          </w:tcPr>
          <w:p w14:paraId="1C443F78" w14:textId="10365DE7"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0143B165"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1CF91828"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bl>
    <w:bookmarkEnd w:id="4"/>
    <w:p w14:paraId="460E2636" w14:textId="10BD1CCB" w:rsidR="001A77D0" w:rsidRPr="002F2CF0" w:rsidRDefault="001A77D0" w:rsidP="004E61C3">
      <w:pPr>
        <w:contextualSpacing/>
        <w:jc w:val="center"/>
        <w:rPr>
          <w:rFonts w:ascii="Arial Nova Light" w:hAnsi="Arial Nova Light"/>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y Ruralidad Grupo Rural</w:t>
      </w:r>
    </w:p>
    <w:p w14:paraId="4206623A" w14:textId="77777777" w:rsidR="004E61C3" w:rsidRPr="002F2CF0" w:rsidRDefault="004E61C3" w:rsidP="004E61C3">
      <w:pPr>
        <w:tabs>
          <w:tab w:val="left" w:pos="1276"/>
        </w:tabs>
        <w:ind w:left="567"/>
        <w:contextualSpacing/>
        <w:jc w:val="center"/>
        <w:rPr>
          <w:rFonts w:ascii="Arial Nova Light" w:hAnsi="Arial Nova Light"/>
          <w:b/>
          <w:bCs/>
          <w:sz w:val="22"/>
          <w:szCs w:val="22"/>
        </w:rPr>
      </w:pPr>
    </w:p>
    <w:p w14:paraId="30BBA7DC" w14:textId="61032F3E" w:rsidR="00F550E3" w:rsidRPr="002F2CF0" w:rsidRDefault="0018003D" w:rsidP="004E61C3">
      <w:pPr>
        <w:pStyle w:val="Prrafodelista"/>
        <w:numPr>
          <w:ilvl w:val="1"/>
          <w:numId w:val="4"/>
        </w:numPr>
        <w:pBdr>
          <w:top w:val="nil"/>
          <w:left w:val="nil"/>
          <w:bottom w:val="nil"/>
          <w:right w:val="nil"/>
          <w:between w:val="nil"/>
        </w:pBdr>
        <w:tabs>
          <w:tab w:val="left" w:pos="1276"/>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Costos del proyecto por </w:t>
      </w:r>
      <w:r w:rsidR="00241019" w:rsidRPr="002F2CF0">
        <w:rPr>
          <w:rFonts w:ascii="Arial Nova Light" w:hAnsi="Arial Nova Light"/>
          <w:b/>
          <w:color w:val="000000"/>
          <w:sz w:val="28"/>
          <w:szCs w:val="22"/>
        </w:rPr>
        <w:t>la línea</w:t>
      </w:r>
      <w:r w:rsidRPr="002F2CF0">
        <w:rPr>
          <w:rFonts w:ascii="Arial Nova Light" w:hAnsi="Arial Nova Light"/>
          <w:b/>
          <w:color w:val="000000"/>
          <w:sz w:val="28"/>
          <w:szCs w:val="22"/>
        </w:rPr>
        <w:t xml:space="preserve"> de acción </w:t>
      </w:r>
    </w:p>
    <w:p w14:paraId="4C2CF9BF"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6C7D2A84"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3F3F4D1A" w14:textId="77777777" w:rsidR="00B662F1" w:rsidRPr="002F2CF0" w:rsidRDefault="00B662F1" w:rsidP="00B662F1">
      <w:pPr>
        <w:rPr>
          <w:rFonts w:ascii="Arial Nova Light" w:hAnsi="Arial Nova Light"/>
          <w:sz w:val="22"/>
          <w:szCs w:val="22"/>
        </w:rPr>
      </w:pPr>
      <w:r w:rsidRPr="002F2CF0">
        <w:rPr>
          <w:rFonts w:ascii="Arial Nova Light" w:hAnsi="Arial Nova Light"/>
          <w:sz w:val="22"/>
          <w:szCs w:val="22"/>
        </w:rPr>
        <w:t>Las líneas de acción nos dan una visión general de los grandes temas de que trata el proyecto, forman parte integral del mismo y permiten su programación y posterior ejecución y seguimiento.</w:t>
      </w:r>
    </w:p>
    <w:p w14:paraId="7A7DC312" w14:textId="77777777" w:rsidR="00B662F1" w:rsidRPr="002F2CF0" w:rsidRDefault="00B662F1" w:rsidP="00B662F1">
      <w:pPr>
        <w:shd w:val="clear" w:color="auto" w:fill="FFFFFF"/>
        <w:rPr>
          <w:rFonts w:ascii="Arial Nova Light" w:hAnsi="Arial Nova Light"/>
          <w:sz w:val="22"/>
          <w:szCs w:val="22"/>
        </w:rPr>
      </w:pPr>
    </w:p>
    <w:p w14:paraId="3B30A91D" w14:textId="0D9B999B" w:rsidR="00B662F1" w:rsidRPr="002F2CF0" w:rsidRDefault="00B662F1" w:rsidP="00B662F1">
      <w:pPr>
        <w:pBdr>
          <w:top w:val="nil"/>
          <w:left w:val="nil"/>
          <w:bottom w:val="nil"/>
          <w:right w:val="nil"/>
          <w:between w:val="nil"/>
        </w:pBdr>
        <w:rPr>
          <w:rFonts w:ascii="Arial Nova Light" w:hAnsi="Arial Nova Light"/>
          <w:sz w:val="22"/>
          <w:szCs w:val="22"/>
        </w:rPr>
      </w:pPr>
      <w:r w:rsidRPr="002F2CF0">
        <w:rPr>
          <w:rFonts w:ascii="Arial Nova Light" w:hAnsi="Arial Nova Light"/>
          <w:sz w:val="22"/>
          <w:szCs w:val="22"/>
        </w:rPr>
        <w:t>A través de las líneas de acción de cada proyecto, se agruparán las inversiones y las metas necesarias para ejecutar el proyecto.  Las líneas deben dar certeza de que se está brindando la solución al problema que el proyecto pretende enfrentar y deben ser permanentes para permitir la programación plurianual de los recursos para cada año de ejecución del proyecto</w:t>
      </w:r>
    </w:p>
    <w:p w14:paraId="25608DA7" w14:textId="0426F7F1" w:rsidR="00EE2EFF" w:rsidRPr="002F2CF0" w:rsidRDefault="00EE2EFF" w:rsidP="00B662F1">
      <w:pPr>
        <w:pBdr>
          <w:top w:val="nil"/>
          <w:left w:val="nil"/>
          <w:bottom w:val="nil"/>
          <w:right w:val="nil"/>
          <w:between w:val="nil"/>
        </w:pBdr>
        <w:rPr>
          <w:rFonts w:ascii="Arial Nova Light" w:hAnsi="Arial Nova Light"/>
          <w:b/>
          <w:bCs/>
          <w:sz w:val="22"/>
          <w:szCs w:val="22"/>
        </w:rPr>
      </w:pPr>
    </w:p>
    <w:p w14:paraId="0D213EE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Son costos todos los insumos, bienes o recursos en que es necesario incurrir para implantar y operar el proyecto. Esta información se organiza y se puede presentar por año, relacionando el costo anual de cada línea.</w:t>
      </w:r>
    </w:p>
    <w:p w14:paraId="4F77F04D" w14:textId="77777777" w:rsidR="00EE2EFF" w:rsidRPr="002F2CF0" w:rsidRDefault="00EE2EFF" w:rsidP="00EE2EFF">
      <w:pPr>
        <w:rPr>
          <w:rFonts w:ascii="Arial Nova Light" w:hAnsi="Arial Nova Light"/>
          <w:sz w:val="22"/>
          <w:szCs w:val="22"/>
        </w:rPr>
      </w:pPr>
    </w:p>
    <w:p w14:paraId="474A8A85"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 xml:space="preserve">Es importante elaborar el plan de contratación anual indicando cantidades precios unitarios y costos totales, de forma que soporten la información contenida en los costos anuales del proyecto. </w:t>
      </w:r>
    </w:p>
    <w:p w14:paraId="11B0F446" w14:textId="77777777" w:rsidR="00EE2EFF" w:rsidRPr="002F2CF0" w:rsidRDefault="00EE2EFF" w:rsidP="00EE2EFF">
      <w:pPr>
        <w:rPr>
          <w:rFonts w:ascii="Arial Nova Light" w:hAnsi="Arial Nova Light"/>
          <w:sz w:val="22"/>
          <w:szCs w:val="22"/>
        </w:rPr>
      </w:pPr>
    </w:p>
    <w:p w14:paraId="4C97E0B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Los costos anuales del proyecto deben corresponder a las necesidades reales de recursos del proyecto de conformidad con las líneas y actividades previamente definidos para lograr los objetivos planteados; obteniendo así el costo anual y total del proyecto, a partir de las necesidades de cada año y su duración.</w:t>
      </w:r>
    </w:p>
    <w:p w14:paraId="7995C584" w14:textId="77777777" w:rsidR="00EE2EFF" w:rsidRPr="002F2CF0" w:rsidRDefault="00EE2EFF" w:rsidP="00EE2EFF">
      <w:pPr>
        <w:rPr>
          <w:rFonts w:ascii="Arial Nova Light" w:hAnsi="Arial Nova Light"/>
          <w:sz w:val="22"/>
          <w:szCs w:val="22"/>
        </w:rPr>
      </w:pPr>
    </w:p>
    <w:p w14:paraId="01C759C2"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En la determinación de los costos es importante tener en cuenta las siguientes recomendaciones:</w:t>
      </w:r>
    </w:p>
    <w:p w14:paraId="57CB243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ab/>
      </w:r>
    </w:p>
    <w:p w14:paraId="273A4448" w14:textId="1345A331"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 xml:space="preserve">Valorar en miles de pesos del año en la cual se prepara el proyecto (año en curso), independientemente del año en el cual se realizarán las acciones de los componentes. Es </w:t>
      </w:r>
      <w:r w:rsidRPr="002F2CF0">
        <w:rPr>
          <w:rFonts w:ascii="Arial Nova Light" w:hAnsi="Arial Nova Light"/>
          <w:sz w:val="22"/>
          <w:szCs w:val="22"/>
        </w:rPr>
        <w:lastRenderedPageBreak/>
        <w:t>necesario tener en cuenta que al pasar de un año a otro se actualizan las cifras a precios del respectivo año, con la inflación o índice de precios al consumidor (IPC).</w:t>
      </w:r>
    </w:p>
    <w:p w14:paraId="015A3BE7" w14:textId="77777777" w:rsidR="00EE2EFF" w:rsidRPr="002F2CF0" w:rsidRDefault="00EE2EFF" w:rsidP="00EE2EFF">
      <w:pPr>
        <w:ind w:left="426" w:hanging="426"/>
        <w:rPr>
          <w:rFonts w:ascii="Arial Nova Light" w:hAnsi="Arial Nova Light"/>
          <w:sz w:val="22"/>
          <w:szCs w:val="22"/>
        </w:rPr>
      </w:pPr>
    </w:p>
    <w:p w14:paraId="7DB8B3CD" w14:textId="5AAE77B7"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En la estimación de los costos de los proyectos se incluyen -como parte integral de los mismos- los correspondientes a la etapa de operación, tales como: mantenimiento, reparaciones, operación, pago de servicios públicos, seguros, vigilancia, aseo, mantenimiento de vehículos, entre otros. La estimación de estos costos en el presupuesto corresponde a los que se causen durante la respectiva vigencia.</w:t>
      </w:r>
    </w:p>
    <w:p w14:paraId="31D6CA18" w14:textId="77777777" w:rsidR="00EE2EFF" w:rsidRPr="002F2CF0" w:rsidRDefault="00EE2EFF" w:rsidP="00EE2EFF">
      <w:pPr>
        <w:ind w:left="426" w:hanging="426"/>
        <w:rPr>
          <w:rFonts w:ascii="Arial Nova Light" w:hAnsi="Arial Nova Light"/>
          <w:sz w:val="22"/>
          <w:szCs w:val="22"/>
        </w:rPr>
      </w:pPr>
    </w:p>
    <w:p w14:paraId="1813BB16" w14:textId="1E0ED544"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La agregación de los recursos debe corresponder a todos los insumos, mano de obra calificada y no calificada, materiales y equipos, necesarios para la realización de cada línea de acción.</w:t>
      </w:r>
    </w:p>
    <w:p w14:paraId="47FCEF97" w14:textId="77777777" w:rsidR="00EE2EFF" w:rsidRPr="002F2CF0" w:rsidRDefault="00EE2EFF" w:rsidP="00EE2EFF">
      <w:pPr>
        <w:ind w:left="426" w:hanging="426"/>
        <w:rPr>
          <w:rFonts w:ascii="Arial Nova Light" w:hAnsi="Arial Nova Light"/>
          <w:sz w:val="22"/>
          <w:szCs w:val="22"/>
        </w:rPr>
      </w:pPr>
    </w:p>
    <w:p w14:paraId="66029BD6" w14:textId="7F4D7977" w:rsidR="00EE2EFF" w:rsidRPr="002F2CF0" w:rsidRDefault="00EE2EFF" w:rsidP="00A910D6">
      <w:pPr>
        <w:pStyle w:val="Prrafodelista"/>
        <w:numPr>
          <w:ilvl w:val="0"/>
          <w:numId w:val="12"/>
        </w:numPr>
        <w:pBdr>
          <w:top w:val="nil"/>
          <w:left w:val="nil"/>
          <w:bottom w:val="nil"/>
          <w:right w:val="nil"/>
          <w:between w:val="nil"/>
        </w:pBdr>
        <w:ind w:left="426" w:hanging="426"/>
        <w:rPr>
          <w:rFonts w:ascii="Arial Nova Light" w:hAnsi="Arial Nova Light"/>
          <w:b/>
          <w:bCs/>
          <w:sz w:val="22"/>
          <w:szCs w:val="22"/>
        </w:rPr>
      </w:pPr>
      <w:r w:rsidRPr="002F2CF0">
        <w:rPr>
          <w:rFonts w:ascii="Arial Nova Light" w:hAnsi="Arial Nova Light"/>
          <w:sz w:val="22"/>
          <w:szCs w:val="22"/>
        </w:rPr>
        <w:t xml:space="preserve">Cuando sea necesario llevar a cabo diseños o estudios de </w:t>
      </w:r>
      <w:proofErr w:type="gramStart"/>
      <w:r w:rsidRPr="002F2CF0">
        <w:rPr>
          <w:rFonts w:ascii="Arial Nova Light" w:hAnsi="Arial Nova Light"/>
          <w:sz w:val="22"/>
          <w:szCs w:val="22"/>
        </w:rPr>
        <w:t>pre inversión</w:t>
      </w:r>
      <w:proofErr w:type="gramEnd"/>
      <w:r w:rsidRPr="002F2CF0">
        <w:rPr>
          <w:rFonts w:ascii="Arial Nova Light" w:hAnsi="Arial Nova Light"/>
          <w:sz w:val="22"/>
          <w:szCs w:val="22"/>
        </w:rPr>
        <w:t>, estos costos deben incluirse.</w:t>
      </w:r>
    </w:p>
    <w:p w14:paraId="791F424C"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3D5E7AFC" w14:textId="77777777" w:rsidR="005745C2" w:rsidRPr="002F2CF0" w:rsidRDefault="005745C2" w:rsidP="00306122">
      <w:pPr>
        <w:pBdr>
          <w:top w:val="nil"/>
          <w:left w:val="nil"/>
          <w:bottom w:val="nil"/>
          <w:right w:val="nil"/>
          <w:between w:val="nil"/>
        </w:pBdr>
        <w:ind w:left="567"/>
        <w:jc w:val="right"/>
        <w:rPr>
          <w:rFonts w:ascii="Arial Nova Light" w:hAnsi="Arial Nova Light"/>
          <w:b/>
          <w:bCs/>
          <w:sz w:val="22"/>
          <w:szCs w:val="22"/>
        </w:rPr>
      </w:pPr>
    </w:p>
    <w:p w14:paraId="2A238275" w14:textId="6CA0E56B" w:rsidR="00BE1523" w:rsidRPr="002F2CF0" w:rsidRDefault="00306122" w:rsidP="00306122">
      <w:pPr>
        <w:pBdr>
          <w:top w:val="nil"/>
          <w:left w:val="nil"/>
          <w:bottom w:val="nil"/>
          <w:right w:val="nil"/>
          <w:between w:val="nil"/>
        </w:pBdr>
        <w:ind w:left="567"/>
        <w:jc w:val="right"/>
        <w:rPr>
          <w:rFonts w:ascii="Arial Nova Light" w:hAnsi="Arial Nova Light"/>
          <w:b/>
          <w:bCs/>
          <w:sz w:val="22"/>
          <w:szCs w:val="22"/>
        </w:rPr>
      </w:pPr>
      <w:r w:rsidRPr="002F2CF0">
        <w:rPr>
          <w:rFonts w:ascii="Arial Nova Light" w:hAnsi="Arial Nova Light"/>
          <w:b/>
          <w:bCs/>
          <w:sz w:val="22"/>
          <w:szCs w:val="22"/>
        </w:rPr>
        <w:t>Cifra en millones de pesos</w:t>
      </w:r>
    </w:p>
    <w:p w14:paraId="738E2BD6" w14:textId="77777777" w:rsidR="005745C2" w:rsidRPr="002F2CF0" w:rsidRDefault="005745C2" w:rsidP="00306122">
      <w:pPr>
        <w:pBdr>
          <w:top w:val="nil"/>
          <w:left w:val="nil"/>
          <w:bottom w:val="nil"/>
          <w:right w:val="nil"/>
          <w:between w:val="nil"/>
        </w:pBdr>
        <w:ind w:left="567"/>
        <w:jc w:val="right"/>
        <w:rPr>
          <w:rFonts w:ascii="Arial Nova Light" w:hAnsi="Arial Nova Light"/>
          <w:b/>
          <w:bCs/>
          <w:sz w:val="22"/>
          <w:szCs w:val="22"/>
        </w:rPr>
      </w:pPr>
    </w:p>
    <w:tbl>
      <w:tblPr>
        <w:tblStyle w:val="6"/>
        <w:tblW w:w="11375"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190"/>
        <w:gridCol w:w="1133"/>
        <w:gridCol w:w="1418"/>
        <w:gridCol w:w="1276"/>
        <w:gridCol w:w="1275"/>
        <w:gridCol w:w="1418"/>
        <w:gridCol w:w="1665"/>
      </w:tblGrid>
      <w:tr w:rsidR="00F1498E" w:rsidRPr="002F2CF0" w14:paraId="5267BC05" w14:textId="77777777" w:rsidTr="00A63BDD">
        <w:trPr>
          <w:trHeight w:val="532"/>
          <w:tblHeader/>
        </w:trPr>
        <w:tc>
          <w:tcPr>
            <w:tcW w:w="3190" w:type="dxa"/>
            <w:shd w:val="clear" w:color="auto" w:fill="538135" w:themeFill="accent6" w:themeFillShade="BF"/>
            <w:tcMar>
              <w:top w:w="100" w:type="dxa"/>
              <w:left w:w="80" w:type="dxa"/>
              <w:bottom w:w="100" w:type="dxa"/>
              <w:right w:w="80" w:type="dxa"/>
            </w:tcMar>
          </w:tcPr>
          <w:p w14:paraId="2F508CA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LÍNEAS DE ACCIÓN</w:t>
            </w:r>
          </w:p>
          <w:p w14:paraId="4031E8AC" w14:textId="079591CE"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(C</w:t>
            </w:r>
            <w:r w:rsidR="005D24FC" w:rsidRPr="002F2CF0">
              <w:rPr>
                <w:rFonts w:ascii="Arial Nova Light" w:hAnsi="Arial Nova Light"/>
                <w:b/>
                <w:color w:val="FFFFFF"/>
                <w:sz w:val="18"/>
                <w:szCs w:val="22"/>
              </w:rPr>
              <w:t>omponentes de gastos</w:t>
            </w:r>
            <w:r w:rsidRPr="002F2CF0">
              <w:rPr>
                <w:rFonts w:ascii="Arial Nova Light" w:hAnsi="Arial Nova Light"/>
                <w:b/>
                <w:color w:val="FFFFFF"/>
                <w:sz w:val="18"/>
                <w:szCs w:val="22"/>
              </w:rPr>
              <w:t>)</w:t>
            </w:r>
          </w:p>
        </w:tc>
        <w:tc>
          <w:tcPr>
            <w:tcW w:w="1133" w:type="dxa"/>
            <w:shd w:val="clear" w:color="auto" w:fill="538135" w:themeFill="accent6" w:themeFillShade="BF"/>
            <w:tcMar>
              <w:top w:w="100" w:type="dxa"/>
              <w:left w:w="80" w:type="dxa"/>
              <w:bottom w:w="100" w:type="dxa"/>
              <w:right w:w="80" w:type="dxa"/>
            </w:tcMar>
          </w:tcPr>
          <w:p w14:paraId="55B7D2D1"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2020</w:t>
            </w:r>
          </w:p>
        </w:tc>
        <w:tc>
          <w:tcPr>
            <w:tcW w:w="1418" w:type="dxa"/>
            <w:shd w:val="clear" w:color="auto" w:fill="538135" w:themeFill="accent6" w:themeFillShade="BF"/>
            <w:tcMar>
              <w:top w:w="100" w:type="dxa"/>
              <w:left w:w="80" w:type="dxa"/>
              <w:bottom w:w="100" w:type="dxa"/>
              <w:right w:w="80" w:type="dxa"/>
            </w:tcMar>
          </w:tcPr>
          <w:p w14:paraId="081F8EF2"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2021</w:t>
            </w:r>
          </w:p>
        </w:tc>
        <w:tc>
          <w:tcPr>
            <w:tcW w:w="1276" w:type="dxa"/>
            <w:shd w:val="clear" w:color="auto" w:fill="538135" w:themeFill="accent6" w:themeFillShade="BF"/>
            <w:tcMar>
              <w:top w:w="100" w:type="dxa"/>
              <w:left w:w="80" w:type="dxa"/>
              <w:bottom w:w="100" w:type="dxa"/>
              <w:right w:w="80" w:type="dxa"/>
            </w:tcMar>
          </w:tcPr>
          <w:p w14:paraId="3DBB866C"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2022</w:t>
            </w:r>
          </w:p>
        </w:tc>
        <w:tc>
          <w:tcPr>
            <w:tcW w:w="1275" w:type="dxa"/>
            <w:shd w:val="clear" w:color="auto" w:fill="538135" w:themeFill="accent6" w:themeFillShade="BF"/>
            <w:tcMar>
              <w:top w:w="100" w:type="dxa"/>
              <w:left w:w="80" w:type="dxa"/>
              <w:bottom w:w="100" w:type="dxa"/>
              <w:right w:w="80" w:type="dxa"/>
            </w:tcMar>
          </w:tcPr>
          <w:p w14:paraId="5E20B307"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2023</w:t>
            </w:r>
          </w:p>
        </w:tc>
        <w:tc>
          <w:tcPr>
            <w:tcW w:w="1418" w:type="dxa"/>
            <w:shd w:val="clear" w:color="auto" w:fill="538135" w:themeFill="accent6" w:themeFillShade="BF"/>
            <w:tcMar>
              <w:top w:w="100" w:type="dxa"/>
              <w:left w:w="80" w:type="dxa"/>
              <w:bottom w:w="100" w:type="dxa"/>
              <w:right w:w="80" w:type="dxa"/>
            </w:tcMar>
          </w:tcPr>
          <w:p w14:paraId="2780EC8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2024</w:t>
            </w:r>
          </w:p>
        </w:tc>
        <w:tc>
          <w:tcPr>
            <w:tcW w:w="1665" w:type="dxa"/>
            <w:shd w:val="clear" w:color="auto" w:fill="538135" w:themeFill="accent6" w:themeFillShade="BF"/>
            <w:tcMar>
              <w:top w:w="100" w:type="dxa"/>
              <w:left w:w="80" w:type="dxa"/>
              <w:bottom w:w="100" w:type="dxa"/>
              <w:right w:w="80" w:type="dxa"/>
            </w:tcMar>
          </w:tcPr>
          <w:p w14:paraId="17FFFBB3"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TOTAL</w:t>
            </w:r>
          </w:p>
        </w:tc>
      </w:tr>
      <w:tr w:rsidR="00A63BDD" w:rsidRPr="002F2CF0" w14:paraId="42D3DAF7" w14:textId="77777777" w:rsidTr="00A63BDD">
        <w:trPr>
          <w:trHeight w:val="354"/>
        </w:trPr>
        <w:tc>
          <w:tcPr>
            <w:tcW w:w="3190" w:type="dxa"/>
            <w:tcMar>
              <w:top w:w="100" w:type="dxa"/>
              <w:left w:w="80" w:type="dxa"/>
              <w:bottom w:w="100" w:type="dxa"/>
              <w:right w:w="80" w:type="dxa"/>
            </w:tcMar>
            <w:vAlign w:val="center"/>
          </w:tcPr>
          <w:p w14:paraId="70A4FC48" w14:textId="1AC9F302" w:rsidR="00A63BDD" w:rsidRPr="002F2CF0" w:rsidRDefault="00A63BDD" w:rsidP="00A63BDD">
            <w:pPr>
              <w:ind w:right="-42"/>
              <w:jc w:val="left"/>
              <w:rPr>
                <w:rFonts w:ascii="Arial Nova Light" w:hAnsi="Arial Nova Light"/>
                <w:sz w:val="18"/>
                <w:szCs w:val="22"/>
              </w:rPr>
            </w:pPr>
            <w:r w:rsidRPr="002F2CF0">
              <w:rPr>
                <w:rFonts w:ascii="Arial Nova Light" w:hAnsi="Arial Nova Light"/>
                <w:sz w:val="18"/>
                <w:szCs w:val="22"/>
              </w:rPr>
              <w:t>Mejoramiento de la calidad ambiental del territorio rural</w:t>
            </w:r>
          </w:p>
        </w:tc>
        <w:tc>
          <w:tcPr>
            <w:tcW w:w="1133" w:type="dxa"/>
            <w:shd w:val="clear" w:color="auto" w:fill="FFFFFF"/>
            <w:tcMar>
              <w:top w:w="100" w:type="dxa"/>
              <w:left w:w="80" w:type="dxa"/>
              <w:bottom w:w="100" w:type="dxa"/>
              <w:right w:w="80" w:type="dxa"/>
            </w:tcMar>
          </w:tcPr>
          <w:p w14:paraId="046F48A7" w14:textId="3EA29042" w:rsidR="00A63BDD" w:rsidRPr="00A63BDD" w:rsidRDefault="00A63BDD" w:rsidP="00A63BDD">
            <w:pPr>
              <w:keepLines/>
              <w:jc w:val="center"/>
              <w:rPr>
                <w:rFonts w:ascii="Arial Nova Light" w:hAnsi="Arial Nova Light"/>
                <w:sz w:val="14"/>
                <w:szCs w:val="22"/>
              </w:rPr>
            </w:pPr>
            <w:r w:rsidRPr="00A63BDD">
              <w:rPr>
                <w:sz w:val="14"/>
              </w:rPr>
              <w:t>$ 695.237.595</w:t>
            </w:r>
          </w:p>
        </w:tc>
        <w:tc>
          <w:tcPr>
            <w:tcW w:w="1418" w:type="dxa"/>
            <w:shd w:val="clear" w:color="auto" w:fill="FFFFFF"/>
            <w:tcMar>
              <w:top w:w="100" w:type="dxa"/>
              <w:left w:w="80" w:type="dxa"/>
              <w:bottom w:w="100" w:type="dxa"/>
              <w:right w:w="80" w:type="dxa"/>
            </w:tcMar>
          </w:tcPr>
          <w:p w14:paraId="3C42D0C3" w14:textId="740E20FE" w:rsidR="00A63BDD" w:rsidRPr="00A63BDD" w:rsidRDefault="00A63BDD" w:rsidP="00A63BDD">
            <w:pPr>
              <w:keepLines/>
              <w:jc w:val="center"/>
              <w:rPr>
                <w:rFonts w:ascii="Arial Nova Light" w:hAnsi="Arial Nova Light"/>
                <w:sz w:val="14"/>
                <w:szCs w:val="22"/>
                <w:highlight w:val="yellow"/>
              </w:rPr>
            </w:pPr>
            <w:r w:rsidRPr="00A63BDD">
              <w:rPr>
                <w:sz w:val="14"/>
              </w:rPr>
              <w:t>$ 2.402.774.845</w:t>
            </w:r>
          </w:p>
        </w:tc>
        <w:tc>
          <w:tcPr>
            <w:tcW w:w="1276" w:type="dxa"/>
            <w:shd w:val="clear" w:color="auto" w:fill="FFFFFF"/>
            <w:tcMar>
              <w:top w:w="100" w:type="dxa"/>
              <w:left w:w="80" w:type="dxa"/>
              <w:bottom w:w="100" w:type="dxa"/>
              <w:right w:w="80" w:type="dxa"/>
            </w:tcMar>
          </w:tcPr>
          <w:p w14:paraId="6A4F951D" w14:textId="7BB221DC" w:rsidR="00A63BDD" w:rsidRPr="00A63BDD" w:rsidRDefault="00A63BDD" w:rsidP="00A63BDD">
            <w:pPr>
              <w:keepLines/>
              <w:jc w:val="center"/>
              <w:rPr>
                <w:rFonts w:ascii="Arial Nova Light" w:hAnsi="Arial Nova Light"/>
                <w:sz w:val="14"/>
                <w:szCs w:val="22"/>
              </w:rPr>
            </w:pPr>
            <w:r w:rsidRPr="00A63BDD">
              <w:rPr>
                <w:sz w:val="14"/>
              </w:rPr>
              <w:t>$ 3.950.000.000</w:t>
            </w:r>
          </w:p>
        </w:tc>
        <w:tc>
          <w:tcPr>
            <w:tcW w:w="1275" w:type="dxa"/>
            <w:shd w:val="clear" w:color="auto" w:fill="FFFFFF"/>
            <w:tcMar>
              <w:top w:w="100" w:type="dxa"/>
              <w:left w:w="80" w:type="dxa"/>
              <w:bottom w:w="100" w:type="dxa"/>
              <w:right w:w="80" w:type="dxa"/>
            </w:tcMar>
          </w:tcPr>
          <w:p w14:paraId="0A18764B" w14:textId="0D6EC2B8" w:rsidR="00A63BDD" w:rsidRPr="00A63BDD" w:rsidRDefault="00A63BDD" w:rsidP="00A63BDD">
            <w:pPr>
              <w:keepLines/>
              <w:jc w:val="center"/>
              <w:rPr>
                <w:rFonts w:ascii="Arial Nova Light" w:hAnsi="Arial Nova Light"/>
                <w:sz w:val="14"/>
                <w:szCs w:val="22"/>
              </w:rPr>
            </w:pPr>
            <w:r w:rsidRPr="00A63BDD">
              <w:rPr>
                <w:sz w:val="14"/>
              </w:rPr>
              <w:t>$ 2.800.000.000</w:t>
            </w:r>
          </w:p>
        </w:tc>
        <w:tc>
          <w:tcPr>
            <w:tcW w:w="1418" w:type="dxa"/>
            <w:shd w:val="clear" w:color="auto" w:fill="FFFFFF"/>
            <w:tcMar>
              <w:top w:w="100" w:type="dxa"/>
              <w:left w:w="80" w:type="dxa"/>
              <w:bottom w:w="100" w:type="dxa"/>
              <w:right w:w="80" w:type="dxa"/>
            </w:tcMar>
          </w:tcPr>
          <w:p w14:paraId="677EDF47" w14:textId="01B96231" w:rsidR="00A63BDD" w:rsidRPr="00A63BDD" w:rsidRDefault="00A63BDD" w:rsidP="00A63BDD">
            <w:pPr>
              <w:keepLines/>
              <w:jc w:val="center"/>
              <w:rPr>
                <w:rFonts w:ascii="Arial Nova Light" w:hAnsi="Arial Nova Light"/>
                <w:sz w:val="14"/>
                <w:szCs w:val="22"/>
              </w:rPr>
            </w:pPr>
            <w:r w:rsidRPr="00A63BDD">
              <w:rPr>
                <w:sz w:val="14"/>
              </w:rPr>
              <w:t>$ 1.350.000.000</w:t>
            </w:r>
          </w:p>
        </w:tc>
        <w:tc>
          <w:tcPr>
            <w:tcW w:w="1665" w:type="dxa"/>
            <w:shd w:val="clear" w:color="auto" w:fill="FFFFFF"/>
            <w:tcMar>
              <w:top w:w="100" w:type="dxa"/>
              <w:left w:w="80" w:type="dxa"/>
              <w:bottom w:w="100" w:type="dxa"/>
              <w:right w:w="80" w:type="dxa"/>
            </w:tcMar>
          </w:tcPr>
          <w:p w14:paraId="0948A44D" w14:textId="3E7C8267" w:rsidR="00A63BDD" w:rsidRPr="00A63BDD" w:rsidRDefault="00A63BDD" w:rsidP="00A63BDD">
            <w:pPr>
              <w:keepLines/>
              <w:jc w:val="center"/>
              <w:rPr>
                <w:rFonts w:ascii="Arial Nova Light" w:hAnsi="Arial Nova Light"/>
                <w:sz w:val="16"/>
                <w:szCs w:val="22"/>
                <w:highlight w:val="yellow"/>
              </w:rPr>
            </w:pPr>
            <w:r w:rsidRPr="00A63BDD">
              <w:rPr>
                <w:sz w:val="16"/>
              </w:rPr>
              <w:t>$ 11.198.012.440</w:t>
            </w:r>
          </w:p>
        </w:tc>
      </w:tr>
      <w:tr w:rsidR="00A63BDD" w:rsidRPr="002F2CF0" w14:paraId="020B8614" w14:textId="77777777" w:rsidTr="00A63BDD">
        <w:trPr>
          <w:trHeight w:val="354"/>
        </w:trPr>
        <w:tc>
          <w:tcPr>
            <w:tcW w:w="3190" w:type="dxa"/>
            <w:tcMar>
              <w:top w:w="100" w:type="dxa"/>
              <w:left w:w="80" w:type="dxa"/>
              <w:bottom w:w="100" w:type="dxa"/>
              <w:right w:w="80" w:type="dxa"/>
            </w:tcMar>
            <w:vAlign w:val="center"/>
          </w:tcPr>
          <w:p w14:paraId="54840A06" w14:textId="225B1AFC" w:rsidR="00A63BDD" w:rsidRPr="002F2CF0" w:rsidRDefault="00A63BDD" w:rsidP="00A63BDD">
            <w:pPr>
              <w:jc w:val="left"/>
              <w:rPr>
                <w:rFonts w:ascii="Arial Nova Light" w:hAnsi="Arial Nova Light"/>
                <w:sz w:val="18"/>
                <w:szCs w:val="22"/>
              </w:rPr>
            </w:pPr>
            <w:r w:rsidRPr="002F2CF0">
              <w:rPr>
                <w:rFonts w:ascii="Arial Nova Light" w:hAnsi="Arial Nova Light"/>
                <w:color w:val="000000"/>
                <w:sz w:val="18"/>
                <w:szCs w:val="22"/>
                <w:lang w:eastAsia="es-CO"/>
              </w:rPr>
              <w:t>Gestión ambiental en el buen uso de los bienes servicios ambientales de la ruralidad capitalina</w:t>
            </w:r>
          </w:p>
        </w:tc>
        <w:tc>
          <w:tcPr>
            <w:tcW w:w="1133" w:type="dxa"/>
            <w:shd w:val="clear" w:color="auto" w:fill="FFFFFF"/>
            <w:tcMar>
              <w:top w:w="100" w:type="dxa"/>
              <w:left w:w="80" w:type="dxa"/>
              <w:bottom w:w="100" w:type="dxa"/>
              <w:right w:w="80" w:type="dxa"/>
            </w:tcMar>
          </w:tcPr>
          <w:p w14:paraId="68816F47" w14:textId="1FBBBA7D" w:rsidR="00A63BDD" w:rsidRPr="00A63BDD" w:rsidRDefault="00A63BDD" w:rsidP="00A63BDD">
            <w:pPr>
              <w:jc w:val="center"/>
              <w:rPr>
                <w:rFonts w:ascii="Arial Nova Light" w:hAnsi="Arial Nova Light"/>
                <w:sz w:val="14"/>
                <w:szCs w:val="22"/>
              </w:rPr>
            </w:pPr>
            <w:r w:rsidRPr="00A63BDD">
              <w:rPr>
                <w:sz w:val="14"/>
              </w:rPr>
              <w:t>$ 87.566.850</w:t>
            </w:r>
          </w:p>
        </w:tc>
        <w:tc>
          <w:tcPr>
            <w:tcW w:w="1418" w:type="dxa"/>
            <w:shd w:val="clear" w:color="auto" w:fill="FFFFFF"/>
            <w:tcMar>
              <w:top w:w="100" w:type="dxa"/>
              <w:left w:w="80" w:type="dxa"/>
              <w:bottom w:w="100" w:type="dxa"/>
              <w:right w:w="80" w:type="dxa"/>
            </w:tcMar>
          </w:tcPr>
          <w:p w14:paraId="4896F499" w14:textId="6B6AD631" w:rsidR="00A63BDD" w:rsidRPr="00A63BDD" w:rsidRDefault="00A63BDD" w:rsidP="00A63BDD">
            <w:pPr>
              <w:keepLines/>
              <w:jc w:val="center"/>
              <w:rPr>
                <w:rFonts w:ascii="Arial Nova Light" w:hAnsi="Arial Nova Light"/>
                <w:sz w:val="14"/>
                <w:szCs w:val="22"/>
                <w:highlight w:val="yellow"/>
              </w:rPr>
            </w:pPr>
            <w:r w:rsidRPr="00A63BDD">
              <w:rPr>
                <w:sz w:val="14"/>
              </w:rPr>
              <w:t>$ 3.426.270.000</w:t>
            </w:r>
          </w:p>
        </w:tc>
        <w:tc>
          <w:tcPr>
            <w:tcW w:w="1276" w:type="dxa"/>
            <w:shd w:val="clear" w:color="auto" w:fill="FFFFFF"/>
            <w:tcMar>
              <w:top w:w="100" w:type="dxa"/>
              <w:left w:w="80" w:type="dxa"/>
              <w:bottom w:w="100" w:type="dxa"/>
              <w:right w:w="80" w:type="dxa"/>
            </w:tcMar>
          </w:tcPr>
          <w:p w14:paraId="62326A72" w14:textId="5441DA10" w:rsidR="00A63BDD" w:rsidRPr="00A63BDD" w:rsidRDefault="00A63BDD" w:rsidP="00A63BDD">
            <w:pPr>
              <w:jc w:val="center"/>
              <w:rPr>
                <w:rFonts w:ascii="Arial Nova Light" w:hAnsi="Arial Nova Light"/>
                <w:sz w:val="14"/>
                <w:szCs w:val="22"/>
              </w:rPr>
            </w:pPr>
            <w:r w:rsidRPr="00A63BDD">
              <w:rPr>
                <w:sz w:val="14"/>
              </w:rPr>
              <w:t>$ 2.900.000.000</w:t>
            </w:r>
          </w:p>
        </w:tc>
        <w:tc>
          <w:tcPr>
            <w:tcW w:w="1275" w:type="dxa"/>
            <w:shd w:val="clear" w:color="auto" w:fill="FFFFFF"/>
            <w:tcMar>
              <w:top w:w="100" w:type="dxa"/>
              <w:left w:w="80" w:type="dxa"/>
              <w:bottom w:w="100" w:type="dxa"/>
              <w:right w:w="80" w:type="dxa"/>
            </w:tcMar>
          </w:tcPr>
          <w:p w14:paraId="432A8196" w14:textId="1EE3A304" w:rsidR="00A63BDD" w:rsidRPr="00A63BDD" w:rsidRDefault="00A63BDD" w:rsidP="00A63BDD">
            <w:pPr>
              <w:jc w:val="center"/>
              <w:rPr>
                <w:rFonts w:ascii="Arial Nova Light" w:hAnsi="Arial Nova Light"/>
                <w:sz w:val="14"/>
                <w:szCs w:val="22"/>
              </w:rPr>
            </w:pPr>
            <w:r w:rsidRPr="00A63BDD">
              <w:rPr>
                <w:sz w:val="14"/>
              </w:rPr>
              <w:t>$ 1.900.000.000</w:t>
            </w:r>
          </w:p>
        </w:tc>
        <w:tc>
          <w:tcPr>
            <w:tcW w:w="1418" w:type="dxa"/>
            <w:shd w:val="clear" w:color="auto" w:fill="FFFFFF"/>
            <w:tcMar>
              <w:top w:w="100" w:type="dxa"/>
              <w:left w:w="80" w:type="dxa"/>
              <w:bottom w:w="100" w:type="dxa"/>
              <w:right w:w="80" w:type="dxa"/>
            </w:tcMar>
          </w:tcPr>
          <w:p w14:paraId="50BA4017" w14:textId="55AF8F83" w:rsidR="00A63BDD" w:rsidRPr="00A63BDD" w:rsidRDefault="00A63BDD" w:rsidP="00A63BDD">
            <w:pPr>
              <w:jc w:val="center"/>
              <w:rPr>
                <w:rFonts w:ascii="Arial Nova Light" w:hAnsi="Arial Nova Light"/>
                <w:sz w:val="14"/>
                <w:szCs w:val="22"/>
              </w:rPr>
            </w:pPr>
            <w:r w:rsidRPr="00A63BDD">
              <w:rPr>
                <w:sz w:val="14"/>
              </w:rPr>
              <w:t>$ 1.500.000.000</w:t>
            </w:r>
          </w:p>
        </w:tc>
        <w:tc>
          <w:tcPr>
            <w:tcW w:w="1665" w:type="dxa"/>
            <w:shd w:val="clear" w:color="auto" w:fill="FFFFFF"/>
            <w:tcMar>
              <w:top w:w="100" w:type="dxa"/>
              <w:left w:w="80" w:type="dxa"/>
              <w:bottom w:w="100" w:type="dxa"/>
              <w:right w:w="80" w:type="dxa"/>
            </w:tcMar>
          </w:tcPr>
          <w:p w14:paraId="1439A214" w14:textId="5C7984ED" w:rsidR="00A63BDD" w:rsidRPr="00A63BDD" w:rsidRDefault="00A63BDD" w:rsidP="00A63BDD">
            <w:pPr>
              <w:jc w:val="center"/>
              <w:rPr>
                <w:rFonts w:ascii="Arial Nova Light" w:hAnsi="Arial Nova Light"/>
                <w:sz w:val="16"/>
                <w:szCs w:val="22"/>
                <w:highlight w:val="yellow"/>
              </w:rPr>
            </w:pPr>
            <w:r w:rsidRPr="00A63BDD">
              <w:rPr>
                <w:sz w:val="16"/>
              </w:rPr>
              <w:t>$ 9.813.836.850</w:t>
            </w:r>
          </w:p>
        </w:tc>
      </w:tr>
      <w:tr w:rsidR="00A63BDD" w:rsidRPr="002F2CF0" w14:paraId="1D8C702B" w14:textId="77777777" w:rsidTr="00A63BDD">
        <w:trPr>
          <w:trHeight w:val="354"/>
        </w:trPr>
        <w:tc>
          <w:tcPr>
            <w:tcW w:w="3190" w:type="dxa"/>
            <w:shd w:val="clear" w:color="auto" w:fill="538135" w:themeFill="accent6" w:themeFillShade="BF"/>
            <w:tcMar>
              <w:top w:w="100" w:type="dxa"/>
              <w:left w:w="80" w:type="dxa"/>
              <w:bottom w:w="100" w:type="dxa"/>
              <w:right w:w="80" w:type="dxa"/>
            </w:tcMar>
            <w:vAlign w:val="center"/>
          </w:tcPr>
          <w:p w14:paraId="67D63531" w14:textId="77777777" w:rsidR="00A63BDD" w:rsidRPr="002F2CF0" w:rsidRDefault="00A63BDD" w:rsidP="00A63BDD">
            <w:pPr>
              <w:jc w:val="left"/>
              <w:rPr>
                <w:rFonts w:ascii="Arial Nova Light" w:hAnsi="Arial Nova Light"/>
                <w:sz w:val="18"/>
                <w:szCs w:val="22"/>
              </w:rPr>
            </w:pPr>
            <w:r w:rsidRPr="002F2CF0">
              <w:rPr>
                <w:rFonts w:ascii="Arial Nova Light" w:hAnsi="Arial Nova Light"/>
                <w:sz w:val="18"/>
                <w:szCs w:val="22"/>
              </w:rPr>
              <w:t>TOTAL</w:t>
            </w:r>
          </w:p>
        </w:tc>
        <w:tc>
          <w:tcPr>
            <w:tcW w:w="1133" w:type="dxa"/>
            <w:shd w:val="clear" w:color="auto" w:fill="538135" w:themeFill="accent6" w:themeFillShade="BF"/>
            <w:tcMar>
              <w:top w:w="100" w:type="dxa"/>
              <w:left w:w="80" w:type="dxa"/>
              <w:bottom w:w="100" w:type="dxa"/>
              <w:right w:w="80" w:type="dxa"/>
            </w:tcMar>
          </w:tcPr>
          <w:p w14:paraId="1FC38CCB" w14:textId="77C931B8" w:rsidR="00A63BDD" w:rsidRPr="00A63BDD" w:rsidRDefault="00A63BDD" w:rsidP="00A63BDD">
            <w:pPr>
              <w:jc w:val="center"/>
              <w:rPr>
                <w:rFonts w:ascii="Arial Nova Light" w:hAnsi="Arial Nova Light"/>
                <w:b/>
                <w:bCs/>
                <w:sz w:val="14"/>
                <w:szCs w:val="22"/>
              </w:rPr>
            </w:pPr>
            <w:r w:rsidRPr="00A63BDD">
              <w:rPr>
                <w:sz w:val="14"/>
              </w:rPr>
              <w:t>$ 782.804.445</w:t>
            </w:r>
          </w:p>
        </w:tc>
        <w:tc>
          <w:tcPr>
            <w:tcW w:w="1418" w:type="dxa"/>
            <w:shd w:val="clear" w:color="auto" w:fill="538135" w:themeFill="accent6" w:themeFillShade="BF"/>
            <w:tcMar>
              <w:top w:w="100" w:type="dxa"/>
              <w:left w:w="80" w:type="dxa"/>
              <w:bottom w:w="100" w:type="dxa"/>
              <w:right w:w="80" w:type="dxa"/>
            </w:tcMar>
          </w:tcPr>
          <w:p w14:paraId="2BFD021E" w14:textId="212D5BDA" w:rsidR="00A63BDD" w:rsidRPr="00A63BDD" w:rsidRDefault="00A63BDD" w:rsidP="00A63BDD">
            <w:pPr>
              <w:jc w:val="center"/>
              <w:rPr>
                <w:rFonts w:ascii="Arial Nova Light" w:hAnsi="Arial Nova Light"/>
                <w:b/>
                <w:bCs/>
                <w:sz w:val="14"/>
                <w:szCs w:val="22"/>
                <w:highlight w:val="yellow"/>
              </w:rPr>
            </w:pPr>
            <w:r w:rsidRPr="00A63BDD">
              <w:rPr>
                <w:sz w:val="14"/>
              </w:rPr>
              <w:t>$ 5.829.044.845</w:t>
            </w:r>
          </w:p>
        </w:tc>
        <w:tc>
          <w:tcPr>
            <w:tcW w:w="1276" w:type="dxa"/>
            <w:shd w:val="clear" w:color="auto" w:fill="538135" w:themeFill="accent6" w:themeFillShade="BF"/>
            <w:tcMar>
              <w:top w:w="100" w:type="dxa"/>
              <w:left w:w="80" w:type="dxa"/>
              <w:bottom w:w="100" w:type="dxa"/>
              <w:right w:w="80" w:type="dxa"/>
            </w:tcMar>
          </w:tcPr>
          <w:p w14:paraId="2446FF7C" w14:textId="296EB6F6" w:rsidR="00A63BDD" w:rsidRPr="00A63BDD" w:rsidRDefault="00A63BDD" w:rsidP="00A63BDD">
            <w:pPr>
              <w:jc w:val="center"/>
              <w:rPr>
                <w:rFonts w:ascii="Arial Nova Light" w:hAnsi="Arial Nova Light"/>
                <w:b/>
                <w:bCs/>
                <w:sz w:val="14"/>
                <w:szCs w:val="22"/>
              </w:rPr>
            </w:pPr>
            <w:r w:rsidRPr="00A63BDD">
              <w:rPr>
                <w:sz w:val="14"/>
              </w:rPr>
              <w:t>$ 6.850.000.000</w:t>
            </w:r>
          </w:p>
        </w:tc>
        <w:tc>
          <w:tcPr>
            <w:tcW w:w="1275" w:type="dxa"/>
            <w:shd w:val="clear" w:color="auto" w:fill="538135" w:themeFill="accent6" w:themeFillShade="BF"/>
            <w:tcMar>
              <w:top w:w="100" w:type="dxa"/>
              <w:left w:w="80" w:type="dxa"/>
              <w:bottom w:w="100" w:type="dxa"/>
              <w:right w:w="80" w:type="dxa"/>
            </w:tcMar>
          </w:tcPr>
          <w:p w14:paraId="52C3EF91" w14:textId="6993BB34" w:rsidR="00A63BDD" w:rsidRPr="00A63BDD" w:rsidRDefault="00A63BDD" w:rsidP="00A63BDD">
            <w:pPr>
              <w:jc w:val="center"/>
              <w:rPr>
                <w:rFonts w:ascii="Arial Nova Light" w:hAnsi="Arial Nova Light"/>
                <w:b/>
                <w:bCs/>
                <w:sz w:val="14"/>
                <w:szCs w:val="22"/>
              </w:rPr>
            </w:pPr>
            <w:r w:rsidRPr="00A63BDD">
              <w:rPr>
                <w:sz w:val="14"/>
              </w:rPr>
              <w:t>$ 4.700.000.000</w:t>
            </w:r>
          </w:p>
        </w:tc>
        <w:tc>
          <w:tcPr>
            <w:tcW w:w="1418" w:type="dxa"/>
            <w:shd w:val="clear" w:color="auto" w:fill="538135" w:themeFill="accent6" w:themeFillShade="BF"/>
            <w:tcMar>
              <w:top w:w="100" w:type="dxa"/>
              <w:left w:w="80" w:type="dxa"/>
              <w:bottom w:w="100" w:type="dxa"/>
              <w:right w:w="80" w:type="dxa"/>
            </w:tcMar>
          </w:tcPr>
          <w:p w14:paraId="41CA7E5E" w14:textId="7EEA6922" w:rsidR="00A63BDD" w:rsidRPr="00A63BDD" w:rsidRDefault="00A63BDD" w:rsidP="00A63BDD">
            <w:pPr>
              <w:jc w:val="center"/>
              <w:rPr>
                <w:rFonts w:ascii="Arial Nova Light" w:hAnsi="Arial Nova Light"/>
                <w:b/>
                <w:bCs/>
                <w:sz w:val="14"/>
                <w:szCs w:val="22"/>
              </w:rPr>
            </w:pPr>
            <w:r w:rsidRPr="00A63BDD">
              <w:rPr>
                <w:sz w:val="14"/>
              </w:rPr>
              <w:t>$ 2.850.000.000</w:t>
            </w:r>
          </w:p>
        </w:tc>
        <w:tc>
          <w:tcPr>
            <w:tcW w:w="1665" w:type="dxa"/>
            <w:shd w:val="clear" w:color="auto" w:fill="538135" w:themeFill="accent6" w:themeFillShade="BF"/>
            <w:tcMar>
              <w:top w:w="100" w:type="dxa"/>
              <w:left w:w="80" w:type="dxa"/>
              <w:bottom w:w="100" w:type="dxa"/>
              <w:right w:w="80" w:type="dxa"/>
            </w:tcMar>
          </w:tcPr>
          <w:p w14:paraId="105EBD2F" w14:textId="2DBC37FD" w:rsidR="00A63BDD" w:rsidRPr="00A63BDD" w:rsidRDefault="00A63BDD" w:rsidP="00A63BDD">
            <w:pPr>
              <w:jc w:val="center"/>
              <w:rPr>
                <w:rFonts w:ascii="Arial Nova Light" w:hAnsi="Arial Nova Light"/>
                <w:b/>
                <w:bCs/>
                <w:sz w:val="16"/>
                <w:szCs w:val="22"/>
                <w:highlight w:val="yellow"/>
              </w:rPr>
            </w:pPr>
            <w:r w:rsidRPr="00A63BDD">
              <w:rPr>
                <w:sz w:val="16"/>
              </w:rPr>
              <w:t>$ 21.011.849.290</w:t>
            </w:r>
          </w:p>
        </w:tc>
      </w:tr>
    </w:tbl>
    <w:p w14:paraId="2FB7EF06" w14:textId="1FF7BF31" w:rsidR="00F550E3" w:rsidRPr="002F2CF0" w:rsidRDefault="006E0E5C" w:rsidP="006E0E5C">
      <w:pPr>
        <w:pBdr>
          <w:top w:val="nil"/>
          <w:left w:val="nil"/>
          <w:bottom w:val="nil"/>
          <w:right w:val="nil"/>
          <w:between w:val="nil"/>
        </w:pBdr>
        <w:jc w:val="center"/>
        <w:rPr>
          <w:rFonts w:ascii="Arial Nova Light" w:hAnsi="Arial Nova Light"/>
          <w:sz w:val="22"/>
          <w:szCs w:val="22"/>
        </w:rPr>
      </w:pPr>
      <w:r w:rsidRPr="002F2CF0">
        <w:rPr>
          <w:rFonts w:ascii="Arial Nova Light" w:hAnsi="Arial Nova Light"/>
          <w:bCs/>
          <w:i/>
          <w:iCs/>
          <w:sz w:val="22"/>
          <w:szCs w:val="22"/>
        </w:rPr>
        <w:t xml:space="preserve">Fuente: </w:t>
      </w:r>
    </w:p>
    <w:p w14:paraId="3E598502" w14:textId="77777777" w:rsidR="00F550E3" w:rsidRPr="002F2CF0" w:rsidRDefault="00F550E3">
      <w:pPr>
        <w:pBdr>
          <w:top w:val="nil"/>
          <w:left w:val="nil"/>
          <w:bottom w:val="nil"/>
          <w:right w:val="nil"/>
          <w:between w:val="nil"/>
        </w:pBdr>
        <w:ind w:left="708"/>
        <w:rPr>
          <w:rFonts w:ascii="Arial Nova Light" w:hAnsi="Arial Nova Light"/>
          <w:color w:val="000000"/>
          <w:sz w:val="22"/>
          <w:szCs w:val="22"/>
        </w:rPr>
      </w:pPr>
    </w:p>
    <w:p w14:paraId="5613DE58" w14:textId="6E0DA640" w:rsidR="007664AD" w:rsidRPr="002F2CF0" w:rsidRDefault="007664AD" w:rsidP="00240D30">
      <w:pPr>
        <w:rPr>
          <w:rFonts w:ascii="Arial Nova Light" w:hAnsi="Arial Nova Light"/>
          <w:color w:val="000000"/>
          <w:sz w:val="22"/>
          <w:szCs w:val="22"/>
        </w:rPr>
      </w:pPr>
    </w:p>
    <w:p w14:paraId="27FF533F" w14:textId="77777777" w:rsidR="00F550E3" w:rsidRPr="002F2CF0" w:rsidRDefault="00F550E3">
      <w:pPr>
        <w:jc w:val="left"/>
        <w:rPr>
          <w:rFonts w:ascii="Arial Nova Light" w:hAnsi="Arial Nova Light"/>
          <w:sz w:val="22"/>
          <w:szCs w:val="22"/>
        </w:rPr>
      </w:pPr>
    </w:p>
    <w:p w14:paraId="41691043" w14:textId="77777777" w:rsidR="00C06D3E" w:rsidRPr="002F2CF0" w:rsidRDefault="0018003D" w:rsidP="004E61C3">
      <w:pPr>
        <w:pStyle w:val="Prrafodelista"/>
        <w:numPr>
          <w:ilvl w:val="1"/>
          <w:numId w:val="4"/>
        </w:numPr>
        <w:pBdr>
          <w:top w:val="nil"/>
          <w:left w:val="nil"/>
          <w:bottom w:val="nil"/>
          <w:right w:val="nil"/>
          <w:between w:val="nil"/>
        </w:pBdr>
        <w:tabs>
          <w:tab w:val="center" w:pos="1276"/>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Fuentes de Financiación</w:t>
      </w:r>
      <w:r w:rsidR="00A63A29" w:rsidRPr="002F2CF0">
        <w:rPr>
          <w:rFonts w:ascii="Arial Nova Light" w:hAnsi="Arial Nova Light"/>
          <w:b/>
          <w:color w:val="000000"/>
          <w:sz w:val="28"/>
          <w:szCs w:val="28"/>
        </w:rPr>
        <w:t xml:space="preserve"> </w:t>
      </w:r>
    </w:p>
    <w:p w14:paraId="4A72EC8F" w14:textId="77777777" w:rsidR="00EE2EFF" w:rsidRPr="002F2CF0" w:rsidRDefault="00EE2EFF" w:rsidP="00A63A29">
      <w:pPr>
        <w:pStyle w:val="Prrafodelista"/>
        <w:pBdr>
          <w:top w:val="nil"/>
          <w:left w:val="nil"/>
          <w:bottom w:val="nil"/>
          <w:right w:val="nil"/>
          <w:between w:val="nil"/>
        </w:pBdr>
        <w:ind w:left="567"/>
        <w:jc w:val="left"/>
        <w:rPr>
          <w:rFonts w:ascii="Arial Nova Light" w:hAnsi="Arial Nova Light"/>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2F2CF0"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TIPO DE RECURSO</w:t>
            </w:r>
          </w:p>
        </w:tc>
      </w:tr>
      <w:tr w:rsidR="00372739" w:rsidRPr="002F2CF0" w14:paraId="08199A53" w14:textId="77777777" w:rsidTr="00BE2755">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1FAABCA2" w14:textId="30C729F5"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tcPr>
          <w:p w14:paraId="74134BF2" w14:textId="434CBB7D"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tcPr>
          <w:p w14:paraId="23556C7D" w14:textId="25943899"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Secretaría Distrital de Ambiente</w:t>
            </w:r>
          </w:p>
        </w:tc>
        <w:tc>
          <w:tcPr>
            <w:tcW w:w="2327" w:type="dxa"/>
            <w:tcBorders>
              <w:top w:val="single" w:sz="4" w:space="0" w:color="000000"/>
              <w:left w:val="nil"/>
              <w:bottom w:val="single" w:sz="4" w:space="0" w:color="000000"/>
              <w:right w:val="single" w:sz="4" w:space="0" w:color="000000"/>
            </w:tcBorders>
            <w:shd w:val="clear" w:color="auto" w:fill="auto"/>
          </w:tcPr>
          <w:p w14:paraId="1F2FCEB4" w14:textId="7D3BC574"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Distrital</w:t>
            </w:r>
          </w:p>
        </w:tc>
      </w:tr>
      <w:tr w:rsidR="00372739" w:rsidRPr="002F2CF0" w14:paraId="1BFAE858" w14:textId="77777777" w:rsidTr="00BE2755">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35209AD8" w14:textId="7912FDFB"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lastRenderedPageBreak/>
              <w:t>Inversión</w:t>
            </w:r>
          </w:p>
        </w:tc>
        <w:tc>
          <w:tcPr>
            <w:tcW w:w="2327" w:type="dxa"/>
            <w:tcBorders>
              <w:top w:val="single" w:sz="4" w:space="0" w:color="000000"/>
              <w:left w:val="nil"/>
              <w:bottom w:val="single" w:sz="4" w:space="0" w:color="000000"/>
              <w:right w:val="single" w:sz="4" w:space="0" w:color="000000"/>
            </w:tcBorders>
            <w:shd w:val="clear" w:color="auto" w:fill="auto"/>
          </w:tcPr>
          <w:p w14:paraId="3EE124D7" w14:textId="68A67659"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tcPr>
          <w:p w14:paraId="5E4F13CF" w14:textId="55173163"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Secretaría Distrital de Ambiente</w:t>
            </w:r>
          </w:p>
        </w:tc>
        <w:tc>
          <w:tcPr>
            <w:tcW w:w="2327" w:type="dxa"/>
            <w:tcBorders>
              <w:top w:val="single" w:sz="4" w:space="0" w:color="000000"/>
              <w:left w:val="nil"/>
              <w:bottom w:val="single" w:sz="4" w:space="0" w:color="000000"/>
              <w:right w:val="single" w:sz="4" w:space="0" w:color="000000"/>
            </w:tcBorders>
            <w:shd w:val="clear" w:color="auto" w:fill="auto"/>
          </w:tcPr>
          <w:p w14:paraId="1AB7E5E3" w14:textId="75CE82DF"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Transferencia, 1% Ley 99 de 1993</w:t>
            </w:r>
          </w:p>
        </w:tc>
      </w:tr>
    </w:tbl>
    <w:p w14:paraId="12F34145" w14:textId="77777777" w:rsidR="00372739" w:rsidRPr="002F2CF0" w:rsidRDefault="00372739" w:rsidP="004E61C3">
      <w:pPr>
        <w:contextualSpacing/>
        <w:jc w:val="center"/>
        <w:rPr>
          <w:rFonts w:ascii="Arial Nova Light" w:hAnsi="Arial Nova Light"/>
          <w:b/>
          <w:bCs/>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de Ruralidad – Grupo Rural</w:t>
      </w:r>
    </w:p>
    <w:p w14:paraId="1481AFFE"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pPr>
    </w:p>
    <w:p w14:paraId="16784432"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pPr>
    </w:p>
    <w:p w14:paraId="4200845B"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sectPr w:rsidR="00151822" w:rsidRPr="002F2CF0" w:rsidSect="00D830D5">
          <w:pgSz w:w="12240" w:h="15840"/>
          <w:pgMar w:top="1417" w:right="1700" w:bottom="1417" w:left="1700" w:header="708" w:footer="708" w:gutter="0"/>
          <w:pgNumType w:start="1"/>
          <w:cols w:space="720"/>
        </w:sectPr>
      </w:pPr>
    </w:p>
    <w:p w14:paraId="3A324967" w14:textId="466754EC" w:rsidR="00F550E3" w:rsidRPr="002F2CF0" w:rsidRDefault="007277CF" w:rsidP="00603F3C">
      <w:pPr>
        <w:pStyle w:val="Prrafodelista"/>
        <w:numPr>
          <w:ilvl w:val="0"/>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lastRenderedPageBreak/>
        <w:t xml:space="preserve">MODULO </w:t>
      </w:r>
      <w:r w:rsidR="006F0432" w:rsidRPr="002F2CF0">
        <w:rPr>
          <w:rFonts w:ascii="Arial Nova Light" w:hAnsi="Arial Nova Light"/>
          <w:b/>
          <w:color w:val="000000"/>
          <w:sz w:val="28"/>
          <w:szCs w:val="22"/>
        </w:rPr>
        <w:t>IV</w:t>
      </w:r>
      <w:r w:rsidR="009B409F" w:rsidRPr="002F2CF0">
        <w:rPr>
          <w:rFonts w:ascii="Arial Nova Light" w:hAnsi="Arial Nova Light"/>
          <w:b/>
          <w:color w:val="000000"/>
          <w:sz w:val="28"/>
          <w:szCs w:val="22"/>
        </w:rPr>
        <w:t>-</w:t>
      </w:r>
      <w:r w:rsidR="006F0432"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PROGRAMACIÓN</w:t>
      </w:r>
    </w:p>
    <w:p w14:paraId="6F00F23E" w14:textId="79018E81" w:rsidR="00F550E3" w:rsidRPr="002F2CF0" w:rsidRDefault="0018003D" w:rsidP="00603F3C">
      <w:pPr>
        <w:pStyle w:val="Prrafodelista"/>
        <w:numPr>
          <w:ilvl w:val="1"/>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Indicadores de producto</w:t>
      </w:r>
    </w:p>
    <w:p w14:paraId="0EF5656C" w14:textId="77777777" w:rsidR="00241019" w:rsidRPr="002F2CF0" w:rsidRDefault="00241019" w:rsidP="00241019">
      <w:pPr>
        <w:pBdr>
          <w:top w:val="nil"/>
          <w:left w:val="nil"/>
          <w:bottom w:val="nil"/>
          <w:right w:val="nil"/>
          <w:between w:val="nil"/>
        </w:pBdr>
        <w:jc w:val="left"/>
        <w:rPr>
          <w:rFonts w:ascii="Arial Nova Light" w:hAnsi="Arial Nova Light"/>
          <w:b/>
          <w:color w:val="000000"/>
          <w:sz w:val="22"/>
          <w:szCs w:val="22"/>
        </w:rPr>
      </w:pPr>
    </w:p>
    <w:p w14:paraId="795E5096" w14:textId="7D5E6D06" w:rsidR="006F0432" w:rsidRPr="002F2CF0" w:rsidRDefault="006F0432" w:rsidP="006F0432">
      <w:pPr>
        <w:contextualSpacing/>
        <w:rPr>
          <w:rFonts w:ascii="Arial Nova Light" w:hAnsi="Arial Nova Light"/>
          <w:sz w:val="22"/>
          <w:szCs w:val="22"/>
          <w:lang w:eastAsia="es-CO"/>
        </w:rPr>
      </w:pPr>
      <w:r w:rsidRPr="002F2CF0">
        <w:rPr>
          <w:rFonts w:ascii="Arial Nova Light" w:hAnsi="Arial Nova Light"/>
          <w:sz w:val="22"/>
          <w:szCs w:val="22"/>
          <w:lang w:eastAsia="es-CO"/>
        </w:rPr>
        <w:t xml:space="preserve">Hace la </w:t>
      </w:r>
      <w:r w:rsidR="00241019" w:rsidRPr="002F2CF0">
        <w:rPr>
          <w:rFonts w:ascii="Arial Nova Light" w:hAnsi="Arial Nova Light"/>
          <w:sz w:val="22"/>
          <w:szCs w:val="22"/>
          <w:lang w:eastAsia="es-CO"/>
        </w:rPr>
        <w:t>programación y</w:t>
      </w:r>
      <w:r w:rsidRPr="002F2CF0">
        <w:rPr>
          <w:rFonts w:ascii="Arial Nova Light" w:hAnsi="Arial Nova Light"/>
          <w:sz w:val="22"/>
          <w:szCs w:val="22"/>
          <w:lang w:eastAsia="es-CO"/>
        </w:rPr>
        <w:t xml:space="preserve"> se selecciona de la cadena de valor el indicador principal y secundario, se agrega en cuanto se compromete el proyecto en cada indicador por cada año.</w:t>
      </w:r>
    </w:p>
    <w:p w14:paraId="32468B85" w14:textId="77777777" w:rsidR="006F0432" w:rsidRPr="002F2CF0" w:rsidRDefault="006F0432" w:rsidP="006F0432">
      <w:pPr>
        <w:pStyle w:val="Prrafodelista"/>
        <w:ind w:left="1140"/>
        <w:contextualSpacing/>
        <w:rPr>
          <w:rFonts w:ascii="Arial Nova Light" w:hAnsi="Arial Nova Light"/>
          <w:sz w:val="22"/>
          <w:szCs w:val="22"/>
          <w:lang w:eastAsia="es-CO"/>
        </w:rPr>
      </w:pPr>
    </w:p>
    <w:p w14:paraId="57633F10" w14:textId="77777777" w:rsidR="006F0432" w:rsidRPr="002F2CF0" w:rsidRDefault="006F0432" w:rsidP="006F0432">
      <w:pPr>
        <w:contextualSpacing/>
        <w:rPr>
          <w:rFonts w:ascii="Arial Nova Light" w:hAnsi="Arial Nova Light"/>
          <w:i/>
          <w:sz w:val="22"/>
          <w:szCs w:val="22"/>
          <w:lang w:eastAsia="es-CO"/>
        </w:rPr>
      </w:pPr>
      <w:r w:rsidRPr="002F2CF0">
        <w:rPr>
          <w:rFonts w:ascii="Arial Nova Light" w:hAnsi="Arial Nova Light"/>
          <w:sz w:val="22"/>
          <w:szCs w:val="22"/>
          <w:lang w:eastAsia="es-CO"/>
        </w:rPr>
        <w:t>Establece la fuente verificación</w:t>
      </w:r>
      <w:r w:rsidRPr="002F2CF0">
        <w:rPr>
          <w:rFonts w:ascii="Arial Nova Light" w:hAnsi="Arial Nova Light"/>
          <w:i/>
          <w:sz w:val="22"/>
          <w:szCs w:val="22"/>
          <w:lang w:eastAsia="es-CO"/>
        </w:rPr>
        <w:t>.</w:t>
      </w:r>
    </w:p>
    <w:p w14:paraId="68B80AE8" w14:textId="77777777" w:rsidR="00FE170E" w:rsidRPr="002F2CF0" w:rsidRDefault="00FE170E">
      <w:pPr>
        <w:ind w:left="1140"/>
        <w:rPr>
          <w:rFonts w:ascii="Arial Nova Light" w:hAnsi="Arial Nova Light"/>
          <w:i/>
          <w:sz w:val="22"/>
          <w:szCs w:val="22"/>
        </w:rPr>
      </w:pPr>
    </w:p>
    <w:tbl>
      <w:tblPr>
        <w:tblW w:w="13526" w:type="dxa"/>
        <w:jc w:val="center"/>
        <w:tblLayout w:type="fixed"/>
        <w:tblLook w:val="0400" w:firstRow="0" w:lastRow="0" w:firstColumn="0" w:lastColumn="0" w:noHBand="0" w:noVBand="1"/>
      </w:tblPr>
      <w:tblGrid>
        <w:gridCol w:w="3114"/>
        <w:gridCol w:w="2977"/>
        <w:gridCol w:w="1346"/>
        <w:gridCol w:w="917"/>
        <w:gridCol w:w="850"/>
        <w:gridCol w:w="709"/>
        <w:gridCol w:w="850"/>
        <w:gridCol w:w="709"/>
        <w:gridCol w:w="708"/>
        <w:gridCol w:w="1346"/>
      </w:tblGrid>
      <w:tr w:rsidR="00FE170E" w:rsidRPr="002F2CF0" w14:paraId="29030CAA" w14:textId="77777777" w:rsidTr="00451C78">
        <w:trPr>
          <w:trHeight w:val="424"/>
          <w:tblHeade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PRODUCTO</w:t>
            </w:r>
          </w:p>
        </w:tc>
        <w:tc>
          <w:tcPr>
            <w:tcW w:w="297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INDICADOR</w:t>
            </w:r>
          </w:p>
        </w:tc>
        <w:tc>
          <w:tcPr>
            <w:tcW w:w="13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MEDIDO A TRAVÉS DE</w:t>
            </w:r>
          </w:p>
        </w:tc>
        <w:tc>
          <w:tcPr>
            <w:tcW w:w="91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 xml:space="preserve">META </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2F2CF0" w:rsidRDefault="00FE170E" w:rsidP="00A8162D">
            <w:pPr>
              <w:jc w:val="center"/>
              <w:rPr>
                <w:rFonts w:ascii="Arial Nova Light" w:hAnsi="Arial Nova Light"/>
                <w:b/>
                <w:color w:val="FFFFFF"/>
                <w:sz w:val="18"/>
                <w:szCs w:val="18"/>
              </w:rPr>
            </w:pPr>
          </w:p>
          <w:p w14:paraId="0A8D6B81"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2020</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2F2CF0" w:rsidRDefault="00FE170E" w:rsidP="00A8162D">
            <w:pPr>
              <w:jc w:val="center"/>
              <w:rPr>
                <w:rFonts w:ascii="Arial Nova Light" w:hAnsi="Arial Nova Light"/>
                <w:b/>
                <w:color w:val="FFFFFF"/>
                <w:sz w:val="18"/>
                <w:szCs w:val="18"/>
              </w:rPr>
            </w:pPr>
          </w:p>
          <w:p w14:paraId="3CE3870E"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2021</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2F2CF0" w:rsidRDefault="00FE170E" w:rsidP="00A8162D">
            <w:pPr>
              <w:jc w:val="center"/>
              <w:rPr>
                <w:rFonts w:ascii="Arial Nova Light" w:hAnsi="Arial Nova Light"/>
                <w:b/>
                <w:color w:val="FFFFFF"/>
                <w:sz w:val="18"/>
                <w:szCs w:val="18"/>
              </w:rPr>
            </w:pPr>
          </w:p>
          <w:p w14:paraId="27BDD716"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2022</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2F2CF0" w:rsidRDefault="00FE170E" w:rsidP="00A8162D">
            <w:pPr>
              <w:jc w:val="center"/>
              <w:rPr>
                <w:rFonts w:ascii="Arial Nova Light" w:hAnsi="Arial Nova Light"/>
                <w:b/>
                <w:color w:val="FFFFFF"/>
                <w:sz w:val="18"/>
                <w:szCs w:val="18"/>
              </w:rPr>
            </w:pPr>
          </w:p>
          <w:p w14:paraId="15A532DA"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2023</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2F2CF0" w:rsidRDefault="00FE170E" w:rsidP="00A8162D">
            <w:pPr>
              <w:jc w:val="center"/>
              <w:rPr>
                <w:rFonts w:ascii="Arial Nova Light" w:hAnsi="Arial Nova Light"/>
                <w:b/>
                <w:color w:val="FFFFFF"/>
                <w:sz w:val="18"/>
                <w:szCs w:val="18"/>
              </w:rPr>
            </w:pPr>
          </w:p>
          <w:p w14:paraId="7D169368"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2024</w:t>
            </w:r>
          </w:p>
        </w:tc>
        <w:tc>
          <w:tcPr>
            <w:tcW w:w="1346"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Fuente de verificación</w:t>
            </w:r>
          </w:p>
        </w:tc>
      </w:tr>
      <w:tr w:rsidR="00F4533D" w:rsidRPr="002F2CF0" w14:paraId="7F719C9E" w14:textId="77777777" w:rsidTr="00087DBD">
        <w:trPr>
          <w:trHeight w:val="912"/>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7509A3C1" w14:textId="7582DA51" w:rsidR="00F4533D" w:rsidRPr="00176B63" w:rsidRDefault="00F4533D" w:rsidP="00F4533D">
            <w:pPr>
              <w:rPr>
                <w:rFonts w:ascii="Arial Nova Light" w:hAnsi="Arial Nova Light"/>
                <w:sz w:val="18"/>
                <w:szCs w:val="18"/>
              </w:rPr>
            </w:pPr>
            <w:r w:rsidRPr="00176B63">
              <w:rPr>
                <w:rFonts w:ascii="Arial Nova Light" w:hAnsi="Arial Nova Light"/>
                <w:bCs/>
                <w:sz w:val="18"/>
                <w:szCs w:val="18"/>
                <w:lang w:eastAsia="es-CO"/>
              </w:rPr>
              <w:t>3202001</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para la conservación de la biodiversidad y sus servicios eco sistémicos</w:t>
            </w:r>
          </w:p>
        </w:tc>
        <w:tc>
          <w:tcPr>
            <w:tcW w:w="2977" w:type="dxa"/>
            <w:tcBorders>
              <w:top w:val="nil"/>
              <w:left w:val="nil"/>
              <w:bottom w:val="single" w:sz="4" w:space="0" w:color="auto"/>
              <w:right w:val="single" w:sz="4" w:space="0" w:color="auto"/>
            </w:tcBorders>
            <w:shd w:val="clear" w:color="auto" w:fill="auto"/>
          </w:tcPr>
          <w:p w14:paraId="0DDC26B1" w14:textId="25E52FAE" w:rsidR="00F4533D" w:rsidRPr="00176B63" w:rsidRDefault="00F4533D" w:rsidP="00F4533D">
            <w:pPr>
              <w:rPr>
                <w:rFonts w:ascii="Arial Nova Light" w:hAnsi="Arial Nova Light"/>
                <w:sz w:val="18"/>
                <w:szCs w:val="18"/>
              </w:rPr>
            </w:pPr>
            <w:r w:rsidRPr="00176B63">
              <w:rPr>
                <w:rFonts w:ascii="Arial Nova Light" w:hAnsi="Arial Nova Light"/>
                <w:bCs/>
                <w:sz w:val="18"/>
                <w:szCs w:val="18"/>
                <w:lang w:eastAsia="es-CO"/>
              </w:rPr>
              <w:t xml:space="preserve">320200100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realizados</w:t>
            </w:r>
          </w:p>
        </w:tc>
        <w:tc>
          <w:tcPr>
            <w:tcW w:w="1346" w:type="dxa"/>
            <w:tcBorders>
              <w:top w:val="nil"/>
              <w:left w:val="nil"/>
              <w:bottom w:val="single" w:sz="4" w:space="0" w:color="000000"/>
              <w:right w:val="single" w:sz="4" w:space="0" w:color="000000"/>
            </w:tcBorders>
            <w:shd w:val="clear" w:color="auto" w:fill="auto"/>
          </w:tcPr>
          <w:p w14:paraId="51C50647" w14:textId="07ADA659" w:rsidR="00F4533D" w:rsidRPr="002F2CF0" w:rsidRDefault="00F4533D" w:rsidP="00F4533D">
            <w:pPr>
              <w:jc w:val="center"/>
              <w:rPr>
                <w:rFonts w:ascii="Arial Nova Light" w:hAnsi="Arial Nova Light"/>
                <w:sz w:val="18"/>
                <w:szCs w:val="18"/>
              </w:rPr>
            </w:pPr>
            <w:r w:rsidRPr="002F2CF0">
              <w:rPr>
                <w:rFonts w:ascii="Arial Nova Light" w:hAnsi="Arial Nova Light"/>
                <w:sz w:val="18"/>
                <w:szCs w:val="18"/>
              </w:rPr>
              <w:t xml:space="preserve">Número de documentos de lineamientos </w:t>
            </w:r>
          </w:p>
        </w:tc>
        <w:tc>
          <w:tcPr>
            <w:tcW w:w="917" w:type="dxa"/>
            <w:tcBorders>
              <w:top w:val="nil"/>
              <w:left w:val="nil"/>
              <w:bottom w:val="single" w:sz="4" w:space="0" w:color="000000"/>
              <w:right w:val="single" w:sz="4" w:space="0" w:color="000000"/>
            </w:tcBorders>
            <w:shd w:val="clear" w:color="auto" w:fill="auto"/>
          </w:tcPr>
          <w:p w14:paraId="0E8EB18E" w14:textId="5C142BE0" w:rsidR="00F4533D" w:rsidRPr="00F4533D" w:rsidRDefault="00F4533D" w:rsidP="00F4533D">
            <w:pPr>
              <w:jc w:val="center"/>
              <w:rPr>
                <w:rFonts w:ascii="Arial Nova Light" w:hAnsi="Arial Nova Light"/>
                <w:sz w:val="16"/>
                <w:szCs w:val="18"/>
              </w:rPr>
            </w:pPr>
            <w:r w:rsidRPr="00F4533D">
              <w:rPr>
                <w:sz w:val="16"/>
              </w:rPr>
              <w:t>0,50</w:t>
            </w:r>
          </w:p>
        </w:tc>
        <w:tc>
          <w:tcPr>
            <w:tcW w:w="850" w:type="dxa"/>
            <w:tcBorders>
              <w:top w:val="nil"/>
              <w:left w:val="nil"/>
              <w:bottom w:val="single" w:sz="4" w:space="0" w:color="000000"/>
              <w:right w:val="single" w:sz="4" w:space="0" w:color="000000"/>
            </w:tcBorders>
          </w:tcPr>
          <w:p w14:paraId="133E4D4F" w14:textId="27CC9F16" w:rsidR="00F4533D" w:rsidRPr="00087DBD" w:rsidRDefault="00F4533D" w:rsidP="00F4533D">
            <w:pPr>
              <w:jc w:val="center"/>
              <w:rPr>
                <w:sz w:val="16"/>
              </w:rPr>
            </w:pPr>
            <w:r w:rsidRPr="00F4533D">
              <w:rPr>
                <w:sz w:val="16"/>
              </w:rPr>
              <w:t>2,50</w:t>
            </w:r>
          </w:p>
        </w:tc>
        <w:tc>
          <w:tcPr>
            <w:tcW w:w="709" w:type="dxa"/>
            <w:tcBorders>
              <w:top w:val="nil"/>
              <w:left w:val="nil"/>
              <w:bottom w:val="single" w:sz="4" w:space="0" w:color="000000"/>
              <w:right w:val="single" w:sz="4" w:space="0" w:color="000000"/>
            </w:tcBorders>
          </w:tcPr>
          <w:p w14:paraId="5828966E" w14:textId="477FE5F5" w:rsidR="00F4533D" w:rsidRPr="00087DBD" w:rsidRDefault="00F4533D" w:rsidP="00F4533D">
            <w:pPr>
              <w:jc w:val="center"/>
              <w:rPr>
                <w:sz w:val="16"/>
              </w:rPr>
            </w:pPr>
            <w:r w:rsidRPr="00F4533D">
              <w:rPr>
                <w:sz w:val="16"/>
              </w:rPr>
              <w:t>2,00</w:t>
            </w:r>
          </w:p>
        </w:tc>
        <w:tc>
          <w:tcPr>
            <w:tcW w:w="850" w:type="dxa"/>
            <w:tcBorders>
              <w:top w:val="nil"/>
              <w:left w:val="nil"/>
              <w:bottom w:val="single" w:sz="4" w:space="0" w:color="000000"/>
              <w:right w:val="single" w:sz="4" w:space="0" w:color="000000"/>
            </w:tcBorders>
          </w:tcPr>
          <w:p w14:paraId="281FE5C9" w14:textId="10A5B7F5" w:rsidR="00F4533D" w:rsidRPr="00087DBD" w:rsidRDefault="00F4533D" w:rsidP="00F4533D">
            <w:pPr>
              <w:jc w:val="center"/>
              <w:rPr>
                <w:sz w:val="16"/>
              </w:rPr>
            </w:pPr>
          </w:p>
        </w:tc>
        <w:tc>
          <w:tcPr>
            <w:tcW w:w="709" w:type="dxa"/>
            <w:tcBorders>
              <w:top w:val="nil"/>
              <w:left w:val="nil"/>
              <w:bottom w:val="single" w:sz="4" w:space="0" w:color="000000"/>
              <w:right w:val="single" w:sz="4" w:space="0" w:color="000000"/>
            </w:tcBorders>
          </w:tcPr>
          <w:p w14:paraId="6ABF121B" w14:textId="77777777" w:rsidR="00F4533D" w:rsidRPr="00087DBD" w:rsidRDefault="00F4533D" w:rsidP="00F4533D">
            <w:pPr>
              <w:jc w:val="center"/>
              <w:rPr>
                <w:sz w:val="16"/>
              </w:rPr>
            </w:pPr>
          </w:p>
        </w:tc>
        <w:tc>
          <w:tcPr>
            <w:tcW w:w="708" w:type="dxa"/>
            <w:tcBorders>
              <w:top w:val="nil"/>
              <w:left w:val="nil"/>
              <w:bottom w:val="single" w:sz="4" w:space="0" w:color="000000"/>
              <w:right w:val="single" w:sz="4" w:space="0" w:color="000000"/>
            </w:tcBorders>
          </w:tcPr>
          <w:p w14:paraId="3F267797" w14:textId="7AB8756C" w:rsidR="00F4533D" w:rsidRPr="00F4533D" w:rsidRDefault="00F4533D" w:rsidP="00F4533D">
            <w:pPr>
              <w:jc w:val="center"/>
              <w:rPr>
                <w:rFonts w:ascii="Arial Nova Light" w:hAnsi="Arial Nova Light"/>
                <w:sz w:val="16"/>
                <w:szCs w:val="18"/>
              </w:rPr>
            </w:pPr>
            <w:r w:rsidRPr="00F4533D">
              <w:rPr>
                <w:sz w:val="16"/>
              </w:rPr>
              <w:t>0,50</w:t>
            </w:r>
          </w:p>
        </w:tc>
        <w:tc>
          <w:tcPr>
            <w:tcW w:w="1346" w:type="dxa"/>
            <w:tcBorders>
              <w:top w:val="nil"/>
              <w:left w:val="nil"/>
              <w:bottom w:val="single" w:sz="4" w:space="0" w:color="000000"/>
              <w:right w:val="single" w:sz="4" w:space="0" w:color="000000"/>
            </w:tcBorders>
          </w:tcPr>
          <w:p w14:paraId="41C6B745" w14:textId="38874560" w:rsidR="00F4533D" w:rsidRPr="002F2CF0" w:rsidRDefault="00F4533D" w:rsidP="00F4533D">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F4533D" w:rsidRPr="002F2CF0" w14:paraId="5F3F71F0" w14:textId="77777777" w:rsidTr="00451C78">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071E5EE2" w14:textId="71441708" w:rsidR="00F4533D" w:rsidRPr="00176B63" w:rsidRDefault="00F4533D" w:rsidP="00F4533D">
            <w:pPr>
              <w:rPr>
                <w:rFonts w:ascii="Arial Nova Light" w:hAnsi="Arial Nova Light"/>
                <w:sz w:val="18"/>
                <w:szCs w:val="18"/>
              </w:rPr>
            </w:pPr>
            <w:r w:rsidRPr="00176B63">
              <w:rPr>
                <w:rFonts w:ascii="Arial Nova Light" w:hAnsi="Arial Nova Light"/>
                <w:bCs/>
                <w:sz w:val="18"/>
                <w:szCs w:val="18"/>
                <w:lang w:eastAsia="es-CO"/>
              </w:rPr>
              <w:t>3202014</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Servicio</w:t>
            </w:r>
            <w:proofErr w:type="gramEnd"/>
            <w:r w:rsidRPr="00176B63">
              <w:rPr>
                <w:rFonts w:ascii="Arial Nova Light" w:hAnsi="Arial Nova Light"/>
                <w:bCs/>
                <w:sz w:val="18"/>
                <w:szCs w:val="18"/>
                <w:lang w:eastAsia="es-CO"/>
              </w:rPr>
              <w:t xml:space="preserve"> de educación para el trabajo en el marco de la información y el conocimiento ambiental</w:t>
            </w:r>
          </w:p>
        </w:tc>
        <w:tc>
          <w:tcPr>
            <w:tcW w:w="2977" w:type="dxa"/>
            <w:tcBorders>
              <w:top w:val="nil"/>
              <w:left w:val="nil"/>
              <w:bottom w:val="single" w:sz="4" w:space="0" w:color="auto"/>
              <w:right w:val="single" w:sz="4" w:space="0" w:color="auto"/>
            </w:tcBorders>
            <w:shd w:val="clear" w:color="auto" w:fill="auto"/>
          </w:tcPr>
          <w:p w14:paraId="332AB555" w14:textId="401ABD0A" w:rsidR="00F4533D" w:rsidRPr="00176B63" w:rsidRDefault="00F4533D" w:rsidP="00F4533D">
            <w:pPr>
              <w:rPr>
                <w:rFonts w:ascii="Arial Nova Light" w:hAnsi="Arial Nova Light"/>
                <w:sz w:val="18"/>
                <w:szCs w:val="18"/>
              </w:rPr>
            </w:pPr>
            <w:r w:rsidRPr="00176B63">
              <w:rPr>
                <w:rFonts w:ascii="Arial Nova Light" w:hAnsi="Arial Nova Light"/>
                <w:bCs/>
                <w:sz w:val="18"/>
                <w:szCs w:val="18"/>
                <w:lang w:eastAsia="es-CO"/>
              </w:rPr>
              <w:t>320201400</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Personas</w:t>
            </w:r>
            <w:proofErr w:type="gramEnd"/>
            <w:r w:rsidRPr="00176B63">
              <w:rPr>
                <w:rFonts w:ascii="Arial Nova Light" w:hAnsi="Arial Nova Light"/>
                <w:bCs/>
                <w:sz w:val="18"/>
                <w:szCs w:val="18"/>
                <w:lang w:eastAsia="es-CO"/>
              </w:rPr>
              <w:t xml:space="preserve"> capacitadas</w:t>
            </w:r>
          </w:p>
        </w:tc>
        <w:tc>
          <w:tcPr>
            <w:tcW w:w="1346" w:type="dxa"/>
            <w:tcBorders>
              <w:top w:val="nil"/>
              <w:left w:val="nil"/>
              <w:bottom w:val="single" w:sz="4" w:space="0" w:color="000000"/>
              <w:right w:val="single" w:sz="4" w:space="0" w:color="000000"/>
            </w:tcBorders>
            <w:shd w:val="clear" w:color="auto" w:fill="auto"/>
          </w:tcPr>
          <w:p w14:paraId="087B3E52" w14:textId="2BD34920" w:rsidR="00F4533D" w:rsidRPr="002F2CF0" w:rsidRDefault="00F4533D" w:rsidP="00F4533D">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7B128B5B" w14:textId="43EF9DE6" w:rsidR="00F4533D" w:rsidRPr="00F4533D" w:rsidRDefault="00F4533D" w:rsidP="00F4533D">
            <w:pPr>
              <w:jc w:val="center"/>
              <w:rPr>
                <w:rFonts w:ascii="Arial Nova Light" w:hAnsi="Arial Nova Light"/>
                <w:sz w:val="16"/>
                <w:szCs w:val="18"/>
              </w:rPr>
            </w:pPr>
            <w:r w:rsidRPr="00F4533D">
              <w:rPr>
                <w:sz w:val="16"/>
              </w:rPr>
              <w:t>66</w:t>
            </w:r>
          </w:p>
        </w:tc>
        <w:tc>
          <w:tcPr>
            <w:tcW w:w="850" w:type="dxa"/>
            <w:tcBorders>
              <w:top w:val="nil"/>
              <w:left w:val="nil"/>
              <w:bottom w:val="single" w:sz="4" w:space="0" w:color="000000"/>
              <w:right w:val="single" w:sz="4" w:space="0" w:color="000000"/>
            </w:tcBorders>
          </w:tcPr>
          <w:p w14:paraId="11790B69" w14:textId="64B66B55" w:rsidR="00F4533D" w:rsidRPr="00087DBD" w:rsidRDefault="00F4533D" w:rsidP="00F4533D">
            <w:pPr>
              <w:jc w:val="center"/>
              <w:rPr>
                <w:sz w:val="16"/>
              </w:rPr>
            </w:pPr>
            <w:r w:rsidRPr="00087DBD">
              <w:rPr>
                <w:sz w:val="16"/>
              </w:rPr>
              <w:t>190</w:t>
            </w:r>
          </w:p>
        </w:tc>
        <w:tc>
          <w:tcPr>
            <w:tcW w:w="709" w:type="dxa"/>
            <w:tcBorders>
              <w:top w:val="nil"/>
              <w:left w:val="nil"/>
              <w:bottom w:val="single" w:sz="4" w:space="0" w:color="000000"/>
              <w:right w:val="single" w:sz="4" w:space="0" w:color="000000"/>
            </w:tcBorders>
          </w:tcPr>
          <w:p w14:paraId="6BB77D9B" w14:textId="580761F3" w:rsidR="00F4533D" w:rsidRPr="00087DBD" w:rsidRDefault="00F4533D" w:rsidP="00F4533D">
            <w:pPr>
              <w:jc w:val="center"/>
              <w:rPr>
                <w:sz w:val="16"/>
              </w:rPr>
            </w:pPr>
            <w:r w:rsidRPr="00087DBD">
              <w:rPr>
                <w:sz w:val="16"/>
              </w:rPr>
              <w:t>550,00</w:t>
            </w:r>
          </w:p>
        </w:tc>
        <w:tc>
          <w:tcPr>
            <w:tcW w:w="850" w:type="dxa"/>
            <w:tcBorders>
              <w:top w:val="nil"/>
              <w:left w:val="nil"/>
              <w:bottom w:val="single" w:sz="4" w:space="0" w:color="000000"/>
              <w:right w:val="single" w:sz="4" w:space="0" w:color="000000"/>
            </w:tcBorders>
          </w:tcPr>
          <w:p w14:paraId="795A8191" w14:textId="3E096FF5" w:rsidR="00F4533D" w:rsidRPr="00087DBD" w:rsidRDefault="00F4533D" w:rsidP="00F4533D">
            <w:pPr>
              <w:jc w:val="center"/>
              <w:rPr>
                <w:sz w:val="16"/>
              </w:rPr>
            </w:pPr>
            <w:r w:rsidRPr="00087DBD">
              <w:rPr>
                <w:sz w:val="16"/>
              </w:rPr>
              <w:t>184,00</w:t>
            </w:r>
          </w:p>
        </w:tc>
        <w:tc>
          <w:tcPr>
            <w:tcW w:w="709" w:type="dxa"/>
            <w:tcBorders>
              <w:top w:val="nil"/>
              <w:left w:val="nil"/>
              <w:bottom w:val="single" w:sz="4" w:space="0" w:color="000000"/>
              <w:right w:val="single" w:sz="4" w:space="0" w:color="000000"/>
            </w:tcBorders>
          </w:tcPr>
          <w:p w14:paraId="20298500" w14:textId="5165EF9E" w:rsidR="00F4533D" w:rsidRPr="00087DBD" w:rsidRDefault="00F4533D" w:rsidP="00F4533D">
            <w:pPr>
              <w:jc w:val="center"/>
              <w:rPr>
                <w:sz w:val="16"/>
              </w:rPr>
            </w:pPr>
            <w:r w:rsidRPr="00087DBD">
              <w:rPr>
                <w:sz w:val="16"/>
              </w:rPr>
              <w:t>10</w:t>
            </w:r>
          </w:p>
        </w:tc>
        <w:tc>
          <w:tcPr>
            <w:tcW w:w="708" w:type="dxa"/>
            <w:tcBorders>
              <w:top w:val="nil"/>
              <w:left w:val="nil"/>
              <w:bottom w:val="single" w:sz="4" w:space="0" w:color="000000"/>
              <w:right w:val="single" w:sz="4" w:space="0" w:color="000000"/>
            </w:tcBorders>
          </w:tcPr>
          <w:p w14:paraId="73E00513" w14:textId="1BEF80FE" w:rsidR="00F4533D" w:rsidRPr="00087DBD" w:rsidRDefault="00F4533D" w:rsidP="00F4533D">
            <w:pPr>
              <w:jc w:val="center"/>
              <w:rPr>
                <w:sz w:val="16"/>
              </w:rPr>
            </w:pPr>
            <w:r w:rsidRPr="00087DBD">
              <w:rPr>
                <w:sz w:val="16"/>
              </w:rPr>
              <w:t>66</w:t>
            </w:r>
          </w:p>
        </w:tc>
        <w:tc>
          <w:tcPr>
            <w:tcW w:w="1346" w:type="dxa"/>
            <w:tcBorders>
              <w:top w:val="nil"/>
              <w:left w:val="nil"/>
              <w:bottom w:val="single" w:sz="4" w:space="0" w:color="000000"/>
              <w:right w:val="single" w:sz="4" w:space="0" w:color="000000"/>
            </w:tcBorders>
          </w:tcPr>
          <w:p w14:paraId="742F8CF4" w14:textId="3EC29A1C" w:rsidR="00F4533D" w:rsidRPr="002F2CF0" w:rsidRDefault="00F4533D" w:rsidP="00F4533D">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F4533D" w:rsidRPr="002F2CF0" w14:paraId="08E93CE5"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5A904C0E" w14:textId="631229D2" w:rsidR="00F4533D" w:rsidRPr="00176B63" w:rsidRDefault="00F4533D" w:rsidP="00F4533D">
            <w:pPr>
              <w:rPr>
                <w:rFonts w:ascii="Arial Nova Light" w:hAnsi="Arial Nova Light"/>
                <w:sz w:val="18"/>
                <w:szCs w:val="18"/>
              </w:rPr>
            </w:pPr>
            <w:r w:rsidRPr="00176B63">
              <w:rPr>
                <w:rFonts w:ascii="Arial Nova Light" w:hAnsi="Arial Nova Light"/>
                <w:bCs/>
                <w:sz w:val="18"/>
                <w:szCs w:val="18"/>
                <w:lang w:eastAsia="es-CO"/>
              </w:rPr>
              <w:t>3202031</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con acuerdos de uso, ocupación y tenencia en las áreas protegidas</w:t>
            </w:r>
          </w:p>
        </w:tc>
        <w:tc>
          <w:tcPr>
            <w:tcW w:w="2977" w:type="dxa"/>
            <w:tcBorders>
              <w:top w:val="single" w:sz="4" w:space="0" w:color="auto"/>
              <w:left w:val="nil"/>
              <w:bottom w:val="single" w:sz="4" w:space="0" w:color="auto"/>
              <w:right w:val="single" w:sz="4" w:space="0" w:color="auto"/>
            </w:tcBorders>
            <w:shd w:val="clear" w:color="auto" w:fill="auto"/>
          </w:tcPr>
          <w:p w14:paraId="6CC29E5C" w14:textId="264C2B0B" w:rsidR="00F4533D" w:rsidRPr="00176B63" w:rsidRDefault="00F4533D" w:rsidP="00F4533D">
            <w:pPr>
              <w:jc w:val="center"/>
              <w:rPr>
                <w:rFonts w:ascii="Arial Nova Light" w:hAnsi="Arial Nova Light"/>
                <w:sz w:val="18"/>
                <w:szCs w:val="18"/>
              </w:rPr>
            </w:pPr>
            <w:r w:rsidRPr="00176B63">
              <w:rPr>
                <w:rFonts w:ascii="Arial Nova Light" w:hAnsi="Arial Nova Light"/>
                <w:bCs/>
                <w:sz w:val="18"/>
                <w:szCs w:val="18"/>
                <w:lang w:eastAsia="es-CO"/>
              </w:rPr>
              <w:t>320203100</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Acuerdos</w:t>
            </w:r>
            <w:proofErr w:type="gramEnd"/>
            <w:r w:rsidRPr="00176B63">
              <w:rPr>
                <w:rFonts w:ascii="Arial Nova Light" w:hAnsi="Arial Nova Light"/>
                <w:bCs/>
                <w:sz w:val="18"/>
                <w:szCs w:val="18"/>
                <w:lang w:eastAsia="es-CO"/>
              </w:rPr>
              <w:t xml:space="preserve"> de uso con campesinos que ocupan las áreas protegidas suscrito)</w:t>
            </w:r>
          </w:p>
        </w:tc>
        <w:tc>
          <w:tcPr>
            <w:tcW w:w="1346" w:type="dxa"/>
            <w:tcBorders>
              <w:top w:val="nil"/>
              <w:left w:val="nil"/>
              <w:bottom w:val="single" w:sz="4" w:space="0" w:color="000000"/>
              <w:right w:val="single" w:sz="4" w:space="0" w:color="000000"/>
            </w:tcBorders>
            <w:shd w:val="clear" w:color="auto" w:fill="auto"/>
          </w:tcPr>
          <w:p w14:paraId="01421122" w14:textId="63A90B38" w:rsidR="00F4533D" w:rsidRPr="002F2CF0" w:rsidRDefault="00F4533D" w:rsidP="00F4533D">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5E97F36E" w14:textId="62645F5A" w:rsidR="00F4533D" w:rsidRPr="00F4533D" w:rsidRDefault="00F4533D" w:rsidP="00F4533D">
            <w:pPr>
              <w:jc w:val="center"/>
              <w:rPr>
                <w:rFonts w:ascii="Arial Nova Light" w:hAnsi="Arial Nova Light"/>
                <w:sz w:val="16"/>
                <w:szCs w:val="18"/>
              </w:rPr>
            </w:pPr>
            <w:r w:rsidRPr="00F4533D">
              <w:rPr>
                <w:sz w:val="16"/>
              </w:rPr>
              <w:t>66</w:t>
            </w:r>
          </w:p>
        </w:tc>
        <w:tc>
          <w:tcPr>
            <w:tcW w:w="850" w:type="dxa"/>
            <w:tcBorders>
              <w:top w:val="nil"/>
              <w:left w:val="nil"/>
              <w:bottom w:val="single" w:sz="4" w:space="0" w:color="000000"/>
              <w:right w:val="single" w:sz="4" w:space="0" w:color="000000"/>
            </w:tcBorders>
          </w:tcPr>
          <w:p w14:paraId="0662B801" w14:textId="1A81B643" w:rsidR="00F4533D" w:rsidRPr="00087DBD" w:rsidRDefault="00F4533D" w:rsidP="00087DBD">
            <w:pPr>
              <w:jc w:val="center"/>
              <w:rPr>
                <w:sz w:val="16"/>
              </w:rPr>
            </w:pPr>
            <w:r w:rsidRPr="00087DBD">
              <w:rPr>
                <w:sz w:val="16"/>
              </w:rPr>
              <w:t>55</w:t>
            </w:r>
          </w:p>
        </w:tc>
        <w:tc>
          <w:tcPr>
            <w:tcW w:w="709" w:type="dxa"/>
            <w:tcBorders>
              <w:top w:val="nil"/>
              <w:left w:val="nil"/>
              <w:bottom w:val="single" w:sz="4" w:space="0" w:color="000000"/>
              <w:right w:val="single" w:sz="4" w:space="0" w:color="000000"/>
            </w:tcBorders>
          </w:tcPr>
          <w:p w14:paraId="1439B2AB" w14:textId="2F201932" w:rsidR="00F4533D" w:rsidRPr="00087DBD" w:rsidRDefault="00F4533D" w:rsidP="00087DBD">
            <w:pPr>
              <w:jc w:val="center"/>
              <w:rPr>
                <w:sz w:val="16"/>
              </w:rPr>
            </w:pPr>
            <w:r w:rsidRPr="00087DBD">
              <w:rPr>
                <w:sz w:val="16"/>
              </w:rPr>
              <w:t>168,00</w:t>
            </w:r>
          </w:p>
        </w:tc>
        <w:tc>
          <w:tcPr>
            <w:tcW w:w="850" w:type="dxa"/>
            <w:tcBorders>
              <w:top w:val="nil"/>
              <w:left w:val="nil"/>
              <w:bottom w:val="single" w:sz="4" w:space="0" w:color="000000"/>
              <w:right w:val="single" w:sz="4" w:space="0" w:color="000000"/>
            </w:tcBorders>
          </w:tcPr>
          <w:p w14:paraId="0487F55C" w14:textId="4D1BB436" w:rsidR="00F4533D" w:rsidRPr="00087DBD" w:rsidRDefault="00F4533D" w:rsidP="00087DBD">
            <w:pPr>
              <w:jc w:val="center"/>
              <w:rPr>
                <w:sz w:val="16"/>
              </w:rPr>
            </w:pPr>
            <w:r w:rsidRPr="00087DBD">
              <w:rPr>
                <w:sz w:val="16"/>
              </w:rPr>
              <w:t>142,00</w:t>
            </w:r>
          </w:p>
        </w:tc>
        <w:tc>
          <w:tcPr>
            <w:tcW w:w="709" w:type="dxa"/>
            <w:tcBorders>
              <w:top w:val="nil"/>
              <w:left w:val="nil"/>
              <w:bottom w:val="single" w:sz="4" w:space="0" w:color="000000"/>
              <w:right w:val="single" w:sz="4" w:space="0" w:color="000000"/>
            </w:tcBorders>
          </w:tcPr>
          <w:p w14:paraId="6EDC767A" w14:textId="595AAD35" w:rsidR="00F4533D" w:rsidRPr="00087DBD" w:rsidRDefault="00F4533D" w:rsidP="00087DBD">
            <w:pPr>
              <w:jc w:val="center"/>
              <w:rPr>
                <w:sz w:val="16"/>
              </w:rPr>
            </w:pPr>
            <w:r w:rsidRPr="00087DBD">
              <w:rPr>
                <w:sz w:val="16"/>
              </w:rPr>
              <w:t>69</w:t>
            </w:r>
          </w:p>
        </w:tc>
        <w:tc>
          <w:tcPr>
            <w:tcW w:w="708" w:type="dxa"/>
            <w:tcBorders>
              <w:top w:val="nil"/>
              <w:left w:val="nil"/>
              <w:bottom w:val="single" w:sz="4" w:space="0" w:color="000000"/>
              <w:right w:val="single" w:sz="4" w:space="0" w:color="000000"/>
            </w:tcBorders>
          </w:tcPr>
          <w:p w14:paraId="1ABA1F08" w14:textId="4A9E5A4E" w:rsidR="00F4533D" w:rsidRPr="00087DBD" w:rsidRDefault="00F4533D" w:rsidP="00F4533D">
            <w:pPr>
              <w:jc w:val="center"/>
              <w:rPr>
                <w:sz w:val="16"/>
              </w:rPr>
            </w:pPr>
            <w:r w:rsidRPr="00087DBD">
              <w:rPr>
                <w:sz w:val="16"/>
              </w:rPr>
              <w:t>66</w:t>
            </w:r>
          </w:p>
        </w:tc>
        <w:tc>
          <w:tcPr>
            <w:tcW w:w="1346" w:type="dxa"/>
            <w:tcBorders>
              <w:top w:val="nil"/>
              <w:left w:val="nil"/>
              <w:bottom w:val="single" w:sz="4" w:space="0" w:color="000000"/>
              <w:right w:val="single" w:sz="4" w:space="0" w:color="000000"/>
            </w:tcBorders>
          </w:tcPr>
          <w:p w14:paraId="7145415B" w14:textId="4A9EF638" w:rsidR="00F4533D" w:rsidRPr="002F2CF0" w:rsidRDefault="00F4533D" w:rsidP="00F4533D">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F4533D" w:rsidRPr="002F2CF0" w14:paraId="2E2BA73C"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1D704D04" w14:textId="5BB5A6EB" w:rsidR="00F4533D" w:rsidRPr="00176B63" w:rsidRDefault="00F4533D" w:rsidP="00F4533D">
            <w:pPr>
              <w:rPr>
                <w:rFonts w:ascii="Arial Nova Light" w:hAnsi="Arial Nova Light"/>
                <w:sz w:val="18"/>
                <w:szCs w:val="18"/>
              </w:rPr>
            </w:pPr>
            <w:r w:rsidRPr="00176B63">
              <w:rPr>
                <w:rFonts w:ascii="Arial Nova Light" w:hAnsi="Arial Nova Light"/>
                <w:bCs/>
                <w:sz w:val="18"/>
                <w:szCs w:val="18"/>
                <w:lang w:eastAsia="es-CO"/>
              </w:rPr>
              <w:t>3202001</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para la conservación de la biodiversidad y sus servicios eco sistémicos</w:t>
            </w:r>
          </w:p>
        </w:tc>
        <w:tc>
          <w:tcPr>
            <w:tcW w:w="2977" w:type="dxa"/>
            <w:tcBorders>
              <w:top w:val="single" w:sz="4" w:space="0" w:color="auto"/>
              <w:left w:val="nil"/>
              <w:bottom w:val="single" w:sz="4" w:space="0" w:color="auto"/>
              <w:right w:val="single" w:sz="4" w:space="0" w:color="auto"/>
            </w:tcBorders>
            <w:shd w:val="clear" w:color="auto" w:fill="auto"/>
          </w:tcPr>
          <w:p w14:paraId="7847628C" w14:textId="77EC1404" w:rsidR="00F4533D" w:rsidRPr="00176B63" w:rsidRDefault="00F4533D" w:rsidP="00F4533D">
            <w:pPr>
              <w:jc w:val="center"/>
              <w:rPr>
                <w:rFonts w:ascii="Arial Nova Light" w:hAnsi="Arial Nova Light"/>
                <w:sz w:val="18"/>
                <w:szCs w:val="18"/>
              </w:rPr>
            </w:pPr>
            <w:r w:rsidRPr="00176B63">
              <w:rPr>
                <w:rFonts w:ascii="Arial Nova Light" w:hAnsi="Arial Nova Light"/>
                <w:bCs/>
                <w:sz w:val="18"/>
                <w:szCs w:val="18"/>
                <w:lang w:eastAsia="es-CO"/>
              </w:rPr>
              <w:t>320200102</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(Documentos de lineamientos técnicos con esquemas de pagos por Servicio ambientales formulados)</w:t>
            </w:r>
          </w:p>
        </w:tc>
        <w:tc>
          <w:tcPr>
            <w:tcW w:w="1346" w:type="dxa"/>
            <w:tcBorders>
              <w:top w:val="nil"/>
              <w:left w:val="nil"/>
              <w:bottom w:val="single" w:sz="4" w:space="0" w:color="000000"/>
              <w:right w:val="single" w:sz="4" w:space="0" w:color="000000"/>
            </w:tcBorders>
            <w:shd w:val="clear" w:color="auto" w:fill="auto"/>
          </w:tcPr>
          <w:p w14:paraId="659C9BBA" w14:textId="67203ED4" w:rsidR="00F4533D" w:rsidRPr="002F2CF0" w:rsidRDefault="00F4533D" w:rsidP="00F4533D">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440F2CF9" w14:textId="36E424C9" w:rsidR="00F4533D" w:rsidRPr="00F4533D" w:rsidRDefault="00F4533D" w:rsidP="00F4533D">
            <w:pPr>
              <w:jc w:val="center"/>
              <w:rPr>
                <w:rFonts w:ascii="Arial Nova Light" w:hAnsi="Arial Nova Light"/>
                <w:sz w:val="16"/>
                <w:szCs w:val="18"/>
              </w:rPr>
            </w:pPr>
            <w:r w:rsidRPr="00F4533D">
              <w:rPr>
                <w:sz w:val="16"/>
              </w:rPr>
              <w:t>0,10</w:t>
            </w:r>
          </w:p>
        </w:tc>
        <w:tc>
          <w:tcPr>
            <w:tcW w:w="850" w:type="dxa"/>
            <w:tcBorders>
              <w:top w:val="nil"/>
              <w:left w:val="nil"/>
              <w:bottom w:val="single" w:sz="4" w:space="0" w:color="000000"/>
              <w:right w:val="single" w:sz="4" w:space="0" w:color="000000"/>
            </w:tcBorders>
          </w:tcPr>
          <w:p w14:paraId="153D36B5" w14:textId="3CB03838" w:rsidR="00F4533D" w:rsidRPr="00F4533D" w:rsidRDefault="00F4533D" w:rsidP="00F4533D">
            <w:pPr>
              <w:jc w:val="center"/>
              <w:rPr>
                <w:rFonts w:ascii="Arial Nova Light" w:hAnsi="Arial Nova Light"/>
                <w:sz w:val="16"/>
                <w:szCs w:val="18"/>
              </w:rPr>
            </w:pPr>
            <w:r w:rsidRPr="00F4533D">
              <w:rPr>
                <w:sz w:val="16"/>
              </w:rPr>
              <w:t>0,80</w:t>
            </w:r>
          </w:p>
        </w:tc>
        <w:tc>
          <w:tcPr>
            <w:tcW w:w="709" w:type="dxa"/>
            <w:tcBorders>
              <w:top w:val="nil"/>
              <w:left w:val="nil"/>
              <w:bottom w:val="single" w:sz="4" w:space="0" w:color="000000"/>
              <w:right w:val="single" w:sz="4" w:space="0" w:color="000000"/>
            </w:tcBorders>
          </w:tcPr>
          <w:p w14:paraId="686886F5" w14:textId="1D943EB3" w:rsidR="00F4533D" w:rsidRPr="00F4533D" w:rsidRDefault="00F4533D" w:rsidP="00F4533D">
            <w:pPr>
              <w:jc w:val="center"/>
              <w:rPr>
                <w:rFonts w:ascii="Arial Nova Light" w:hAnsi="Arial Nova Light"/>
                <w:sz w:val="16"/>
                <w:szCs w:val="18"/>
                <w:highlight w:val="yellow"/>
              </w:rPr>
            </w:pPr>
            <w:r w:rsidRPr="00F4533D">
              <w:rPr>
                <w:sz w:val="16"/>
              </w:rPr>
              <w:t>0,10</w:t>
            </w:r>
          </w:p>
        </w:tc>
        <w:tc>
          <w:tcPr>
            <w:tcW w:w="850" w:type="dxa"/>
            <w:tcBorders>
              <w:top w:val="nil"/>
              <w:left w:val="nil"/>
              <w:bottom w:val="single" w:sz="4" w:space="0" w:color="000000"/>
              <w:right w:val="single" w:sz="4" w:space="0" w:color="000000"/>
            </w:tcBorders>
          </w:tcPr>
          <w:p w14:paraId="0D0E509B" w14:textId="5B362D2C" w:rsidR="00F4533D" w:rsidRPr="00F4533D" w:rsidRDefault="00F4533D" w:rsidP="00F4533D">
            <w:pPr>
              <w:jc w:val="center"/>
              <w:rPr>
                <w:rFonts w:ascii="Arial Nova Light" w:hAnsi="Arial Nova Light"/>
                <w:sz w:val="16"/>
                <w:szCs w:val="18"/>
              </w:rPr>
            </w:pPr>
          </w:p>
        </w:tc>
        <w:tc>
          <w:tcPr>
            <w:tcW w:w="709" w:type="dxa"/>
            <w:tcBorders>
              <w:top w:val="nil"/>
              <w:left w:val="nil"/>
              <w:bottom w:val="single" w:sz="4" w:space="0" w:color="000000"/>
              <w:right w:val="single" w:sz="4" w:space="0" w:color="000000"/>
            </w:tcBorders>
          </w:tcPr>
          <w:p w14:paraId="7936F77D" w14:textId="77777777" w:rsidR="00F4533D" w:rsidRPr="00F4533D" w:rsidRDefault="00F4533D" w:rsidP="00F4533D">
            <w:pPr>
              <w:jc w:val="center"/>
              <w:rPr>
                <w:rFonts w:ascii="Arial Nova Light" w:hAnsi="Arial Nova Light"/>
                <w:sz w:val="16"/>
                <w:szCs w:val="18"/>
              </w:rPr>
            </w:pPr>
          </w:p>
        </w:tc>
        <w:tc>
          <w:tcPr>
            <w:tcW w:w="708" w:type="dxa"/>
            <w:tcBorders>
              <w:top w:val="nil"/>
              <w:left w:val="nil"/>
              <w:bottom w:val="single" w:sz="4" w:space="0" w:color="000000"/>
              <w:right w:val="single" w:sz="4" w:space="0" w:color="000000"/>
            </w:tcBorders>
          </w:tcPr>
          <w:p w14:paraId="4CC1648E" w14:textId="37FB3090" w:rsidR="00F4533D" w:rsidRPr="00F4533D" w:rsidRDefault="00F4533D" w:rsidP="00F4533D">
            <w:pPr>
              <w:jc w:val="center"/>
              <w:rPr>
                <w:rFonts w:ascii="Arial Nova Light" w:hAnsi="Arial Nova Light"/>
                <w:sz w:val="16"/>
                <w:szCs w:val="18"/>
              </w:rPr>
            </w:pPr>
            <w:r w:rsidRPr="00F4533D">
              <w:rPr>
                <w:sz w:val="16"/>
              </w:rPr>
              <w:t>0,10</w:t>
            </w:r>
          </w:p>
        </w:tc>
        <w:tc>
          <w:tcPr>
            <w:tcW w:w="1346" w:type="dxa"/>
            <w:tcBorders>
              <w:top w:val="nil"/>
              <w:left w:val="nil"/>
              <w:bottom w:val="single" w:sz="4" w:space="0" w:color="000000"/>
              <w:right w:val="single" w:sz="4" w:space="0" w:color="000000"/>
            </w:tcBorders>
          </w:tcPr>
          <w:p w14:paraId="323B7607" w14:textId="4F589836" w:rsidR="00F4533D" w:rsidRPr="002F2CF0" w:rsidRDefault="00F4533D" w:rsidP="00F4533D">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F4533D" w:rsidRPr="002F2CF0" w14:paraId="55CD133D"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700781C1" w14:textId="19351EA4" w:rsidR="00F4533D" w:rsidRPr="00176B63" w:rsidRDefault="00F4533D" w:rsidP="00F4533D">
            <w:pPr>
              <w:rPr>
                <w:rFonts w:ascii="Arial Nova Light" w:hAnsi="Arial Nova Light"/>
                <w:sz w:val="18"/>
                <w:szCs w:val="18"/>
              </w:rPr>
            </w:pPr>
            <w:r w:rsidRPr="00176B63">
              <w:rPr>
                <w:rFonts w:ascii="Arial Nova Light" w:hAnsi="Arial Nova Light"/>
                <w:bCs/>
                <w:sz w:val="18"/>
                <w:szCs w:val="18"/>
                <w:lang w:eastAsia="es-CO"/>
              </w:rPr>
              <w:t>3202017</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Servicio</w:t>
            </w:r>
            <w:proofErr w:type="gramEnd"/>
            <w:r w:rsidRPr="00176B63">
              <w:rPr>
                <w:rFonts w:ascii="Arial Nova Light" w:hAnsi="Arial Nova Light"/>
                <w:bCs/>
                <w:sz w:val="18"/>
                <w:szCs w:val="18"/>
                <w:lang w:eastAsia="es-CO"/>
              </w:rPr>
              <w:t xml:space="preserve"> apoyo financiero para la implementación de esquemas de pago por Servicio ambientales (Hectáreas)</w:t>
            </w:r>
          </w:p>
        </w:tc>
        <w:tc>
          <w:tcPr>
            <w:tcW w:w="2977" w:type="dxa"/>
            <w:tcBorders>
              <w:top w:val="single" w:sz="4" w:space="0" w:color="auto"/>
              <w:left w:val="nil"/>
              <w:bottom w:val="single" w:sz="4" w:space="0" w:color="auto"/>
              <w:right w:val="single" w:sz="4" w:space="0" w:color="auto"/>
            </w:tcBorders>
            <w:shd w:val="clear" w:color="auto" w:fill="auto"/>
          </w:tcPr>
          <w:p w14:paraId="6B09C1E5" w14:textId="51C1553A" w:rsidR="00F4533D" w:rsidRPr="00176B63" w:rsidRDefault="00F4533D" w:rsidP="00F4533D">
            <w:pPr>
              <w:jc w:val="center"/>
              <w:rPr>
                <w:rFonts w:ascii="Arial Nova Light" w:hAnsi="Arial Nova Light"/>
                <w:sz w:val="18"/>
                <w:szCs w:val="18"/>
              </w:rPr>
            </w:pPr>
            <w:r w:rsidRPr="00176B63">
              <w:rPr>
                <w:rFonts w:ascii="Arial Nova Light" w:hAnsi="Arial Nova Light"/>
                <w:bCs/>
                <w:sz w:val="18"/>
                <w:szCs w:val="18"/>
                <w:lang w:eastAsia="es-CO"/>
              </w:rPr>
              <w:t>320201701</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(Áreas con esquemas de Pago por Servicios Ambientales implementados)</w:t>
            </w:r>
          </w:p>
        </w:tc>
        <w:tc>
          <w:tcPr>
            <w:tcW w:w="1346" w:type="dxa"/>
            <w:tcBorders>
              <w:top w:val="nil"/>
              <w:left w:val="nil"/>
              <w:bottom w:val="single" w:sz="4" w:space="0" w:color="000000"/>
              <w:right w:val="single" w:sz="4" w:space="0" w:color="000000"/>
            </w:tcBorders>
            <w:shd w:val="clear" w:color="auto" w:fill="auto"/>
          </w:tcPr>
          <w:p w14:paraId="706066E6" w14:textId="5B1742E6" w:rsidR="00F4533D" w:rsidRPr="002F2CF0" w:rsidRDefault="00F4533D" w:rsidP="00F4533D">
            <w:pPr>
              <w:jc w:val="center"/>
              <w:rPr>
                <w:rFonts w:ascii="Arial Nova Light" w:hAnsi="Arial Nova Light"/>
                <w:sz w:val="18"/>
                <w:szCs w:val="18"/>
              </w:rPr>
            </w:pPr>
            <w:r w:rsidRPr="002F2CF0">
              <w:rPr>
                <w:rFonts w:ascii="Arial Nova Light" w:hAnsi="Arial Nova Light"/>
                <w:sz w:val="18"/>
                <w:szCs w:val="18"/>
              </w:rPr>
              <w:t>Has.</w:t>
            </w:r>
          </w:p>
        </w:tc>
        <w:tc>
          <w:tcPr>
            <w:tcW w:w="917" w:type="dxa"/>
            <w:tcBorders>
              <w:top w:val="nil"/>
              <w:left w:val="nil"/>
              <w:bottom w:val="single" w:sz="4" w:space="0" w:color="000000"/>
              <w:right w:val="single" w:sz="4" w:space="0" w:color="000000"/>
            </w:tcBorders>
            <w:shd w:val="clear" w:color="auto" w:fill="auto"/>
          </w:tcPr>
          <w:p w14:paraId="3D58775F" w14:textId="03AAF37E" w:rsidR="00F4533D" w:rsidRPr="00F4533D" w:rsidRDefault="00F4533D" w:rsidP="00F4533D">
            <w:pPr>
              <w:jc w:val="center"/>
              <w:rPr>
                <w:rFonts w:ascii="Arial Nova Light" w:hAnsi="Arial Nova Light"/>
                <w:sz w:val="16"/>
                <w:szCs w:val="18"/>
              </w:rPr>
            </w:pPr>
            <w:r w:rsidRPr="00F4533D">
              <w:rPr>
                <w:sz w:val="16"/>
              </w:rPr>
              <w:t>0</w:t>
            </w:r>
          </w:p>
        </w:tc>
        <w:tc>
          <w:tcPr>
            <w:tcW w:w="850" w:type="dxa"/>
            <w:tcBorders>
              <w:top w:val="nil"/>
              <w:left w:val="nil"/>
              <w:bottom w:val="single" w:sz="4" w:space="0" w:color="000000"/>
              <w:right w:val="single" w:sz="4" w:space="0" w:color="000000"/>
            </w:tcBorders>
          </w:tcPr>
          <w:p w14:paraId="05E84E0F" w14:textId="504BDA86" w:rsidR="00F4533D" w:rsidRPr="00F4533D" w:rsidRDefault="00F4533D" w:rsidP="00F4533D">
            <w:pPr>
              <w:jc w:val="center"/>
              <w:rPr>
                <w:rFonts w:ascii="Arial Nova Light" w:hAnsi="Arial Nova Light"/>
                <w:sz w:val="16"/>
                <w:szCs w:val="18"/>
              </w:rPr>
            </w:pPr>
            <w:r w:rsidRPr="00F4533D">
              <w:rPr>
                <w:sz w:val="16"/>
              </w:rPr>
              <w:t>200</w:t>
            </w:r>
          </w:p>
        </w:tc>
        <w:tc>
          <w:tcPr>
            <w:tcW w:w="709" w:type="dxa"/>
            <w:tcBorders>
              <w:top w:val="nil"/>
              <w:left w:val="nil"/>
              <w:bottom w:val="single" w:sz="4" w:space="0" w:color="000000"/>
              <w:right w:val="single" w:sz="4" w:space="0" w:color="000000"/>
            </w:tcBorders>
          </w:tcPr>
          <w:p w14:paraId="3C07410F" w14:textId="0E6C37A4" w:rsidR="00F4533D" w:rsidRPr="00F4533D" w:rsidRDefault="00F4533D" w:rsidP="00F4533D">
            <w:pPr>
              <w:jc w:val="center"/>
              <w:rPr>
                <w:rFonts w:ascii="Arial Nova Light" w:hAnsi="Arial Nova Light"/>
                <w:sz w:val="16"/>
                <w:szCs w:val="18"/>
                <w:highlight w:val="yellow"/>
              </w:rPr>
            </w:pPr>
            <w:r w:rsidRPr="00F4533D">
              <w:rPr>
                <w:sz w:val="16"/>
              </w:rPr>
              <w:t>550,00</w:t>
            </w:r>
          </w:p>
        </w:tc>
        <w:tc>
          <w:tcPr>
            <w:tcW w:w="850" w:type="dxa"/>
            <w:tcBorders>
              <w:top w:val="nil"/>
              <w:left w:val="nil"/>
              <w:bottom w:val="single" w:sz="4" w:space="0" w:color="000000"/>
              <w:right w:val="single" w:sz="4" w:space="0" w:color="000000"/>
            </w:tcBorders>
          </w:tcPr>
          <w:p w14:paraId="7D57AB58" w14:textId="436D8576" w:rsidR="00F4533D" w:rsidRPr="00F4533D" w:rsidRDefault="00F4533D" w:rsidP="00F4533D">
            <w:pPr>
              <w:jc w:val="center"/>
              <w:rPr>
                <w:rFonts w:ascii="Arial Nova Light" w:hAnsi="Arial Nova Light"/>
                <w:sz w:val="16"/>
                <w:szCs w:val="18"/>
              </w:rPr>
            </w:pPr>
            <w:r w:rsidRPr="00F4533D">
              <w:rPr>
                <w:sz w:val="16"/>
              </w:rPr>
              <w:t>240,00</w:t>
            </w:r>
          </w:p>
        </w:tc>
        <w:tc>
          <w:tcPr>
            <w:tcW w:w="709" w:type="dxa"/>
            <w:tcBorders>
              <w:top w:val="nil"/>
              <w:left w:val="nil"/>
              <w:bottom w:val="single" w:sz="4" w:space="0" w:color="000000"/>
              <w:right w:val="single" w:sz="4" w:space="0" w:color="000000"/>
            </w:tcBorders>
          </w:tcPr>
          <w:p w14:paraId="27555970" w14:textId="049246F2" w:rsidR="00F4533D" w:rsidRPr="00F4533D" w:rsidRDefault="00F4533D" w:rsidP="00F4533D">
            <w:pPr>
              <w:jc w:val="center"/>
              <w:rPr>
                <w:rFonts w:ascii="Arial Nova Light" w:hAnsi="Arial Nova Light"/>
                <w:sz w:val="16"/>
                <w:szCs w:val="18"/>
              </w:rPr>
            </w:pPr>
            <w:r w:rsidRPr="00F4533D">
              <w:rPr>
                <w:sz w:val="16"/>
              </w:rPr>
              <w:t>10</w:t>
            </w:r>
          </w:p>
        </w:tc>
        <w:tc>
          <w:tcPr>
            <w:tcW w:w="708" w:type="dxa"/>
            <w:tcBorders>
              <w:top w:val="nil"/>
              <w:left w:val="nil"/>
              <w:bottom w:val="single" w:sz="4" w:space="0" w:color="000000"/>
              <w:right w:val="single" w:sz="4" w:space="0" w:color="000000"/>
            </w:tcBorders>
          </w:tcPr>
          <w:p w14:paraId="1054EAF1" w14:textId="4774E827" w:rsidR="00F4533D" w:rsidRPr="00F4533D" w:rsidRDefault="00F4533D" w:rsidP="00F4533D">
            <w:pPr>
              <w:jc w:val="center"/>
              <w:rPr>
                <w:rFonts w:ascii="Arial Nova Light" w:hAnsi="Arial Nova Light"/>
                <w:sz w:val="16"/>
                <w:szCs w:val="18"/>
              </w:rPr>
            </w:pPr>
            <w:r w:rsidRPr="00F4533D">
              <w:rPr>
                <w:sz w:val="16"/>
              </w:rPr>
              <w:t>0</w:t>
            </w:r>
          </w:p>
        </w:tc>
        <w:tc>
          <w:tcPr>
            <w:tcW w:w="1346" w:type="dxa"/>
            <w:tcBorders>
              <w:top w:val="nil"/>
              <w:left w:val="nil"/>
              <w:bottom w:val="single" w:sz="4" w:space="0" w:color="000000"/>
              <w:right w:val="single" w:sz="4" w:space="0" w:color="000000"/>
            </w:tcBorders>
          </w:tcPr>
          <w:p w14:paraId="24C5DD72" w14:textId="14D42F9A" w:rsidR="00F4533D" w:rsidRPr="002F2CF0" w:rsidRDefault="00F4533D" w:rsidP="00F4533D">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bl>
    <w:p w14:paraId="5CDD65C5" w14:textId="34962383" w:rsidR="00D44FE6" w:rsidRPr="002F2CF0" w:rsidRDefault="0018003D" w:rsidP="00603F3C">
      <w:pPr>
        <w:ind w:left="1140"/>
        <w:contextualSpacing/>
        <w:jc w:val="center"/>
        <w:rPr>
          <w:rFonts w:ascii="Arial Nova Light" w:hAnsi="Arial Nova Light"/>
          <w:i/>
          <w:sz w:val="18"/>
          <w:szCs w:val="22"/>
          <w:lang w:eastAsia="es-CO"/>
        </w:rPr>
      </w:pPr>
      <w:r w:rsidRPr="002F2CF0">
        <w:rPr>
          <w:rFonts w:ascii="Arial Nova Light" w:hAnsi="Arial Nova Light"/>
          <w:bCs/>
          <w:i/>
          <w:iCs/>
          <w:sz w:val="18"/>
          <w:szCs w:val="22"/>
        </w:rPr>
        <w:t xml:space="preserve">Fuente: </w:t>
      </w:r>
      <w:r w:rsidR="00D44FE6" w:rsidRPr="002F2CF0">
        <w:rPr>
          <w:rFonts w:ascii="Arial Nova Light" w:hAnsi="Arial Nova Light"/>
          <w:sz w:val="18"/>
          <w:szCs w:val="22"/>
        </w:rPr>
        <w:t>Subdirección de Ecosistemas y Ruralidad – Grupo Rural</w:t>
      </w:r>
    </w:p>
    <w:p w14:paraId="41403A42" w14:textId="19E14AA2" w:rsidR="00F550E3" w:rsidRPr="002F2CF0" w:rsidRDefault="00F550E3" w:rsidP="00A63A29">
      <w:pPr>
        <w:ind w:left="1140"/>
        <w:jc w:val="center"/>
        <w:rPr>
          <w:rFonts w:ascii="Arial Nova Light" w:hAnsi="Arial Nova Light"/>
          <w:bCs/>
          <w:i/>
          <w:iCs/>
          <w:sz w:val="22"/>
          <w:szCs w:val="22"/>
        </w:rPr>
      </w:pPr>
    </w:p>
    <w:p w14:paraId="5807DD9A" w14:textId="77777777" w:rsidR="00A63A29" w:rsidRPr="002F2CF0" w:rsidRDefault="00A63A29">
      <w:pPr>
        <w:ind w:left="1140"/>
        <w:jc w:val="left"/>
        <w:rPr>
          <w:rFonts w:ascii="Arial Nova Light" w:hAnsi="Arial Nova Light"/>
          <w:sz w:val="22"/>
          <w:szCs w:val="22"/>
        </w:rPr>
      </w:pPr>
    </w:p>
    <w:p w14:paraId="40CD3ECD" w14:textId="5C1CD27F" w:rsidR="00F550E3" w:rsidRPr="002F2CF0" w:rsidRDefault="0018003D" w:rsidP="00603F3C">
      <w:pPr>
        <w:pStyle w:val="Prrafodelista"/>
        <w:numPr>
          <w:ilvl w:val="1"/>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Indicadores de gestión (actividades - metas proyecto de inversión)</w:t>
      </w:r>
    </w:p>
    <w:p w14:paraId="1B02E83C" w14:textId="38F51871" w:rsidR="00B50534" w:rsidRPr="002F2CF0" w:rsidRDefault="00B50534" w:rsidP="00B50534">
      <w:pPr>
        <w:contextualSpacing/>
        <w:rPr>
          <w:rFonts w:ascii="Arial Nova Light" w:hAnsi="Arial Nova Light"/>
          <w:sz w:val="22"/>
          <w:szCs w:val="22"/>
          <w:lang w:eastAsia="es-CO"/>
        </w:rPr>
      </w:pPr>
      <w:r w:rsidRPr="002F2CF0">
        <w:rPr>
          <w:rFonts w:ascii="Arial Nova Light" w:hAnsi="Arial Nova Light"/>
          <w:sz w:val="22"/>
          <w:szCs w:val="22"/>
          <w:lang w:eastAsia="es-CO"/>
        </w:rPr>
        <w:t>Hace referencia a las actividades de la ruta crítica y como voy a medir el cumplimiento de cada actividad. Guarda relación con el banco sectorial, se asocia por el código, nombre, etc.</w:t>
      </w:r>
    </w:p>
    <w:p w14:paraId="2DB779D9" w14:textId="77777777" w:rsidR="00B50534" w:rsidRPr="002F2CF0" w:rsidRDefault="00B50534" w:rsidP="00B50534">
      <w:pPr>
        <w:contextualSpacing/>
        <w:rPr>
          <w:rFonts w:ascii="Arial Nova Light" w:hAnsi="Arial Nova Light"/>
          <w:sz w:val="22"/>
          <w:szCs w:val="22"/>
          <w:lang w:eastAsia="es-CO"/>
        </w:rPr>
      </w:pPr>
    </w:p>
    <w:p w14:paraId="59940449" w14:textId="4D5B6D11" w:rsidR="00B50534" w:rsidRPr="002F2CF0" w:rsidRDefault="00B50534" w:rsidP="00B50534">
      <w:pPr>
        <w:contextualSpacing/>
        <w:rPr>
          <w:rFonts w:ascii="Arial Nova Light" w:hAnsi="Arial Nova Light"/>
          <w:sz w:val="22"/>
          <w:szCs w:val="22"/>
          <w:lang w:eastAsia="es-CO"/>
        </w:rPr>
      </w:pPr>
      <w:r w:rsidRPr="002F2CF0">
        <w:rPr>
          <w:rFonts w:ascii="Arial Nova Light" w:hAnsi="Arial Nova Light"/>
          <w:sz w:val="22"/>
          <w:szCs w:val="22"/>
          <w:lang w:eastAsia="es-CO"/>
        </w:rPr>
        <w:t>Se agrega la meta y valor por vigencia, el tipo y la fuente de verificación</w:t>
      </w:r>
    </w:p>
    <w:p w14:paraId="6BF01EC1" w14:textId="77777777" w:rsidR="00C06D3E" w:rsidRPr="002F2CF0" w:rsidRDefault="00C06D3E">
      <w:pPr>
        <w:ind w:left="1068"/>
        <w:rPr>
          <w:rFonts w:ascii="Arial Nova Light" w:hAnsi="Arial Nova Light"/>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2F2CF0"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7D26D2" w:rsidRDefault="005104CE" w:rsidP="00A8162D">
            <w:pPr>
              <w:jc w:val="center"/>
              <w:rPr>
                <w:rFonts w:ascii="Arial Nova Light" w:hAnsi="Arial Nova Light"/>
                <w:b/>
                <w:color w:val="FFFFFF"/>
                <w:sz w:val="18"/>
                <w:szCs w:val="22"/>
              </w:rPr>
            </w:pPr>
          </w:p>
          <w:p w14:paraId="2967B200"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7D26D2" w:rsidRDefault="005104CE" w:rsidP="00A8162D">
            <w:pPr>
              <w:jc w:val="center"/>
              <w:rPr>
                <w:rFonts w:ascii="Arial Nova Light" w:hAnsi="Arial Nova Light"/>
                <w:b/>
                <w:color w:val="FFFFFF"/>
                <w:sz w:val="18"/>
                <w:szCs w:val="22"/>
              </w:rPr>
            </w:pPr>
          </w:p>
          <w:p w14:paraId="327BA7F7"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7D26D2" w:rsidRDefault="005104CE" w:rsidP="00A8162D">
            <w:pPr>
              <w:jc w:val="center"/>
              <w:rPr>
                <w:rFonts w:ascii="Arial Nova Light" w:hAnsi="Arial Nova Light"/>
                <w:b/>
                <w:color w:val="FFFFFF"/>
                <w:sz w:val="18"/>
                <w:szCs w:val="22"/>
              </w:rPr>
            </w:pPr>
          </w:p>
          <w:p w14:paraId="66C5D95C"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7D26D2" w:rsidRDefault="005104CE" w:rsidP="00A8162D">
            <w:pPr>
              <w:jc w:val="center"/>
              <w:rPr>
                <w:rFonts w:ascii="Arial Nova Light" w:hAnsi="Arial Nova Light"/>
                <w:b/>
                <w:color w:val="FFFFFF"/>
                <w:sz w:val="18"/>
                <w:szCs w:val="22"/>
              </w:rPr>
            </w:pPr>
          </w:p>
          <w:p w14:paraId="1414B666"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7D26D2" w:rsidRDefault="005104CE" w:rsidP="00A8162D">
            <w:pPr>
              <w:jc w:val="center"/>
              <w:rPr>
                <w:rFonts w:ascii="Arial Nova Light" w:hAnsi="Arial Nova Light"/>
                <w:b/>
                <w:color w:val="FFFFFF"/>
                <w:sz w:val="18"/>
                <w:szCs w:val="22"/>
              </w:rPr>
            </w:pPr>
          </w:p>
          <w:p w14:paraId="7690AB57"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FUENTE DE VERIFICACIÓN</w:t>
            </w:r>
          </w:p>
        </w:tc>
      </w:tr>
      <w:tr w:rsidR="00765A37" w:rsidRPr="002F2CF0" w14:paraId="2F5004DF" w14:textId="77777777" w:rsidTr="00087DBD">
        <w:trPr>
          <w:trHeight w:val="697"/>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76EF6B59" w:rsidR="00765A37" w:rsidRPr="007D26D2" w:rsidRDefault="00765A37" w:rsidP="00765A37">
            <w:pPr>
              <w:jc w:val="left"/>
              <w:rPr>
                <w:rFonts w:ascii="Arial Nova Light" w:hAnsi="Arial Nova Light"/>
                <w:sz w:val="18"/>
                <w:szCs w:val="22"/>
              </w:rPr>
            </w:pPr>
            <w:r w:rsidRPr="007D26D2">
              <w:rPr>
                <w:rFonts w:ascii="Arial Nova Light" w:hAnsi="Arial Nova Light"/>
                <w:color w:val="000000"/>
                <w:sz w:val="18"/>
                <w:szCs w:val="22"/>
              </w:rPr>
              <w:t xml:space="preserve"> Alianzas Estratégicas Establecidas Para El Posicionamiento Institucional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1366F219" w:rsidR="00765A37" w:rsidRPr="007D26D2" w:rsidRDefault="00765A37" w:rsidP="00765A37">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4AF6D889" w14:textId="6F625510" w:rsidR="00765A37" w:rsidRPr="007D26D2" w:rsidRDefault="00765A37" w:rsidP="00765A37">
            <w:pPr>
              <w:jc w:val="center"/>
              <w:rPr>
                <w:rFonts w:ascii="Arial Nova Light" w:hAnsi="Arial Nova Light"/>
                <w:sz w:val="18"/>
                <w:szCs w:val="22"/>
              </w:rPr>
            </w:pPr>
            <w:r w:rsidRPr="007D26D2">
              <w:rPr>
                <w:rFonts w:ascii="Arial Nova Light" w:hAnsi="Arial Nova Light"/>
                <w:color w:val="000000"/>
                <w:sz w:val="18"/>
                <w:szCs w:val="22"/>
              </w:rPr>
              <w:t>0900G042</w:t>
            </w:r>
          </w:p>
        </w:tc>
        <w:tc>
          <w:tcPr>
            <w:tcW w:w="1249" w:type="dxa"/>
            <w:tcBorders>
              <w:top w:val="single" w:sz="4" w:space="0" w:color="000000"/>
              <w:left w:val="nil"/>
              <w:bottom w:val="single" w:sz="4" w:space="0" w:color="000000"/>
              <w:right w:val="single" w:sz="4" w:space="0" w:color="auto"/>
            </w:tcBorders>
            <w:shd w:val="clear" w:color="auto" w:fill="auto"/>
          </w:tcPr>
          <w:p w14:paraId="7ADDD8C8" w14:textId="48B811CB" w:rsidR="00765A37" w:rsidRPr="007D26D2" w:rsidRDefault="00765A37" w:rsidP="00765A37">
            <w:pPr>
              <w:jc w:val="center"/>
              <w:rPr>
                <w:rFonts w:ascii="Arial Nova Light" w:hAnsi="Arial Nova Light"/>
                <w:sz w:val="18"/>
                <w:szCs w:val="22"/>
              </w:rPr>
            </w:pPr>
            <w:r w:rsidRPr="007D26D2">
              <w:rPr>
                <w:sz w:val="18"/>
              </w:rPr>
              <w:t>5</w:t>
            </w:r>
          </w:p>
        </w:tc>
        <w:tc>
          <w:tcPr>
            <w:tcW w:w="833" w:type="dxa"/>
            <w:tcBorders>
              <w:top w:val="single" w:sz="4" w:space="0" w:color="auto"/>
              <w:left w:val="single" w:sz="4" w:space="0" w:color="auto"/>
              <w:bottom w:val="single" w:sz="4" w:space="0" w:color="auto"/>
              <w:right w:val="single" w:sz="4" w:space="0" w:color="auto"/>
            </w:tcBorders>
          </w:tcPr>
          <w:p w14:paraId="420A07A3" w14:textId="283750E2" w:rsidR="00765A37" w:rsidRPr="007D26D2" w:rsidRDefault="00765A37" w:rsidP="00765A37">
            <w:pPr>
              <w:jc w:val="center"/>
              <w:rPr>
                <w:rFonts w:ascii="Arial Nova Light" w:hAnsi="Arial Nova Light"/>
                <w:sz w:val="18"/>
                <w:szCs w:val="22"/>
              </w:rPr>
            </w:pPr>
            <w:r w:rsidRPr="00F4533D">
              <w:rPr>
                <w:sz w:val="16"/>
              </w:rPr>
              <w:t>0,50</w:t>
            </w:r>
          </w:p>
        </w:tc>
        <w:tc>
          <w:tcPr>
            <w:tcW w:w="832" w:type="dxa"/>
            <w:tcBorders>
              <w:top w:val="single" w:sz="4" w:space="0" w:color="auto"/>
              <w:left w:val="single" w:sz="4" w:space="0" w:color="auto"/>
              <w:bottom w:val="single" w:sz="4" w:space="0" w:color="auto"/>
              <w:right w:val="single" w:sz="4" w:space="0" w:color="auto"/>
            </w:tcBorders>
          </w:tcPr>
          <w:p w14:paraId="78DDE3E3" w14:textId="025B8B0A" w:rsidR="00765A37" w:rsidRPr="00087DBD" w:rsidRDefault="00765A37" w:rsidP="00765A37">
            <w:pPr>
              <w:jc w:val="center"/>
              <w:rPr>
                <w:sz w:val="16"/>
              </w:rPr>
            </w:pPr>
            <w:r w:rsidRPr="00F4533D">
              <w:rPr>
                <w:sz w:val="16"/>
              </w:rPr>
              <w:t>2,50</w:t>
            </w:r>
          </w:p>
        </w:tc>
        <w:tc>
          <w:tcPr>
            <w:tcW w:w="833" w:type="dxa"/>
            <w:tcBorders>
              <w:top w:val="single" w:sz="4" w:space="0" w:color="auto"/>
              <w:left w:val="single" w:sz="4" w:space="0" w:color="auto"/>
              <w:bottom w:val="single" w:sz="4" w:space="0" w:color="auto"/>
              <w:right w:val="single" w:sz="4" w:space="0" w:color="auto"/>
            </w:tcBorders>
          </w:tcPr>
          <w:p w14:paraId="07149E27" w14:textId="2F05B0F4" w:rsidR="00765A37" w:rsidRPr="00087DBD" w:rsidRDefault="00765A37" w:rsidP="00765A37">
            <w:pPr>
              <w:jc w:val="center"/>
              <w:rPr>
                <w:sz w:val="16"/>
              </w:rPr>
            </w:pPr>
            <w:r w:rsidRPr="00F4533D">
              <w:rPr>
                <w:sz w:val="16"/>
              </w:rPr>
              <w:t>2,00</w:t>
            </w:r>
          </w:p>
        </w:tc>
        <w:tc>
          <w:tcPr>
            <w:tcW w:w="832" w:type="dxa"/>
            <w:tcBorders>
              <w:top w:val="single" w:sz="4" w:space="0" w:color="auto"/>
              <w:left w:val="single" w:sz="4" w:space="0" w:color="auto"/>
              <w:bottom w:val="single" w:sz="4" w:space="0" w:color="auto"/>
              <w:right w:val="single" w:sz="4" w:space="0" w:color="auto"/>
            </w:tcBorders>
          </w:tcPr>
          <w:p w14:paraId="5D81FFC8" w14:textId="19FDFCF5" w:rsidR="00765A37" w:rsidRPr="00087DBD" w:rsidRDefault="00765A37" w:rsidP="00765A37">
            <w:pPr>
              <w:jc w:val="center"/>
              <w:rPr>
                <w:sz w:val="16"/>
              </w:rPr>
            </w:pPr>
          </w:p>
        </w:tc>
        <w:tc>
          <w:tcPr>
            <w:tcW w:w="694" w:type="dxa"/>
            <w:tcBorders>
              <w:top w:val="single" w:sz="4" w:space="0" w:color="auto"/>
              <w:left w:val="single" w:sz="4" w:space="0" w:color="auto"/>
              <w:bottom w:val="single" w:sz="4" w:space="0" w:color="auto"/>
              <w:right w:val="single" w:sz="4" w:space="0" w:color="auto"/>
            </w:tcBorders>
          </w:tcPr>
          <w:p w14:paraId="7C4502C0" w14:textId="0BC18452" w:rsidR="00765A37" w:rsidRPr="00087DBD" w:rsidRDefault="00765A37" w:rsidP="00765A37">
            <w:pPr>
              <w:jc w:val="center"/>
              <w:rPr>
                <w:sz w:val="16"/>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7E878040" w14:textId="515E6A06" w:rsidR="00765A37" w:rsidRPr="007D26D2" w:rsidRDefault="00765A37" w:rsidP="00765A37">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765A37" w:rsidRPr="002F2CF0" w14:paraId="3374FD35"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30E56" w14:textId="2A66388E" w:rsidR="00765A37" w:rsidRPr="007D26D2" w:rsidRDefault="00765A37" w:rsidP="00765A37">
            <w:pPr>
              <w:jc w:val="left"/>
              <w:rPr>
                <w:rFonts w:ascii="Arial Nova Light" w:hAnsi="Arial Nova Light"/>
                <w:sz w:val="18"/>
                <w:szCs w:val="22"/>
              </w:rPr>
            </w:pPr>
            <w:r w:rsidRPr="007D26D2">
              <w:rPr>
                <w:rFonts w:ascii="Arial Nova Light" w:hAnsi="Arial Nova Light"/>
                <w:color w:val="000000"/>
                <w:sz w:val="18"/>
                <w:szCs w:val="22"/>
              </w:rPr>
              <w:t>- Personas que asisten talleres y capacitaciones sobre oferta institucional.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0639B2CA" w14:textId="2E946F3C" w:rsidR="00765A37" w:rsidRPr="007D26D2" w:rsidRDefault="00765A37" w:rsidP="00765A37">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6E8CB60A" w14:textId="0F7C2DDC" w:rsidR="00765A37" w:rsidRPr="007D26D2" w:rsidRDefault="00765A37" w:rsidP="00765A37">
            <w:pPr>
              <w:jc w:val="center"/>
              <w:rPr>
                <w:rFonts w:ascii="Arial Nova Light" w:hAnsi="Arial Nova Light"/>
                <w:sz w:val="18"/>
                <w:szCs w:val="22"/>
              </w:rPr>
            </w:pPr>
            <w:r w:rsidRPr="007D26D2">
              <w:rPr>
                <w:rFonts w:ascii="Arial Nova Light" w:hAnsi="Arial Nova Light"/>
                <w:color w:val="000000"/>
                <w:sz w:val="18"/>
                <w:szCs w:val="22"/>
              </w:rPr>
              <w:t>1000G720</w:t>
            </w:r>
          </w:p>
        </w:tc>
        <w:tc>
          <w:tcPr>
            <w:tcW w:w="1249" w:type="dxa"/>
            <w:tcBorders>
              <w:top w:val="single" w:sz="4" w:space="0" w:color="000000"/>
              <w:left w:val="nil"/>
              <w:bottom w:val="single" w:sz="4" w:space="0" w:color="000000"/>
              <w:right w:val="single" w:sz="4" w:space="0" w:color="auto"/>
            </w:tcBorders>
            <w:shd w:val="clear" w:color="auto" w:fill="auto"/>
          </w:tcPr>
          <w:p w14:paraId="2730827D" w14:textId="46097F86" w:rsidR="00765A37" w:rsidRPr="007D26D2" w:rsidRDefault="00765A37" w:rsidP="00765A37">
            <w:pPr>
              <w:jc w:val="center"/>
              <w:rPr>
                <w:rFonts w:ascii="Arial Nova Light" w:hAnsi="Arial Nova Light"/>
                <w:sz w:val="18"/>
                <w:szCs w:val="22"/>
              </w:rPr>
            </w:pPr>
            <w:r w:rsidRPr="007D26D2">
              <w:rPr>
                <w:sz w:val="18"/>
              </w:rPr>
              <w:t>1000</w:t>
            </w:r>
          </w:p>
        </w:tc>
        <w:tc>
          <w:tcPr>
            <w:tcW w:w="833" w:type="dxa"/>
            <w:tcBorders>
              <w:top w:val="single" w:sz="4" w:space="0" w:color="auto"/>
              <w:left w:val="single" w:sz="4" w:space="0" w:color="auto"/>
              <w:bottom w:val="single" w:sz="4" w:space="0" w:color="auto"/>
              <w:right w:val="single" w:sz="4" w:space="0" w:color="auto"/>
            </w:tcBorders>
          </w:tcPr>
          <w:p w14:paraId="0B0ABBC5" w14:textId="3B6A2D9B" w:rsidR="00765A37" w:rsidRPr="007D26D2" w:rsidRDefault="00765A37" w:rsidP="00765A37">
            <w:pPr>
              <w:jc w:val="center"/>
              <w:rPr>
                <w:rFonts w:ascii="Arial Nova Light" w:hAnsi="Arial Nova Light"/>
                <w:sz w:val="18"/>
                <w:szCs w:val="22"/>
              </w:rPr>
            </w:pPr>
            <w:r w:rsidRPr="00F4533D">
              <w:rPr>
                <w:sz w:val="16"/>
              </w:rPr>
              <w:t>66</w:t>
            </w:r>
          </w:p>
        </w:tc>
        <w:tc>
          <w:tcPr>
            <w:tcW w:w="832" w:type="dxa"/>
            <w:tcBorders>
              <w:top w:val="single" w:sz="4" w:space="0" w:color="auto"/>
              <w:left w:val="single" w:sz="4" w:space="0" w:color="auto"/>
              <w:bottom w:val="single" w:sz="4" w:space="0" w:color="auto"/>
              <w:right w:val="single" w:sz="4" w:space="0" w:color="auto"/>
            </w:tcBorders>
          </w:tcPr>
          <w:p w14:paraId="35D23D8C" w14:textId="6B3F94AB" w:rsidR="00765A37" w:rsidRPr="00087DBD" w:rsidRDefault="00765A37" w:rsidP="00765A37">
            <w:pPr>
              <w:jc w:val="center"/>
              <w:rPr>
                <w:sz w:val="16"/>
              </w:rPr>
            </w:pPr>
            <w:r w:rsidRPr="00087DBD">
              <w:rPr>
                <w:sz w:val="16"/>
              </w:rPr>
              <w:t>190</w:t>
            </w:r>
          </w:p>
        </w:tc>
        <w:tc>
          <w:tcPr>
            <w:tcW w:w="833" w:type="dxa"/>
            <w:tcBorders>
              <w:top w:val="single" w:sz="4" w:space="0" w:color="auto"/>
              <w:left w:val="single" w:sz="4" w:space="0" w:color="auto"/>
              <w:bottom w:val="single" w:sz="4" w:space="0" w:color="auto"/>
              <w:right w:val="single" w:sz="4" w:space="0" w:color="auto"/>
            </w:tcBorders>
          </w:tcPr>
          <w:p w14:paraId="5D8FFA8D" w14:textId="41D4BB25" w:rsidR="00765A37" w:rsidRPr="00087DBD" w:rsidRDefault="00765A37" w:rsidP="00765A37">
            <w:pPr>
              <w:jc w:val="center"/>
              <w:rPr>
                <w:sz w:val="16"/>
              </w:rPr>
            </w:pPr>
            <w:r w:rsidRPr="00087DBD">
              <w:rPr>
                <w:sz w:val="16"/>
              </w:rPr>
              <w:t>550,00</w:t>
            </w:r>
          </w:p>
        </w:tc>
        <w:tc>
          <w:tcPr>
            <w:tcW w:w="832" w:type="dxa"/>
            <w:tcBorders>
              <w:top w:val="single" w:sz="4" w:space="0" w:color="auto"/>
              <w:left w:val="single" w:sz="4" w:space="0" w:color="auto"/>
              <w:bottom w:val="single" w:sz="4" w:space="0" w:color="auto"/>
              <w:right w:val="single" w:sz="4" w:space="0" w:color="auto"/>
            </w:tcBorders>
          </w:tcPr>
          <w:p w14:paraId="778BD321" w14:textId="6F78442D" w:rsidR="00765A37" w:rsidRPr="00087DBD" w:rsidRDefault="00765A37" w:rsidP="00765A37">
            <w:pPr>
              <w:jc w:val="center"/>
              <w:rPr>
                <w:sz w:val="16"/>
              </w:rPr>
            </w:pPr>
            <w:r w:rsidRPr="00087DBD">
              <w:rPr>
                <w:sz w:val="16"/>
              </w:rPr>
              <w:t>184,00</w:t>
            </w:r>
          </w:p>
        </w:tc>
        <w:tc>
          <w:tcPr>
            <w:tcW w:w="694" w:type="dxa"/>
            <w:tcBorders>
              <w:top w:val="single" w:sz="4" w:space="0" w:color="auto"/>
              <w:left w:val="single" w:sz="4" w:space="0" w:color="auto"/>
              <w:bottom w:val="single" w:sz="4" w:space="0" w:color="auto"/>
              <w:right w:val="single" w:sz="4" w:space="0" w:color="auto"/>
            </w:tcBorders>
          </w:tcPr>
          <w:p w14:paraId="4A2F8602" w14:textId="6A65A581" w:rsidR="00765A37" w:rsidRPr="00087DBD" w:rsidRDefault="00765A37" w:rsidP="00765A37">
            <w:pPr>
              <w:jc w:val="center"/>
              <w:rPr>
                <w:sz w:val="16"/>
              </w:rPr>
            </w:pPr>
            <w:r w:rsidRPr="00087DBD">
              <w:rPr>
                <w:sz w:val="16"/>
              </w:rPr>
              <w:t>10</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1C34DFA8" w14:textId="2742E7BD" w:rsidR="00765A37" w:rsidRPr="007D26D2" w:rsidRDefault="00765A37" w:rsidP="00765A37">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765A37" w:rsidRPr="002F2CF0" w14:paraId="03911690"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78C02" w14:textId="29F81B54" w:rsidR="00765A37" w:rsidRPr="007D26D2" w:rsidRDefault="00765A37" w:rsidP="00765A37">
            <w:pPr>
              <w:jc w:val="left"/>
              <w:rPr>
                <w:rFonts w:ascii="Arial Nova Light" w:hAnsi="Arial Nova Light"/>
                <w:sz w:val="18"/>
                <w:szCs w:val="22"/>
              </w:rPr>
            </w:pPr>
            <w:r w:rsidRPr="007D26D2">
              <w:rPr>
                <w:rFonts w:ascii="Arial Nova Light" w:hAnsi="Arial Nova Light"/>
                <w:color w:val="000000"/>
                <w:sz w:val="18"/>
                <w:szCs w:val="22"/>
              </w:rPr>
              <w:t>- Diagnósticos Desarrollados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2D02F621" w14:textId="2E3D2727" w:rsidR="00765A37" w:rsidRPr="007D26D2" w:rsidRDefault="00765A37" w:rsidP="00765A37">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65A91BD0" w14:textId="7B13E180" w:rsidR="00765A37" w:rsidRPr="007D26D2" w:rsidRDefault="00765A37" w:rsidP="00765A37">
            <w:pPr>
              <w:jc w:val="center"/>
              <w:rPr>
                <w:rFonts w:ascii="Arial Nova Light" w:hAnsi="Arial Nova Light"/>
                <w:sz w:val="18"/>
                <w:szCs w:val="22"/>
              </w:rPr>
            </w:pPr>
            <w:r w:rsidRPr="007D26D2">
              <w:rPr>
                <w:rFonts w:ascii="Arial Nova Light" w:hAnsi="Arial Nova Light"/>
                <w:color w:val="000000"/>
                <w:sz w:val="18"/>
                <w:szCs w:val="22"/>
              </w:rPr>
              <w:t>0900G108</w:t>
            </w:r>
          </w:p>
        </w:tc>
        <w:tc>
          <w:tcPr>
            <w:tcW w:w="1249" w:type="dxa"/>
            <w:tcBorders>
              <w:top w:val="single" w:sz="4" w:space="0" w:color="000000"/>
              <w:left w:val="nil"/>
              <w:bottom w:val="single" w:sz="4" w:space="0" w:color="000000"/>
              <w:right w:val="single" w:sz="4" w:space="0" w:color="auto"/>
            </w:tcBorders>
            <w:shd w:val="clear" w:color="auto" w:fill="auto"/>
          </w:tcPr>
          <w:p w14:paraId="239CF3E0" w14:textId="3BBFE917" w:rsidR="00765A37" w:rsidRPr="007D26D2" w:rsidRDefault="00765A37" w:rsidP="00765A37">
            <w:pPr>
              <w:jc w:val="center"/>
              <w:rPr>
                <w:rFonts w:ascii="Arial Nova Light" w:hAnsi="Arial Nova Light"/>
                <w:sz w:val="18"/>
                <w:szCs w:val="22"/>
              </w:rPr>
            </w:pPr>
            <w:r w:rsidRPr="007D26D2">
              <w:rPr>
                <w:sz w:val="18"/>
              </w:rPr>
              <w:t>500</w:t>
            </w:r>
          </w:p>
        </w:tc>
        <w:tc>
          <w:tcPr>
            <w:tcW w:w="833" w:type="dxa"/>
            <w:tcBorders>
              <w:top w:val="single" w:sz="4" w:space="0" w:color="auto"/>
              <w:left w:val="single" w:sz="4" w:space="0" w:color="auto"/>
              <w:bottom w:val="single" w:sz="4" w:space="0" w:color="auto"/>
              <w:right w:val="single" w:sz="4" w:space="0" w:color="auto"/>
            </w:tcBorders>
          </w:tcPr>
          <w:p w14:paraId="57448EC6" w14:textId="6DCD3CBB" w:rsidR="00765A37" w:rsidRPr="007D26D2" w:rsidRDefault="00765A37" w:rsidP="00765A37">
            <w:pPr>
              <w:jc w:val="center"/>
              <w:rPr>
                <w:rFonts w:ascii="Arial Nova Light" w:hAnsi="Arial Nova Light"/>
                <w:sz w:val="18"/>
                <w:szCs w:val="22"/>
              </w:rPr>
            </w:pPr>
            <w:r w:rsidRPr="00F4533D">
              <w:rPr>
                <w:sz w:val="16"/>
              </w:rPr>
              <w:t>66</w:t>
            </w:r>
          </w:p>
        </w:tc>
        <w:tc>
          <w:tcPr>
            <w:tcW w:w="832" w:type="dxa"/>
            <w:tcBorders>
              <w:top w:val="single" w:sz="4" w:space="0" w:color="auto"/>
              <w:left w:val="single" w:sz="4" w:space="0" w:color="auto"/>
              <w:bottom w:val="single" w:sz="4" w:space="0" w:color="auto"/>
              <w:right w:val="single" w:sz="4" w:space="0" w:color="auto"/>
            </w:tcBorders>
          </w:tcPr>
          <w:p w14:paraId="7C2616D2" w14:textId="0CF7755D" w:rsidR="00765A37" w:rsidRPr="00087DBD" w:rsidRDefault="00765A37" w:rsidP="00765A37">
            <w:pPr>
              <w:jc w:val="center"/>
              <w:rPr>
                <w:sz w:val="16"/>
              </w:rPr>
            </w:pPr>
            <w:r w:rsidRPr="00087DBD">
              <w:rPr>
                <w:sz w:val="16"/>
              </w:rPr>
              <w:t>55</w:t>
            </w:r>
          </w:p>
        </w:tc>
        <w:tc>
          <w:tcPr>
            <w:tcW w:w="833" w:type="dxa"/>
            <w:tcBorders>
              <w:top w:val="single" w:sz="4" w:space="0" w:color="auto"/>
              <w:left w:val="single" w:sz="4" w:space="0" w:color="auto"/>
              <w:bottom w:val="single" w:sz="4" w:space="0" w:color="auto"/>
              <w:right w:val="single" w:sz="4" w:space="0" w:color="auto"/>
            </w:tcBorders>
          </w:tcPr>
          <w:p w14:paraId="5C466EC6" w14:textId="1598CDDF" w:rsidR="00765A37" w:rsidRPr="00087DBD" w:rsidRDefault="00765A37" w:rsidP="00765A37">
            <w:pPr>
              <w:jc w:val="center"/>
              <w:rPr>
                <w:sz w:val="16"/>
              </w:rPr>
            </w:pPr>
            <w:r w:rsidRPr="00087DBD">
              <w:rPr>
                <w:sz w:val="16"/>
              </w:rPr>
              <w:t>168,00</w:t>
            </w:r>
          </w:p>
        </w:tc>
        <w:tc>
          <w:tcPr>
            <w:tcW w:w="832" w:type="dxa"/>
            <w:tcBorders>
              <w:top w:val="single" w:sz="4" w:space="0" w:color="auto"/>
              <w:left w:val="single" w:sz="4" w:space="0" w:color="auto"/>
              <w:bottom w:val="single" w:sz="4" w:space="0" w:color="auto"/>
              <w:right w:val="single" w:sz="4" w:space="0" w:color="auto"/>
            </w:tcBorders>
          </w:tcPr>
          <w:p w14:paraId="15147EC5" w14:textId="0E43FE71" w:rsidR="00765A37" w:rsidRPr="00087DBD" w:rsidRDefault="00765A37" w:rsidP="00765A37">
            <w:pPr>
              <w:jc w:val="center"/>
              <w:rPr>
                <w:sz w:val="16"/>
              </w:rPr>
            </w:pPr>
            <w:r w:rsidRPr="00087DBD">
              <w:rPr>
                <w:sz w:val="16"/>
              </w:rPr>
              <w:t>142,00</w:t>
            </w:r>
          </w:p>
        </w:tc>
        <w:tc>
          <w:tcPr>
            <w:tcW w:w="694" w:type="dxa"/>
            <w:tcBorders>
              <w:top w:val="single" w:sz="4" w:space="0" w:color="auto"/>
              <w:left w:val="single" w:sz="4" w:space="0" w:color="auto"/>
              <w:bottom w:val="single" w:sz="4" w:space="0" w:color="auto"/>
              <w:right w:val="single" w:sz="4" w:space="0" w:color="auto"/>
            </w:tcBorders>
          </w:tcPr>
          <w:p w14:paraId="4E500111" w14:textId="4523BA55" w:rsidR="00765A37" w:rsidRPr="00087DBD" w:rsidRDefault="00765A37" w:rsidP="00765A37">
            <w:pPr>
              <w:jc w:val="center"/>
              <w:rPr>
                <w:sz w:val="16"/>
              </w:rPr>
            </w:pPr>
            <w:r w:rsidRPr="00087DBD">
              <w:rPr>
                <w:sz w:val="16"/>
              </w:rPr>
              <w:t>69</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6E45B72C" w14:textId="25F48394" w:rsidR="00765A37" w:rsidRPr="007D26D2" w:rsidRDefault="00765A37" w:rsidP="00765A37">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765A37" w:rsidRPr="002F2CF0" w14:paraId="4B1E40D3"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3093E" w14:textId="44BEDFA4" w:rsidR="00765A37" w:rsidRPr="007D26D2" w:rsidRDefault="00765A37" w:rsidP="00765A37">
            <w:pPr>
              <w:jc w:val="left"/>
              <w:rPr>
                <w:rFonts w:ascii="Arial Nova Light" w:hAnsi="Arial Nova Light"/>
                <w:sz w:val="18"/>
                <w:szCs w:val="22"/>
              </w:rPr>
            </w:pPr>
            <w:r w:rsidRPr="007D26D2">
              <w:rPr>
                <w:rFonts w:ascii="Arial Nova Light" w:hAnsi="Arial Nova Light"/>
                <w:color w:val="000000"/>
                <w:sz w:val="18"/>
                <w:szCs w:val="22"/>
              </w:rPr>
              <w:t>Programas de manejo ambiental formulados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3A96428D" w14:textId="69965F08" w:rsidR="00765A37" w:rsidRPr="007D26D2" w:rsidRDefault="00765A37" w:rsidP="00765A37">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3183E973" w14:textId="48C8A88C" w:rsidR="00765A37" w:rsidRPr="007D26D2" w:rsidRDefault="00765A37" w:rsidP="00765A37">
            <w:pPr>
              <w:jc w:val="center"/>
              <w:rPr>
                <w:rFonts w:ascii="Arial Nova Light" w:hAnsi="Arial Nova Light"/>
                <w:sz w:val="18"/>
                <w:szCs w:val="22"/>
              </w:rPr>
            </w:pPr>
            <w:r w:rsidRPr="007D26D2">
              <w:rPr>
                <w:rFonts w:ascii="Arial Nova Light" w:hAnsi="Arial Nova Light"/>
                <w:color w:val="000000"/>
                <w:sz w:val="18"/>
                <w:szCs w:val="22"/>
              </w:rPr>
              <w:t>0900G172-</w:t>
            </w:r>
          </w:p>
        </w:tc>
        <w:tc>
          <w:tcPr>
            <w:tcW w:w="1249" w:type="dxa"/>
            <w:tcBorders>
              <w:top w:val="single" w:sz="4" w:space="0" w:color="000000"/>
              <w:left w:val="nil"/>
              <w:bottom w:val="single" w:sz="4" w:space="0" w:color="000000"/>
              <w:right w:val="single" w:sz="4" w:space="0" w:color="auto"/>
            </w:tcBorders>
            <w:shd w:val="clear" w:color="auto" w:fill="auto"/>
          </w:tcPr>
          <w:p w14:paraId="2C9FAC88" w14:textId="22FE9868" w:rsidR="00765A37" w:rsidRPr="007D26D2" w:rsidRDefault="00765A37" w:rsidP="00765A37">
            <w:pPr>
              <w:jc w:val="center"/>
              <w:rPr>
                <w:rFonts w:ascii="Arial Nova Light" w:hAnsi="Arial Nova Light"/>
                <w:sz w:val="18"/>
                <w:szCs w:val="22"/>
              </w:rPr>
            </w:pPr>
            <w:r w:rsidRPr="007D26D2">
              <w:rPr>
                <w:sz w:val="18"/>
              </w:rPr>
              <w:t>1</w:t>
            </w:r>
          </w:p>
        </w:tc>
        <w:tc>
          <w:tcPr>
            <w:tcW w:w="833" w:type="dxa"/>
            <w:tcBorders>
              <w:top w:val="single" w:sz="4" w:space="0" w:color="auto"/>
              <w:left w:val="single" w:sz="4" w:space="0" w:color="auto"/>
              <w:bottom w:val="single" w:sz="4" w:space="0" w:color="auto"/>
              <w:right w:val="single" w:sz="4" w:space="0" w:color="auto"/>
            </w:tcBorders>
          </w:tcPr>
          <w:p w14:paraId="04AAA963" w14:textId="2F84279A" w:rsidR="00765A37" w:rsidRPr="007D26D2" w:rsidRDefault="00765A37" w:rsidP="00765A37">
            <w:pPr>
              <w:jc w:val="center"/>
              <w:rPr>
                <w:rFonts w:ascii="Arial Nova Light" w:hAnsi="Arial Nova Light"/>
                <w:sz w:val="18"/>
                <w:szCs w:val="22"/>
              </w:rPr>
            </w:pPr>
            <w:r w:rsidRPr="00F4533D">
              <w:rPr>
                <w:sz w:val="16"/>
              </w:rPr>
              <w:t>0,10</w:t>
            </w:r>
          </w:p>
        </w:tc>
        <w:tc>
          <w:tcPr>
            <w:tcW w:w="832" w:type="dxa"/>
            <w:tcBorders>
              <w:top w:val="single" w:sz="4" w:space="0" w:color="auto"/>
              <w:left w:val="single" w:sz="4" w:space="0" w:color="auto"/>
              <w:bottom w:val="single" w:sz="4" w:space="0" w:color="auto"/>
              <w:right w:val="single" w:sz="4" w:space="0" w:color="auto"/>
            </w:tcBorders>
          </w:tcPr>
          <w:p w14:paraId="2230F57C" w14:textId="4469AEE6" w:rsidR="00765A37" w:rsidRPr="00087DBD" w:rsidRDefault="00765A37" w:rsidP="00765A37">
            <w:pPr>
              <w:jc w:val="center"/>
              <w:rPr>
                <w:sz w:val="16"/>
              </w:rPr>
            </w:pPr>
            <w:r w:rsidRPr="00F4533D">
              <w:rPr>
                <w:sz w:val="16"/>
              </w:rPr>
              <w:t>0,80</w:t>
            </w:r>
          </w:p>
        </w:tc>
        <w:tc>
          <w:tcPr>
            <w:tcW w:w="833" w:type="dxa"/>
            <w:tcBorders>
              <w:top w:val="single" w:sz="4" w:space="0" w:color="auto"/>
              <w:left w:val="single" w:sz="4" w:space="0" w:color="auto"/>
              <w:bottom w:val="single" w:sz="4" w:space="0" w:color="auto"/>
              <w:right w:val="single" w:sz="4" w:space="0" w:color="auto"/>
            </w:tcBorders>
          </w:tcPr>
          <w:p w14:paraId="4B466A91" w14:textId="109C758A" w:rsidR="00765A37" w:rsidRPr="00087DBD" w:rsidRDefault="00765A37" w:rsidP="00765A37">
            <w:pPr>
              <w:jc w:val="center"/>
              <w:rPr>
                <w:sz w:val="16"/>
              </w:rPr>
            </w:pPr>
            <w:r w:rsidRPr="00F4533D">
              <w:rPr>
                <w:sz w:val="16"/>
              </w:rPr>
              <w:t>0,10</w:t>
            </w:r>
          </w:p>
        </w:tc>
        <w:tc>
          <w:tcPr>
            <w:tcW w:w="832" w:type="dxa"/>
            <w:tcBorders>
              <w:top w:val="single" w:sz="4" w:space="0" w:color="auto"/>
              <w:left w:val="single" w:sz="4" w:space="0" w:color="auto"/>
              <w:bottom w:val="single" w:sz="4" w:space="0" w:color="auto"/>
              <w:right w:val="single" w:sz="4" w:space="0" w:color="auto"/>
            </w:tcBorders>
          </w:tcPr>
          <w:p w14:paraId="67731251" w14:textId="77777777" w:rsidR="00765A37" w:rsidRPr="00087DBD" w:rsidRDefault="00765A37" w:rsidP="00765A37">
            <w:pPr>
              <w:jc w:val="center"/>
              <w:rPr>
                <w:sz w:val="16"/>
              </w:rPr>
            </w:pPr>
          </w:p>
        </w:tc>
        <w:tc>
          <w:tcPr>
            <w:tcW w:w="694" w:type="dxa"/>
            <w:tcBorders>
              <w:top w:val="single" w:sz="4" w:space="0" w:color="auto"/>
              <w:left w:val="single" w:sz="4" w:space="0" w:color="auto"/>
              <w:bottom w:val="single" w:sz="4" w:space="0" w:color="auto"/>
              <w:right w:val="single" w:sz="4" w:space="0" w:color="auto"/>
            </w:tcBorders>
          </w:tcPr>
          <w:p w14:paraId="44929EDE" w14:textId="77777777" w:rsidR="00765A37" w:rsidRPr="00087DBD" w:rsidRDefault="00765A37" w:rsidP="00765A37">
            <w:pPr>
              <w:jc w:val="center"/>
              <w:rPr>
                <w:sz w:val="16"/>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47E584A3" w14:textId="386E53EC" w:rsidR="00765A37" w:rsidRPr="007D26D2" w:rsidRDefault="00765A37" w:rsidP="00765A37">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765A37" w:rsidRPr="002F2CF0" w14:paraId="15EEE369" w14:textId="77777777" w:rsidTr="00A44766">
        <w:trPr>
          <w:trHeight w:val="519"/>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54F6D940" w:rsidR="00765A37" w:rsidRPr="007D26D2" w:rsidRDefault="00765A37" w:rsidP="00765A37">
            <w:pPr>
              <w:jc w:val="left"/>
              <w:rPr>
                <w:rFonts w:ascii="Arial Nova Light" w:hAnsi="Arial Nova Light"/>
                <w:sz w:val="18"/>
                <w:szCs w:val="22"/>
              </w:rPr>
            </w:pPr>
            <w:r w:rsidRPr="007D26D2">
              <w:rPr>
                <w:rFonts w:ascii="Arial Nova Light" w:hAnsi="Arial Nova Light"/>
                <w:color w:val="000000"/>
                <w:sz w:val="18"/>
                <w:szCs w:val="22"/>
              </w:rPr>
              <w:t>Áreas sembradas con cobertura vegetal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0C5FE5F1" w14:textId="1CF956A7" w:rsidR="00765A37" w:rsidRPr="007D26D2" w:rsidRDefault="00765A37" w:rsidP="00765A37">
            <w:pPr>
              <w:jc w:val="center"/>
              <w:rPr>
                <w:rFonts w:ascii="Arial Nova Light" w:hAnsi="Arial Nova Light"/>
                <w:sz w:val="18"/>
                <w:szCs w:val="22"/>
              </w:rPr>
            </w:pPr>
            <w:r w:rsidRPr="007D26D2">
              <w:rPr>
                <w:rFonts w:ascii="Arial Nova Light" w:hAnsi="Arial Nova Light"/>
                <w:sz w:val="18"/>
                <w:szCs w:val="22"/>
                <w:lang w:eastAsia="es-CO"/>
              </w:rPr>
              <w:t>Hectáreas</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56050878" w14:textId="247DF573" w:rsidR="00765A37" w:rsidRPr="007D26D2" w:rsidRDefault="00765A37" w:rsidP="00765A37">
            <w:pPr>
              <w:jc w:val="center"/>
              <w:rPr>
                <w:rFonts w:ascii="Arial Nova Light" w:hAnsi="Arial Nova Light"/>
                <w:sz w:val="18"/>
                <w:szCs w:val="22"/>
              </w:rPr>
            </w:pPr>
            <w:r w:rsidRPr="007D26D2">
              <w:rPr>
                <w:rFonts w:ascii="Arial Nova Light" w:hAnsi="Arial Nova Light"/>
                <w:color w:val="000000"/>
                <w:sz w:val="18"/>
                <w:szCs w:val="22"/>
              </w:rPr>
              <w:t>0900G188-</w:t>
            </w:r>
          </w:p>
        </w:tc>
        <w:tc>
          <w:tcPr>
            <w:tcW w:w="1249" w:type="dxa"/>
            <w:tcBorders>
              <w:top w:val="single" w:sz="4" w:space="0" w:color="000000"/>
              <w:left w:val="nil"/>
              <w:bottom w:val="single" w:sz="4" w:space="0" w:color="000000"/>
              <w:right w:val="single" w:sz="4" w:space="0" w:color="auto"/>
            </w:tcBorders>
            <w:shd w:val="clear" w:color="auto" w:fill="auto"/>
          </w:tcPr>
          <w:p w14:paraId="1A22CD18" w14:textId="278137C5" w:rsidR="00765A37" w:rsidRPr="007D26D2" w:rsidRDefault="00765A37" w:rsidP="00765A37">
            <w:pPr>
              <w:jc w:val="center"/>
              <w:rPr>
                <w:rFonts w:ascii="Arial Nova Light" w:hAnsi="Arial Nova Light"/>
                <w:sz w:val="18"/>
                <w:szCs w:val="22"/>
              </w:rPr>
            </w:pPr>
            <w:r w:rsidRPr="007D26D2">
              <w:rPr>
                <w:sz w:val="18"/>
              </w:rPr>
              <w:t>1000</w:t>
            </w:r>
          </w:p>
        </w:tc>
        <w:tc>
          <w:tcPr>
            <w:tcW w:w="833" w:type="dxa"/>
            <w:tcBorders>
              <w:top w:val="single" w:sz="4" w:space="0" w:color="auto"/>
              <w:left w:val="single" w:sz="4" w:space="0" w:color="auto"/>
              <w:bottom w:val="single" w:sz="4" w:space="0" w:color="auto"/>
              <w:right w:val="single" w:sz="4" w:space="0" w:color="auto"/>
            </w:tcBorders>
          </w:tcPr>
          <w:p w14:paraId="0943AF2E" w14:textId="5D55DBDD" w:rsidR="00765A37" w:rsidRPr="007D26D2" w:rsidRDefault="00765A37" w:rsidP="00765A37">
            <w:pPr>
              <w:jc w:val="center"/>
              <w:rPr>
                <w:rFonts w:ascii="Arial Nova Light" w:hAnsi="Arial Nova Light"/>
                <w:sz w:val="18"/>
                <w:szCs w:val="22"/>
              </w:rPr>
            </w:pPr>
            <w:r w:rsidRPr="00F4533D">
              <w:rPr>
                <w:sz w:val="16"/>
              </w:rPr>
              <w:t>0</w:t>
            </w:r>
          </w:p>
        </w:tc>
        <w:tc>
          <w:tcPr>
            <w:tcW w:w="832" w:type="dxa"/>
            <w:tcBorders>
              <w:top w:val="single" w:sz="4" w:space="0" w:color="auto"/>
              <w:left w:val="single" w:sz="4" w:space="0" w:color="auto"/>
              <w:bottom w:val="single" w:sz="4" w:space="0" w:color="auto"/>
              <w:right w:val="single" w:sz="4" w:space="0" w:color="auto"/>
            </w:tcBorders>
          </w:tcPr>
          <w:p w14:paraId="27987371" w14:textId="60336B32" w:rsidR="00765A37" w:rsidRPr="00700ED9" w:rsidRDefault="00765A37" w:rsidP="00765A37">
            <w:pPr>
              <w:jc w:val="center"/>
              <w:rPr>
                <w:rFonts w:ascii="Arial Nova Light" w:hAnsi="Arial Nova Light"/>
                <w:sz w:val="18"/>
                <w:szCs w:val="22"/>
                <w:highlight w:val="yellow"/>
              </w:rPr>
            </w:pPr>
            <w:r w:rsidRPr="00F4533D">
              <w:rPr>
                <w:sz w:val="16"/>
              </w:rPr>
              <w:t>200</w:t>
            </w:r>
          </w:p>
        </w:tc>
        <w:tc>
          <w:tcPr>
            <w:tcW w:w="833" w:type="dxa"/>
            <w:tcBorders>
              <w:top w:val="single" w:sz="4" w:space="0" w:color="auto"/>
              <w:left w:val="single" w:sz="4" w:space="0" w:color="auto"/>
              <w:bottom w:val="single" w:sz="4" w:space="0" w:color="auto"/>
              <w:right w:val="single" w:sz="4" w:space="0" w:color="auto"/>
            </w:tcBorders>
          </w:tcPr>
          <w:p w14:paraId="4DBD985E" w14:textId="4E935CD9" w:rsidR="00765A37" w:rsidRPr="007D26D2" w:rsidRDefault="00765A37" w:rsidP="00765A37">
            <w:pPr>
              <w:jc w:val="center"/>
              <w:rPr>
                <w:rFonts w:ascii="Arial Nova Light" w:hAnsi="Arial Nova Light"/>
                <w:sz w:val="18"/>
                <w:szCs w:val="22"/>
              </w:rPr>
            </w:pPr>
            <w:r w:rsidRPr="00F4533D">
              <w:rPr>
                <w:sz w:val="16"/>
              </w:rPr>
              <w:t>550,00</w:t>
            </w:r>
          </w:p>
        </w:tc>
        <w:tc>
          <w:tcPr>
            <w:tcW w:w="832" w:type="dxa"/>
            <w:tcBorders>
              <w:top w:val="single" w:sz="4" w:space="0" w:color="auto"/>
              <w:left w:val="single" w:sz="4" w:space="0" w:color="auto"/>
              <w:bottom w:val="single" w:sz="4" w:space="0" w:color="auto"/>
              <w:right w:val="single" w:sz="4" w:space="0" w:color="auto"/>
            </w:tcBorders>
          </w:tcPr>
          <w:p w14:paraId="5E282AFA" w14:textId="57155B94" w:rsidR="00765A37" w:rsidRPr="007D26D2" w:rsidRDefault="00765A37" w:rsidP="00765A37">
            <w:pPr>
              <w:jc w:val="center"/>
              <w:rPr>
                <w:rFonts w:ascii="Arial Nova Light" w:hAnsi="Arial Nova Light"/>
                <w:sz w:val="18"/>
                <w:szCs w:val="22"/>
              </w:rPr>
            </w:pPr>
            <w:r w:rsidRPr="00F4533D">
              <w:rPr>
                <w:sz w:val="16"/>
              </w:rPr>
              <w:t>240,00</w:t>
            </w:r>
          </w:p>
        </w:tc>
        <w:tc>
          <w:tcPr>
            <w:tcW w:w="694" w:type="dxa"/>
            <w:tcBorders>
              <w:top w:val="single" w:sz="4" w:space="0" w:color="auto"/>
              <w:left w:val="single" w:sz="4" w:space="0" w:color="auto"/>
              <w:bottom w:val="single" w:sz="4" w:space="0" w:color="auto"/>
              <w:right w:val="single" w:sz="4" w:space="0" w:color="auto"/>
            </w:tcBorders>
          </w:tcPr>
          <w:p w14:paraId="628704A5" w14:textId="33D51EBB" w:rsidR="00765A37" w:rsidRPr="007D26D2" w:rsidRDefault="00765A37" w:rsidP="00765A37">
            <w:pPr>
              <w:jc w:val="center"/>
              <w:rPr>
                <w:rFonts w:ascii="Arial Nova Light" w:hAnsi="Arial Nova Light"/>
                <w:sz w:val="18"/>
                <w:szCs w:val="22"/>
              </w:rPr>
            </w:pPr>
            <w:r w:rsidRPr="00F4533D">
              <w:rPr>
                <w:sz w:val="16"/>
              </w:rPr>
              <w:t>10</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70CA24B3" w14:textId="5069B996" w:rsidR="00765A37" w:rsidRPr="007D26D2" w:rsidRDefault="00765A37" w:rsidP="00765A37">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bl>
    <w:p w14:paraId="7C3658D7" w14:textId="29C055AA" w:rsidR="007F730D" w:rsidRPr="002F2CF0" w:rsidRDefault="007F730D" w:rsidP="007F730D">
      <w:pPr>
        <w:ind w:left="1140"/>
        <w:jc w:val="center"/>
        <w:rPr>
          <w:rFonts w:ascii="Arial Nova Light" w:hAnsi="Arial Nova Light"/>
          <w:bCs/>
          <w:i/>
          <w:iCs/>
          <w:sz w:val="22"/>
          <w:szCs w:val="22"/>
        </w:rPr>
      </w:pPr>
      <w:r w:rsidRPr="002F2CF0">
        <w:rPr>
          <w:rFonts w:ascii="Arial Nova Light" w:hAnsi="Arial Nova Light"/>
          <w:bCs/>
          <w:i/>
          <w:iCs/>
          <w:sz w:val="22"/>
          <w:szCs w:val="22"/>
        </w:rPr>
        <w:t xml:space="preserve">Fuente: </w:t>
      </w:r>
    </w:p>
    <w:p w14:paraId="26E2242B" w14:textId="77777777" w:rsidR="00151822" w:rsidRPr="002F2CF0" w:rsidRDefault="00151822">
      <w:pPr>
        <w:rPr>
          <w:rFonts w:ascii="Arial Nova Light" w:hAnsi="Arial Nova Light"/>
          <w:sz w:val="22"/>
          <w:szCs w:val="22"/>
        </w:rPr>
        <w:sectPr w:rsidR="00151822" w:rsidRPr="002F2CF0" w:rsidSect="00151822">
          <w:pgSz w:w="15840" w:h="12240" w:orient="landscape"/>
          <w:pgMar w:top="1701" w:right="1418" w:bottom="1701" w:left="1418" w:header="709" w:footer="709" w:gutter="0"/>
          <w:pgNumType w:start="1"/>
          <w:cols w:space="720"/>
        </w:sectPr>
      </w:pPr>
    </w:p>
    <w:p w14:paraId="7DDAFF7B" w14:textId="57D0DD3A" w:rsidR="00F550E3" w:rsidRPr="002F2CF0" w:rsidRDefault="0018003D" w:rsidP="005043B9">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lastRenderedPageBreak/>
        <w:t>Resumen del proyecto</w:t>
      </w:r>
    </w:p>
    <w:p w14:paraId="55880DEA" w14:textId="77777777" w:rsidR="00F550E3" w:rsidRPr="002F2CF0" w:rsidRDefault="00F550E3">
      <w:pPr>
        <w:jc w:val="left"/>
        <w:rPr>
          <w:rFonts w:ascii="Arial Nova Light" w:hAnsi="Arial Nova Light"/>
          <w:b/>
          <w:sz w:val="22"/>
          <w:szCs w:val="22"/>
        </w:rPr>
      </w:pPr>
    </w:p>
    <w:p w14:paraId="5FA82611" w14:textId="2030F6AF" w:rsidR="00F550E3" w:rsidRPr="002F2CF0" w:rsidRDefault="0018003D">
      <w:pPr>
        <w:spacing w:before="240"/>
        <w:rPr>
          <w:rFonts w:ascii="Arial Nova Light" w:hAnsi="Arial Nova Light"/>
          <w:b/>
          <w:sz w:val="22"/>
          <w:szCs w:val="22"/>
        </w:rPr>
      </w:pPr>
      <w:r w:rsidRPr="002F2CF0">
        <w:rPr>
          <w:rFonts w:ascii="Arial Nova Light" w:hAnsi="Arial Nova Light"/>
          <w:b/>
          <w:sz w:val="22"/>
          <w:szCs w:val="22"/>
        </w:rPr>
        <w:t>Matriz de resumen</w:t>
      </w:r>
    </w:p>
    <w:tbl>
      <w:tblPr>
        <w:tblW w:w="9322" w:type="dxa"/>
        <w:tblLayout w:type="fixed"/>
        <w:tblCellMar>
          <w:left w:w="70" w:type="dxa"/>
          <w:right w:w="70" w:type="dxa"/>
        </w:tblCellMar>
        <w:tblLook w:val="04A0" w:firstRow="1" w:lastRow="0" w:firstColumn="1" w:lastColumn="0" w:noHBand="0" w:noVBand="1"/>
      </w:tblPr>
      <w:tblGrid>
        <w:gridCol w:w="848"/>
        <w:gridCol w:w="1847"/>
        <w:gridCol w:w="2262"/>
        <w:gridCol w:w="1148"/>
        <w:gridCol w:w="1663"/>
        <w:gridCol w:w="1554"/>
      </w:tblGrid>
      <w:tr w:rsidR="00FF1551" w:rsidRPr="002F2CF0" w14:paraId="19FDF0AF" w14:textId="77777777" w:rsidTr="00603F3C">
        <w:trPr>
          <w:trHeight w:val="764"/>
          <w:tblHeader/>
        </w:trPr>
        <w:tc>
          <w:tcPr>
            <w:tcW w:w="84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C68CFEE" w14:textId="77777777" w:rsidR="00FF1551" w:rsidRPr="002F2CF0" w:rsidRDefault="00FF1551" w:rsidP="00FF1551">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RESUMEN NARRATIVO</w:t>
            </w:r>
          </w:p>
        </w:tc>
        <w:tc>
          <w:tcPr>
            <w:tcW w:w="184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BFD8D90"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DESCRIPCIÓN</w:t>
            </w:r>
          </w:p>
        </w:tc>
        <w:tc>
          <w:tcPr>
            <w:tcW w:w="2262"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92CBEAE"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INDICADORES</w:t>
            </w:r>
          </w:p>
        </w:tc>
        <w:tc>
          <w:tcPr>
            <w:tcW w:w="114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49BEC4E" w14:textId="77777777" w:rsidR="00FF1551" w:rsidRPr="002F2CF0" w:rsidRDefault="00FF1551" w:rsidP="00FF1551">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FUENTE DE VERIFICACIÓN</w:t>
            </w:r>
          </w:p>
        </w:tc>
        <w:tc>
          <w:tcPr>
            <w:tcW w:w="166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CC55708"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DESCRIPCIÓN DEL RIESGO</w:t>
            </w:r>
          </w:p>
        </w:tc>
        <w:tc>
          <w:tcPr>
            <w:tcW w:w="15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39A8C0EC"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SUPUESTOS</w:t>
            </w:r>
          </w:p>
        </w:tc>
      </w:tr>
      <w:tr w:rsidR="00FF1551" w:rsidRPr="002F2CF0" w14:paraId="53B303B7" w14:textId="77777777" w:rsidTr="00603F3C">
        <w:trPr>
          <w:trHeight w:val="449"/>
        </w:trPr>
        <w:tc>
          <w:tcPr>
            <w:tcW w:w="848" w:type="dxa"/>
            <w:tcBorders>
              <w:top w:val="nil"/>
              <w:left w:val="single" w:sz="4" w:space="0" w:color="auto"/>
              <w:bottom w:val="single" w:sz="4" w:space="0" w:color="auto"/>
              <w:right w:val="single" w:sz="4" w:space="0" w:color="auto"/>
            </w:tcBorders>
            <w:shd w:val="clear" w:color="auto" w:fill="auto"/>
            <w:vAlign w:val="center"/>
          </w:tcPr>
          <w:p w14:paraId="3E071FF9"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Objetivo General</w:t>
            </w:r>
          </w:p>
        </w:tc>
        <w:tc>
          <w:tcPr>
            <w:tcW w:w="1847" w:type="dxa"/>
            <w:tcBorders>
              <w:top w:val="nil"/>
              <w:left w:val="nil"/>
              <w:bottom w:val="single" w:sz="4" w:space="0" w:color="auto"/>
              <w:right w:val="single" w:sz="4" w:space="0" w:color="auto"/>
            </w:tcBorders>
            <w:shd w:val="clear" w:color="auto" w:fill="auto"/>
            <w:vAlign w:val="center"/>
            <w:hideMark/>
          </w:tcPr>
          <w:p w14:paraId="3262685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Aportar la visión ambiental a la construcción del</w:t>
            </w:r>
          </w:p>
          <w:p w14:paraId="044A16D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territorio rural distrital.</w:t>
            </w:r>
          </w:p>
        </w:tc>
        <w:tc>
          <w:tcPr>
            <w:tcW w:w="2262" w:type="dxa"/>
            <w:tcBorders>
              <w:top w:val="nil"/>
              <w:left w:val="nil"/>
              <w:bottom w:val="single" w:sz="4" w:space="0" w:color="auto"/>
              <w:right w:val="single" w:sz="4" w:space="0" w:color="auto"/>
            </w:tcBorders>
            <w:shd w:val="clear" w:color="auto" w:fill="auto"/>
            <w:vAlign w:val="center"/>
            <w:hideMark/>
          </w:tcPr>
          <w:p w14:paraId="295A2CC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Porcentaje de</w:t>
            </w:r>
          </w:p>
          <w:p w14:paraId="037410B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localidades rurales con acciones del plan de acción de la política pública distrital de ruralidad</w:t>
            </w:r>
          </w:p>
        </w:tc>
        <w:tc>
          <w:tcPr>
            <w:tcW w:w="1148" w:type="dxa"/>
            <w:tcBorders>
              <w:top w:val="nil"/>
              <w:left w:val="nil"/>
              <w:bottom w:val="single" w:sz="4" w:space="0" w:color="auto"/>
              <w:right w:val="single" w:sz="4" w:space="0" w:color="auto"/>
            </w:tcBorders>
            <w:shd w:val="clear" w:color="auto" w:fill="auto"/>
            <w:vAlign w:val="center"/>
            <w:hideMark/>
          </w:tcPr>
          <w:p w14:paraId="16B19765" w14:textId="77777777"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w:t>
            </w:r>
          </w:p>
        </w:tc>
        <w:tc>
          <w:tcPr>
            <w:tcW w:w="1663" w:type="dxa"/>
            <w:tcBorders>
              <w:top w:val="nil"/>
              <w:left w:val="nil"/>
              <w:bottom w:val="single" w:sz="4" w:space="0" w:color="auto"/>
              <w:right w:val="single" w:sz="4" w:space="0" w:color="auto"/>
            </w:tcBorders>
            <w:shd w:val="clear" w:color="auto" w:fill="auto"/>
            <w:vAlign w:val="center"/>
            <w:hideMark/>
          </w:tcPr>
          <w:p w14:paraId="3609B48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w:t>
            </w:r>
          </w:p>
        </w:tc>
        <w:tc>
          <w:tcPr>
            <w:tcW w:w="1554" w:type="dxa"/>
            <w:tcBorders>
              <w:top w:val="nil"/>
              <w:left w:val="nil"/>
              <w:bottom w:val="single" w:sz="4" w:space="0" w:color="auto"/>
              <w:right w:val="single" w:sz="4" w:space="0" w:color="auto"/>
            </w:tcBorders>
            <w:shd w:val="clear" w:color="auto" w:fill="auto"/>
            <w:vAlign w:val="center"/>
            <w:hideMark/>
          </w:tcPr>
          <w:p w14:paraId="2D5FEA7A"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2FC75011" w14:textId="77777777" w:rsidTr="00603F3C">
        <w:trPr>
          <w:trHeight w:val="449"/>
        </w:trPr>
        <w:tc>
          <w:tcPr>
            <w:tcW w:w="848" w:type="dxa"/>
            <w:vMerge w:val="restart"/>
            <w:tcBorders>
              <w:top w:val="nil"/>
              <w:left w:val="single" w:sz="4" w:space="0" w:color="auto"/>
              <w:right w:val="single" w:sz="4" w:space="0" w:color="auto"/>
            </w:tcBorders>
            <w:shd w:val="clear" w:color="auto" w:fill="auto"/>
            <w:vAlign w:val="center"/>
            <w:hideMark/>
          </w:tcPr>
          <w:p w14:paraId="15A26291"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 xml:space="preserve">Componentes </w:t>
            </w:r>
          </w:p>
        </w:tc>
        <w:tc>
          <w:tcPr>
            <w:tcW w:w="1847" w:type="dxa"/>
            <w:tcBorders>
              <w:top w:val="nil"/>
              <w:left w:val="nil"/>
              <w:bottom w:val="single" w:sz="4" w:space="0" w:color="auto"/>
              <w:right w:val="single" w:sz="4" w:space="0" w:color="auto"/>
            </w:tcBorders>
            <w:shd w:val="clear" w:color="auto" w:fill="auto"/>
            <w:hideMark/>
          </w:tcPr>
          <w:p w14:paraId="11AC1B6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Documentos de lineamientos técnicos para la conservación de la biodiversidad y sus servicios </w:t>
            </w:r>
            <w:proofErr w:type="gramStart"/>
            <w:r w:rsidRPr="004C4A05">
              <w:rPr>
                <w:rFonts w:ascii="Arial Nova Light" w:hAnsi="Arial Nova Light"/>
                <w:color w:val="000000"/>
                <w:sz w:val="16"/>
                <w:lang w:eastAsia="es-CO"/>
              </w:rPr>
              <w:t>eco sistémicos</w:t>
            </w:r>
            <w:proofErr w:type="gramEnd"/>
          </w:p>
        </w:tc>
        <w:tc>
          <w:tcPr>
            <w:tcW w:w="2262" w:type="dxa"/>
            <w:tcBorders>
              <w:top w:val="nil"/>
              <w:left w:val="nil"/>
              <w:bottom w:val="single" w:sz="4" w:space="0" w:color="auto"/>
              <w:right w:val="single" w:sz="4" w:space="0" w:color="auto"/>
            </w:tcBorders>
            <w:shd w:val="clear" w:color="auto" w:fill="auto"/>
            <w:vAlign w:val="center"/>
            <w:hideMark/>
          </w:tcPr>
          <w:p w14:paraId="12A4509B"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realizados</w:t>
            </w:r>
          </w:p>
        </w:tc>
        <w:tc>
          <w:tcPr>
            <w:tcW w:w="1148" w:type="dxa"/>
            <w:tcBorders>
              <w:top w:val="nil"/>
              <w:left w:val="nil"/>
              <w:bottom w:val="single" w:sz="4" w:space="0" w:color="auto"/>
              <w:right w:val="single" w:sz="4" w:space="0" w:color="auto"/>
            </w:tcBorders>
            <w:shd w:val="clear" w:color="auto" w:fill="auto"/>
            <w:vAlign w:val="center"/>
          </w:tcPr>
          <w:p w14:paraId="44B50C65" w14:textId="07123E65"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70A96078"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single" w:sz="4" w:space="0" w:color="auto"/>
              <w:right w:val="single" w:sz="4" w:space="0" w:color="auto"/>
            </w:tcBorders>
            <w:shd w:val="clear" w:color="auto" w:fill="auto"/>
            <w:vAlign w:val="center"/>
          </w:tcPr>
          <w:p w14:paraId="2CE6DD5F"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1239F98E" w14:textId="77777777" w:rsidTr="00603F3C">
        <w:trPr>
          <w:trHeight w:val="449"/>
        </w:trPr>
        <w:tc>
          <w:tcPr>
            <w:tcW w:w="848" w:type="dxa"/>
            <w:vMerge/>
            <w:tcBorders>
              <w:left w:val="single" w:sz="4" w:space="0" w:color="auto"/>
              <w:right w:val="single" w:sz="4" w:space="0" w:color="auto"/>
            </w:tcBorders>
            <w:shd w:val="clear" w:color="auto" w:fill="auto"/>
            <w:vAlign w:val="center"/>
          </w:tcPr>
          <w:p w14:paraId="0C576BC1" w14:textId="77777777" w:rsidR="00FF1551" w:rsidRPr="001910FB" w:rsidRDefault="00FF1551" w:rsidP="00FF1551">
            <w:pPr>
              <w:jc w:val="cente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10CD7AD9" w14:textId="77777777" w:rsidR="00FF1551" w:rsidRPr="004C4A05" w:rsidRDefault="00FF1551" w:rsidP="00603F3C">
            <w:pPr>
              <w:contextualSpacing/>
              <w:jc w:val="left"/>
              <w:rPr>
                <w:rFonts w:ascii="Arial Nova Light" w:hAnsi="Arial Nova Light"/>
                <w:sz w:val="16"/>
                <w:lang w:eastAsia="es-CO"/>
              </w:rPr>
            </w:pPr>
            <w:r w:rsidRPr="004C4A05">
              <w:rPr>
                <w:rFonts w:ascii="Arial Nova Light" w:hAnsi="Arial Nova Light"/>
                <w:sz w:val="16"/>
                <w:lang w:eastAsia="es-CO"/>
              </w:rPr>
              <w:t>Servicio de educación informal en el marco de la conservación de la biodiversidad y los Servicio ecosistémicos</w:t>
            </w:r>
          </w:p>
        </w:tc>
        <w:tc>
          <w:tcPr>
            <w:tcW w:w="2262" w:type="dxa"/>
            <w:tcBorders>
              <w:top w:val="nil"/>
              <w:left w:val="nil"/>
              <w:bottom w:val="single" w:sz="4" w:space="0" w:color="auto"/>
              <w:right w:val="single" w:sz="4" w:space="0" w:color="auto"/>
            </w:tcBorders>
            <w:shd w:val="clear" w:color="auto" w:fill="auto"/>
            <w:vAlign w:val="center"/>
          </w:tcPr>
          <w:p w14:paraId="35EE7EFF" w14:textId="77777777" w:rsidR="00FF1551" w:rsidRPr="004C4A05" w:rsidRDefault="00FF1551" w:rsidP="00603F3C">
            <w:pPr>
              <w:jc w:val="left"/>
              <w:rPr>
                <w:rFonts w:ascii="Arial Nova Light" w:hAnsi="Arial Nova Light"/>
                <w:sz w:val="16"/>
                <w:lang w:eastAsia="es-CO"/>
              </w:rPr>
            </w:pPr>
            <w:r w:rsidRPr="004C4A05">
              <w:rPr>
                <w:rFonts w:ascii="Arial Nova Light" w:hAnsi="Arial Nova Light"/>
                <w:sz w:val="16"/>
                <w:lang w:eastAsia="es-CO"/>
              </w:rPr>
              <w:t>Personas capacitadas</w:t>
            </w:r>
          </w:p>
        </w:tc>
        <w:tc>
          <w:tcPr>
            <w:tcW w:w="1148" w:type="dxa"/>
            <w:tcBorders>
              <w:top w:val="nil"/>
              <w:left w:val="nil"/>
              <w:bottom w:val="single" w:sz="4" w:space="0" w:color="auto"/>
              <w:right w:val="single" w:sz="4" w:space="0" w:color="auto"/>
            </w:tcBorders>
            <w:shd w:val="clear" w:color="auto" w:fill="auto"/>
          </w:tcPr>
          <w:p w14:paraId="198ABDE7" w14:textId="34C495F8"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7AA40268"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vAlign w:val="center"/>
          </w:tcPr>
          <w:p w14:paraId="00FD5888" w14:textId="74BA0F20"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r w:rsidR="00603F3C" w:rsidRPr="004C4A05">
              <w:rPr>
                <w:rFonts w:ascii="Arial Nova Light" w:hAnsi="Arial Nova Light"/>
                <w:color w:val="000000"/>
                <w:sz w:val="16"/>
                <w:lang w:eastAsia="es-CO"/>
              </w:rPr>
              <w:t>.</w:t>
            </w:r>
          </w:p>
        </w:tc>
      </w:tr>
      <w:tr w:rsidR="00FF1551" w:rsidRPr="002F2CF0" w14:paraId="1AC8A780" w14:textId="77777777" w:rsidTr="00603F3C">
        <w:trPr>
          <w:trHeight w:val="449"/>
        </w:trPr>
        <w:tc>
          <w:tcPr>
            <w:tcW w:w="848" w:type="dxa"/>
            <w:vMerge/>
            <w:tcBorders>
              <w:left w:val="single" w:sz="4" w:space="0" w:color="auto"/>
              <w:right w:val="single" w:sz="4" w:space="0" w:color="auto"/>
            </w:tcBorders>
            <w:shd w:val="clear" w:color="auto" w:fill="auto"/>
          </w:tcPr>
          <w:p w14:paraId="55276D24"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vAlign w:val="center"/>
          </w:tcPr>
          <w:p w14:paraId="6492D807"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con acuerdos de uso, ocupación y tenencia en las áreas protegidas.</w:t>
            </w:r>
          </w:p>
        </w:tc>
        <w:tc>
          <w:tcPr>
            <w:tcW w:w="2262" w:type="dxa"/>
            <w:tcBorders>
              <w:top w:val="nil"/>
              <w:left w:val="nil"/>
              <w:bottom w:val="single" w:sz="4" w:space="0" w:color="auto"/>
              <w:right w:val="single" w:sz="4" w:space="0" w:color="auto"/>
            </w:tcBorders>
            <w:shd w:val="clear" w:color="auto" w:fill="auto"/>
            <w:vAlign w:val="center"/>
          </w:tcPr>
          <w:p w14:paraId="707673E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Acuerdos de uso con campesinos que ocupan las áreas protegidas suscritos</w:t>
            </w:r>
          </w:p>
        </w:tc>
        <w:tc>
          <w:tcPr>
            <w:tcW w:w="1148" w:type="dxa"/>
            <w:tcBorders>
              <w:top w:val="nil"/>
              <w:left w:val="nil"/>
              <w:bottom w:val="single" w:sz="4" w:space="0" w:color="auto"/>
              <w:right w:val="single" w:sz="4" w:space="0" w:color="auto"/>
            </w:tcBorders>
            <w:shd w:val="clear" w:color="auto" w:fill="auto"/>
          </w:tcPr>
          <w:p w14:paraId="0B48A229" w14:textId="00F61231"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7C81B88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17906D95" w14:textId="7B247FEB"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r w:rsidR="00603F3C" w:rsidRPr="004C4A05">
              <w:rPr>
                <w:rFonts w:ascii="Arial Nova Light" w:hAnsi="Arial Nova Light"/>
                <w:color w:val="000000"/>
                <w:sz w:val="16"/>
                <w:lang w:eastAsia="es-CO"/>
              </w:rPr>
              <w:t>.</w:t>
            </w:r>
          </w:p>
        </w:tc>
      </w:tr>
      <w:tr w:rsidR="00FF1551" w:rsidRPr="002F2CF0" w14:paraId="7E5DC96F" w14:textId="77777777" w:rsidTr="00603F3C">
        <w:trPr>
          <w:trHeight w:val="449"/>
        </w:trPr>
        <w:tc>
          <w:tcPr>
            <w:tcW w:w="848" w:type="dxa"/>
            <w:vMerge/>
            <w:tcBorders>
              <w:left w:val="single" w:sz="4" w:space="0" w:color="auto"/>
              <w:right w:val="single" w:sz="4" w:space="0" w:color="auto"/>
            </w:tcBorders>
            <w:shd w:val="clear" w:color="auto" w:fill="auto"/>
          </w:tcPr>
          <w:p w14:paraId="1ECEA016"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77E02383"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Documentos de lineamientos técnicos para la conservación de la biodiversidad y sus servicios </w:t>
            </w:r>
            <w:proofErr w:type="gramStart"/>
            <w:r w:rsidRPr="004C4A05">
              <w:rPr>
                <w:rFonts w:ascii="Arial Nova Light" w:hAnsi="Arial Nova Light"/>
                <w:color w:val="000000"/>
                <w:sz w:val="16"/>
                <w:lang w:eastAsia="es-CO"/>
              </w:rPr>
              <w:t>eco sistémicos</w:t>
            </w:r>
            <w:proofErr w:type="gramEnd"/>
          </w:p>
        </w:tc>
        <w:tc>
          <w:tcPr>
            <w:tcW w:w="2262" w:type="dxa"/>
            <w:tcBorders>
              <w:top w:val="nil"/>
              <w:left w:val="nil"/>
              <w:bottom w:val="single" w:sz="4" w:space="0" w:color="auto"/>
              <w:right w:val="single" w:sz="4" w:space="0" w:color="auto"/>
            </w:tcBorders>
            <w:shd w:val="clear" w:color="auto" w:fill="auto"/>
            <w:vAlign w:val="center"/>
          </w:tcPr>
          <w:p w14:paraId="6CBF4948"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con esquemas de pagos por Servicio ambientales formulados</w:t>
            </w:r>
          </w:p>
        </w:tc>
        <w:tc>
          <w:tcPr>
            <w:tcW w:w="1148" w:type="dxa"/>
            <w:tcBorders>
              <w:top w:val="nil"/>
              <w:left w:val="nil"/>
              <w:bottom w:val="single" w:sz="4" w:space="0" w:color="auto"/>
              <w:right w:val="single" w:sz="4" w:space="0" w:color="auto"/>
            </w:tcBorders>
            <w:shd w:val="clear" w:color="auto" w:fill="auto"/>
            <w:vAlign w:val="center"/>
          </w:tcPr>
          <w:p w14:paraId="016B3031" w14:textId="05F854A6"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082483F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7BE79576"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p>
        </w:tc>
      </w:tr>
      <w:tr w:rsidR="00FF1551" w:rsidRPr="002F2CF0" w14:paraId="6A92BFB1" w14:textId="77777777" w:rsidTr="00603F3C">
        <w:trPr>
          <w:trHeight w:val="449"/>
        </w:trPr>
        <w:tc>
          <w:tcPr>
            <w:tcW w:w="848" w:type="dxa"/>
            <w:vMerge/>
            <w:tcBorders>
              <w:left w:val="single" w:sz="4" w:space="0" w:color="auto"/>
              <w:bottom w:val="single" w:sz="4" w:space="0" w:color="auto"/>
              <w:right w:val="single" w:sz="4" w:space="0" w:color="auto"/>
            </w:tcBorders>
            <w:shd w:val="clear" w:color="auto" w:fill="auto"/>
          </w:tcPr>
          <w:p w14:paraId="6F05AFC4"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4834E990"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Servicio apoyo financiero para la implementación de esquemas de pago por Servicio ambientales.</w:t>
            </w:r>
          </w:p>
        </w:tc>
        <w:tc>
          <w:tcPr>
            <w:tcW w:w="2262" w:type="dxa"/>
            <w:tcBorders>
              <w:top w:val="nil"/>
              <w:left w:val="nil"/>
              <w:bottom w:val="single" w:sz="4" w:space="0" w:color="auto"/>
              <w:right w:val="single" w:sz="4" w:space="0" w:color="auto"/>
            </w:tcBorders>
            <w:shd w:val="clear" w:color="auto" w:fill="auto"/>
            <w:vAlign w:val="center"/>
          </w:tcPr>
          <w:p w14:paraId="30F120C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 Áreas con esquemas de Pago por Servicios Ambientales implementados</w:t>
            </w:r>
          </w:p>
        </w:tc>
        <w:tc>
          <w:tcPr>
            <w:tcW w:w="1148" w:type="dxa"/>
            <w:tcBorders>
              <w:top w:val="nil"/>
              <w:left w:val="nil"/>
              <w:bottom w:val="single" w:sz="4" w:space="0" w:color="auto"/>
              <w:right w:val="single" w:sz="4" w:space="0" w:color="auto"/>
            </w:tcBorders>
            <w:shd w:val="clear" w:color="auto" w:fill="auto"/>
            <w:vAlign w:val="center"/>
          </w:tcPr>
          <w:p w14:paraId="2D83B94E" w14:textId="09A7751F"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3168A99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173F184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p>
        </w:tc>
      </w:tr>
      <w:tr w:rsidR="00FF1551" w:rsidRPr="002F2CF0" w14:paraId="781A4532" w14:textId="77777777" w:rsidTr="00603F3C">
        <w:trPr>
          <w:trHeight w:val="449"/>
        </w:trPr>
        <w:tc>
          <w:tcPr>
            <w:tcW w:w="848" w:type="dxa"/>
            <w:vMerge w:val="restart"/>
            <w:tcBorders>
              <w:left w:val="single" w:sz="4" w:space="0" w:color="auto"/>
              <w:right w:val="single" w:sz="4" w:space="0" w:color="auto"/>
            </w:tcBorders>
            <w:shd w:val="clear" w:color="auto" w:fill="auto"/>
          </w:tcPr>
          <w:p w14:paraId="1AD0E516" w14:textId="77777777" w:rsidR="00FF1551" w:rsidRPr="001910FB" w:rsidRDefault="00FF1551" w:rsidP="00FF1551">
            <w:pPr>
              <w:rPr>
                <w:rFonts w:ascii="Arial Nova Light" w:hAnsi="Arial Nova Light"/>
                <w:color w:val="000000"/>
                <w:sz w:val="16"/>
                <w:lang w:eastAsia="es-CO"/>
              </w:rPr>
            </w:pPr>
          </w:p>
          <w:p w14:paraId="5AF1332A"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7244B89B"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nil"/>
              <w:left w:val="nil"/>
              <w:bottom w:val="single" w:sz="4" w:space="0" w:color="auto"/>
              <w:right w:val="single" w:sz="4" w:space="0" w:color="auto"/>
            </w:tcBorders>
            <w:shd w:val="clear" w:color="auto" w:fill="auto"/>
            <w:vAlign w:val="center"/>
          </w:tcPr>
          <w:p w14:paraId="516B1728" w14:textId="09864931"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themeColor="text1"/>
                <w:sz w:val="16"/>
                <w:lang w:eastAsia="es-CO"/>
              </w:rPr>
              <w:t xml:space="preserve">Realizar </w:t>
            </w:r>
            <w:r w:rsidR="00603F3C" w:rsidRPr="004C4A05">
              <w:rPr>
                <w:rFonts w:ascii="Arial Nova Light" w:hAnsi="Arial Nova Light"/>
                <w:color w:val="000000" w:themeColor="text1"/>
                <w:sz w:val="16"/>
                <w:lang w:eastAsia="es-CO"/>
              </w:rPr>
              <w:t>5 alianzas</w:t>
            </w:r>
            <w:r w:rsidRPr="004C4A05">
              <w:rPr>
                <w:rFonts w:ascii="Arial Nova Light" w:hAnsi="Arial Nova Light"/>
                <w:color w:val="000000" w:themeColor="text1"/>
                <w:sz w:val="16"/>
                <w:lang w:eastAsia="es-CO"/>
              </w:rPr>
              <w:t xml:space="preserve"> interinstitucionales para la intervención en el territorio rural</w:t>
            </w:r>
          </w:p>
        </w:tc>
        <w:tc>
          <w:tcPr>
            <w:tcW w:w="2262" w:type="dxa"/>
            <w:tcBorders>
              <w:top w:val="nil"/>
              <w:left w:val="nil"/>
              <w:bottom w:val="single" w:sz="4" w:space="0" w:color="auto"/>
              <w:right w:val="single" w:sz="4" w:space="0" w:color="auto"/>
            </w:tcBorders>
            <w:shd w:val="clear" w:color="auto" w:fill="auto"/>
            <w:vAlign w:val="center"/>
          </w:tcPr>
          <w:p w14:paraId="14643552" w14:textId="3437F3D0"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5 </w:t>
            </w:r>
          </w:p>
          <w:p w14:paraId="635E51D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Nombre: Alianzas interinstitucionales para la intervención en el territorio rural</w:t>
            </w:r>
          </w:p>
          <w:p w14:paraId="3475C69F" w14:textId="77777777" w:rsidR="00FF1551" w:rsidRPr="004C4A05" w:rsidRDefault="00FF1551" w:rsidP="00603F3C">
            <w:pPr>
              <w:jc w:val="left"/>
              <w:rPr>
                <w:rFonts w:ascii="Arial Nova Light" w:hAnsi="Arial Nova Light"/>
                <w:color w:val="000000"/>
                <w:sz w:val="16"/>
                <w:lang w:eastAsia="es-CO"/>
              </w:rPr>
            </w:pPr>
          </w:p>
          <w:p w14:paraId="255199BB" w14:textId="77777777" w:rsidR="00FF1551" w:rsidRPr="004C4A05" w:rsidRDefault="00FF1551" w:rsidP="00603F3C">
            <w:pPr>
              <w:jc w:val="left"/>
              <w:rPr>
                <w:rFonts w:ascii="Arial Nova Light" w:hAnsi="Arial Nova Light"/>
                <w:color w:val="000000"/>
                <w:sz w:val="16"/>
                <w:lang w:eastAsia="es-CO"/>
              </w:rPr>
            </w:pPr>
          </w:p>
        </w:tc>
        <w:tc>
          <w:tcPr>
            <w:tcW w:w="1148" w:type="dxa"/>
            <w:tcBorders>
              <w:top w:val="nil"/>
              <w:left w:val="nil"/>
              <w:bottom w:val="single" w:sz="4" w:space="0" w:color="auto"/>
              <w:right w:val="single" w:sz="4" w:space="0" w:color="auto"/>
            </w:tcBorders>
            <w:shd w:val="clear" w:color="auto" w:fill="auto"/>
            <w:vAlign w:val="center"/>
          </w:tcPr>
          <w:p w14:paraId="468357DA" w14:textId="0EC4F000"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lastRenderedPageBreak/>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7CE1386"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Desconfianza de las comunidades hacia el trabajo interinstitucional, lo que genera poca participación en la </w:t>
            </w:r>
            <w:r w:rsidRPr="004C4A05">
              <w:rPr>
                <w:rFonts w:ascii="Arial Nova Light" w:hAnsi="Arial Nova Light"/>
                <w:color w:val="000000"/>
                <w:sz w:val="16"/>
                <w:lang w:eastAsia="es-CO"/>
              </w:rPr>
              <w:lastRenderedPageBreak/>
              <w:t>implementación de los proyectos. </w:t>
            </w:r>
          </w:p>
        </w:tc>
        <w:tc>
          <w:tcPr>
            <w:tcW w:w="1554" w:type="dxa"/>
            <w:tcBorders>
              <w:top w:val="nil"/>
              <w:left w:val="nil"/>
              <w:bottom w:val="single" w:sz="4" w:space="0" w:color="auto"/>
              <w:right w:val="single" w:sz="4" w:space="0" w:color="auto"/>
            </w:tcBorders>
            <w:shd w:val="clear" w:color="auto" w:fill="auto"/>
          </w:tcPr>
          <w:p w14:paraId="77CFC08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lastRenderedPageBreak/>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p>
        </w:tc>
      </w:tr>
      <w:tr w:rsidR="00FF1551" w:rsidRPr="002F2CF0" w14:paraId="717DA316" w14:textId="77777777" w:rsidTr="00603F3C">
        <w:trPr>
          <w:trHeight w:val="449"/>
        </w:trPr>
        <w:tc>
          <w:tcPr>
            <w:tcW w:w="848" w:type="dxa"/>
            <w:vMerge/>
            <w:tcBorders>
              <w:left w:val="single" w:sz="4" w:space="0" w:color="auto"/>
              <w:right w:val="single" w:sz="4" w:space="0" w:color="auto"/>
            </w:tcBorders>
            <w:shd w:val="clear" w:color="auto" w:fill="auto"/>
          </w:tcPr>
          <w:p w14:paraId="22DD9211"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nil"/>
              <w:right w:val="single" w:sz="4" w:space="0" w:color="auto"/>
            </w:tcBorders>
            <w:shd w:val="clear" w:color="auto" w:fill="auto"/>
            <w:vAlign w:val="center"/>
          </w:tcPr>
          <w:p w14:paraId="2939563E"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themeColor="text1"/>
                <w:sz w:val="16"/>
                <w:lang w:eastAsia="es-CO"/>
              </w:rPr>
              <w:t>Capacitar   1000 personas en el fortalecimiento de conocimiento ambiental</w:t>
            </w:r>
          </w:p>
        </w:tc>
        <w:tc>
          <w:tcPr>
            <w:tcW w:w="2262" w:type="dxa"/>
            <w:tcBorders>
              <w:top w:val="nil"/>
              <w:left w:val="nil"/>
              <w:bottom w:val="nil"/>
              <w:right w:val="single" w:sz="4" w:space="0" w:color="auto"/>
            </w:tcBorders>
            <w:shd w:val="clear" w:color="auto" w:fill="auto"/>
            <w:vAlign w:val="center"/>
          </w:tcPr>
          <w:p w14:paraId="17AE479E" w14:textId="619134CC"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1000 </w:t>
            </w:r>
          </w:p>
          <w:p w14:paraId="13FE29A1"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Nombre: Capacitaciones a 1000 personas en el fortalecimiento de del conocimiento ambiental </w:t>
            </w:r>
          </w:p>
        </w:tc>
        <w:tc>
          <w:tcPr>
            <w:tcW w:w="1148" w:type="dxa"/>
            <w:tcBorders>
              <w:top w:val="nil"/>
              <w:left w:val="nil"/>
              <w:bottom w:val="nil"/>
              <w:right w:val="single" w:sz="4" w:space="0" w:color="auto"/>
            </w:tcBorders>
            <w:shd w:val="clear" w:color="auto" w:fill="auto"/>
            <w:vAlign w:val="center"/>
          </w:tcPr>
          <w:p w14:paraId="188FC5EE" w14:textId="77777777" w:rsidR="00FF1551" w:rsidRPr="004C4A05" w:rsidRDefault="00FF1551" w:rsidP="00FF1551">
            <w:pPr>
              <w:jc w:val="center"/>
              <w:rPr>
                <w:rFonts w:ascii="Arial Nova Light" w:hAnsi="Arial Nova Light"/>
                <w:sz w:val="16"/>
                <w:lang w:eastAsia="es-CO"/>
              </w:rPr>
            </w:pPr>
            <w:r w:rsidRPr="004C4A05">
              <w:rPr>
                <w:rFonts w:ascii="Arial Nova Light" w:hAnsi="Arial Nova Light"/>
                <w:sz w:val="16"/>
                <w:lang w:eastAsia="es-CO"/>
              </w:rPr>
              <w:t>Plan de Acción SEGPLAN</w:t>
            </w:r>
          </w:p>
          <w:p w14:paraId="5EA8F707" w14:textId="77777777"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sz w:val="16"/>
                <w:lang w:eastAsia="es-CO"/>
              </w:rPr>
              <w:t>Informes de gestión</w:t>
            </w:r>
          </w:p>
        </w:tc>
        <w:tc>
          <w:tcPr>
            <w:tcW w:w="1663" w:type="dxa"/>
            <w:tcBorders>
              <w:top w:val="nil"/>
              <w:left w:val="nil"/>
              <w:bottom w:val="nil"/>
              <w:right w:val="single" w:sz="4" w:space="0" w:color="auto"/>
            </w:tcBorders>
            <w:shd w:val="clear" w:color="auto" w:fill="auto"/>
            <w:vAlign w:val="center"/>
          </w:tcPr>
          <w:p w14:paraId="1319B0E5"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nil"/>
              <w:right w:val="single" w:sz="4" w:space="0" w:color="auto"/>
            </w:tcBorders>
            <w:shd w:val="clear" w:color="auto" w:fill="auto"/>
          </w:tcPr>
          <w:p w14:paraId="5BA40380" w14:textId="77777777" w:rsidR="00FF1551" w:rsidRPr="004C4A05" w:rsidRDefault="00FF1551" w:rsidP="00603F3C">
            <w:pPr>
              <w:jc w:val="left"/>
              <w:rPr>
                <w:rFonts w:ascii="Arial Nova Light" w:hAnsi="Arial Nova Light"/>
                <w:color w:val="000000"/>
                <w:sz w:val="16"/>
                <w:lang w:eastAsia="es-CO"/>
              </w:rPr>
            </w:pPr>
          </w:p>
          <w:p w14:paraId="3E273C30" w14:textId="77777777" w:rsidR="00FF1551" w:rsidRPr="004C4A05" w:rsidRDefault="00FF1551" w:rsidP="00603F3C">
            <w:pPr>
              <w:jc w:val="left"/>
              <w:rPr>
                <w:rFonts w:ascii="Arial Nova Light" w:hAnsi="Arial Nova Light"/>
                <w:color w:val="000000"/>
                <w:sz w:val="16"/>
                <w:lang w:eastAsia="es-CO"/>
              </w:rPr>
            </w:pPr>
          </w:p>
          <w:p w14:paraId="023CCC7E"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FF1551" w:rsidRPr="002F2CF0" w14:paraId="1E32947D" w14:textId="77777777" w:rsidTr="00603F3C">
        <w:trPr>
          <w:trHeight w:val="449"/>
        </w:trPr>
        <w:tc>
          <w:tcPr>
            <w:tcW w:w="848" w:type="dxa"/>
            <w:tcBorders>
              <w:left w:val="single" w:sz="4" w:space="0" w:color="auto"/>
              <w:bottom w:val="single" w:sz="4" w:space="0" w:color="auto"/>
              <w:right w:val="single" w:sz="4" w:space="0" w:color="auto"/>
            </w:tcBorders>
            <w:shd w:val="clear" w:color="auto" w:fill="auto"/>
          </w:tcPr>
          <w:p w14:paraId="7BE66E5D"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vAlign w:val="center"/>
          </w:tcPr>
          <w:p w14:paraId="5224E1CA" w14:textId="77777777" w:rsidR="00FF1551" w:rsidRPr="004C4A05" w:rsidRDefault="00FF1551" w:rsidP="00603F3C">
            <w:pPr>
              <w:contextualSpacing/>
              <w:jc w:val="left"/>
              <w:rPr>
                <w:rFonts w:ascii="Arial Nova Light" w:hAnsi="Arial Nova Light"/>
                <w:color w:val="000000" w:themeColor="text1"/>
                <w:sz w:val="16"/>
                <w:lang w:eastAsia="es-CO"/>
              </w:rPr>
            </w:pPr>
          </w:p>
        </w:tc>
        <w:tc>
          <w:tcPr>
            <w:tcW w:w="2262" w:type="dxa"/>
            <w:tcBorders>
              <w:top w:val="nil"/>
              <w:left w:val="nil"/>
              <w:bottom w:val="single" w:sz="4" w:space="0" w:color="auto"/>
              <w:right w:val="single" w:sz="4" w:space="0" w:color="auto"/>
            </w:tcBorders>
            <w:shd w:val="clear" w:color="auto" w:fill="auto"/>
            <w:vAlign w:val="center"/>
          </w:tcPr>
          <w:p w14:paraId="6BF6F3E6" w14:textId="77777777" w:rsidR="00FF1551" w:rsidRPr="004C4A05" w:rsidRDefault="00FF1551" w:rsidP="00603F3C">
            <w:pPr>
              <w:jc w:val="left"/>
              <w:rPr>
                <w:rFonts w:ascii="Arial Nova Light" w:hAnsi="Arial Nova Light"/>
                <w:color w:val="000000"/>
                <w:sz w:val="16"/>
                <w:lang w:eastAsia="es-CO"/>
              </w:rPr>
            </w:pPr>
          </w:p>
        </w:tc>
        <w:tc>
          <w:tcPr>
            <w:tcW w:w="1148" w:type="dxa"/>
            <w:tcBorders>
              <w:top w:val="nil"/>
              <w:left w:val="nil"/>
              <w:bottom w:val="single" w:sz="4" w:space="0" w:color="auto"/>
              <w:right w:val="single" w:sz="4" w:space="0" w:color="auto"/>
            </w:tcBorders>
            <w:shd w:val="clear" w:color="auto" w:fill="auto"/>
            <w:vAlign w:val="center"/>
          </w:tcPr>
          <w:p w14:paraId="7BF79F82" w14:textId="77777777" w:rsidR="00FF1551" w:rsidRPr="004C4A05" w:rsidRDefault="00FF1551" w:rsidP="00FF1551">
            <w:pPr>
              <w:jc w:val="center"/>
              <w:rPr>
                <w:rFonts w:ascii="Arial Nova Light" w:hAnsi="Arial Nova Light"/>
                <w:sz w:val="16"/>
                <w:lang w:eastAsia="es-CO"/>
              </w:rPr>
            </w:pPr>
          </w:p>
        </w:tc>
        <w:tc>
          <w:tcPr>
            <w:tcW w:w="1663" w:type="dxa"/>
            <w:tcBorders>
              <w:top w:val="nil"/>
              <w:left w:val="nil"/>
              <w:bottom w:val="single" w:sz="4" w:space="0" w:color="auto"/>
              <w:right w:val="single" w:sz="4" w:space="0" w:color="auto"/>
            </w:tcBorders>
            <w:shd w:val="clear" w:color="auto" w:fill="auto"/>
            <w:vAlign w:val="center"/>
          </w:tcPr>
          <w:p w14:paraId="65AF403A"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single" w:sz="4" w:space="0" w:color="auto"/>
              <w:right w:val="single" w:sz="4" w:space="0" w:color="auto"/>
            </w:tcBorders>
            <w:shd w:val="clear" w:color="auto" w:fill="auto"/>
          </w:tcPr>
          <w:p w14:paraId="0F3FD09B"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57FF1BDE" w14:textId="77777777" w:rsidTr="00603F3C">
        <w:trPr>
          <w:trHeight w:val="449"/>
        </w:trPr>
        <w:tc>
          <w:tcPr>
            <w:tcW w:w="848" w:type="dxa"/>
            <w:tcBorders>
              <w:top w:val="single" w:sz="4" w:space="0" w:color="auto"/>
              <w:left w:val="single" w:sz="4" w:space="0" w:color="auto"/>
              <w:bottom w:val="single" w:sz="4" w:space="0" w:color="auto"/>
              <w:right w:val="single" w:sz="4" w:space="0" w:color="auto"/>
            </w:tcBorders>
            <w:shd w:val="clear" w:color="auto" w:fill="auto"/>
          </w:tcPr>
          <w:p w14:paraId="15775282"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1DA50990"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5F6CA5F6" w14:textId="77777777" w:rsidR="00FF1551" w:rsidRPr="004C4A05" w:rsidRDefault="00FF1551" w:rsidP="00603F3C">
            <w:pPr>
              <w:contextualSpacing/>
              <w:jc w:val="left"/>
              <w:rPr>
                <w:rFonts w:ascii="Arial Nova Light" w:hAnsi="Arial Nova Light"/>
                <w:color w:val="000000" w:themeColor="text1"/>
                <w:sz w:val="16"/>
                <w:lang w:eastAsia="es-CO"/>
              </w:rPr>
            </w:pPr>
            <w:r w:rsidRPr="004C4A05">
              <w:rPr>
                <w:rFonts w:ascii="Arial Nova Light" w:hAnsi="Arial Nova Light"/>
                <w:color w:val="000000"/>
                <w:sz w:val="16"/>
                <w:lang w:eastAsia="es-CO"/>
              </w:rPr>
              <w:t>Formalizar acuerdos de uso del suelo con buenas prácticas ambientales con los habitantes del territorio rural</w:t>
            </w:r>
          </w:p>
        </w:tc>
        <w:tc>
          <w:tcPr>
            <w:tcW w:w="2262" w:type="dxa"/>
            <w:tcBorders>
              <w:top w:val="single" w:sz="4" w:space="0" w:color="auto"/>
              <w:left w:val="nil"/>
              <w:bottom w:val="single" w:sz="4" w:space="0" w:color="auto"/>
              <w:right w:val="single" w:sz="4" w:space="0" w:color="auto"/>
            </w:tcBorders>
            <w:shd w:val="clear" w:color="auto" w:fill="auto"/>
            <w:vAlign w:val="center"/>
          </w:tcPr>
          <w:p w14:paraId="6627C799" w14:textId="7AC2874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w:t>
            </w:r>
            <w:r w:rsidR="00603F3C" w:rsidRPr="004C4A05">
              <w:rPr>
                <w:rFonts w:ascii="Arial Nova Light" w:hAnsi="Arial Nova Light"/>
                <w:color w:val="000000"/>
                <w:sz w:val="16"/>
                <w:lang w:eastAsia="es-CO"/>
              </w:rPr>
              <w:t>Número Realizar</w:t>
            </w:r>
            <w:r w:rsidRPr="004C4A05">
              <w:rPr>
                <w:rFonts w:ascii="Arial Nova Light" w:hAnsi="Arial Nova Light"/>
                <w:color w:val="000000"/>
                <w:sz w:val="16"/>
                <w:lang w:eastAsia="es-CO"/>
              </w:rPr>
              <w:t xml:space="preserve"> 500 </w:t>
            </w:r>
          </w:p>
          <w:p w14:paraId="1F2134BE"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Nombre: Formalizar acuerdos de uso del suelo con buenas prácticas ambientales con los habitantes del territorio rural</w:t>
            </w:r>
          </w:p>
        </w:tc>
        <w:tc>
          <w:tcPr>
            <w:tcW w:w="1148" w:type="dxa"/>
            <w:tcBorders>
              <w:top w:val="single" w:sz="4" w:space="0" w:color="auto"/>
              <w:left w:val="nil"/>
              <w:bottom w:val="single" w:sz="4" w:space="0" w:color="auto"/>
              <w:right w:val="single" w:sz="4" w:space="0" w:color="auto"/>
            </w:tcBorders>
            <w:shd w:val="clear" w:color="auto" w:fill="auto"/>
            <w:vAlign w:val="center"/>
          </w:tcPr>
          <w:p w14:paraId="57F10FAD" w14:textId="7FF2816A"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55F33198"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6DC2749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FF1551" w:rsidRPr="002F2CF0" w14:paraId="6FDF2185" w14:textId="77777777" w:rsidTr="00603F3C">
        <w:trPr>
          <w:trHeight w:val="449"/>
        </w:trPr>
        <w:tc>
          <w:tcPr>
            <w:tcW w:w="848" w:type="dxa"/>
            <w:tcBorders>
              <w:top w:val="single" w:sz="4" w:space="0" w:color="auto"/>
              <w:left w:val="single" w:sz="4" w:space="0" w:color="auto"/>
              <w:bottom w:val="single" w:sz="4" w:space="0" w:color="auto"/>
              <w:right w:val="single" w:sz="4" w:space="0" w:color="auto"/>
            </w:tcBorders>
            <w:shd w:val="clear" w:color="auto" w:fill="auto"/>
          </w:tcPr>
          <w:p w14:paraId="70DD0636"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6A443B67"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56A7CCF0" w14:textId="77777777" w:rsidR="00FF1551" w:rsidRPr="004C4A05" w:rsidRDefault="00FF1551" w:rsidP="00603F3C">
            <w:pPr>
              <w:contextualSpacing/>
              <w:jc w:val="left"/>
              <w:rPr>
                <w:rFonts w:ascii="Arial Nova Light" w:hAnsi="Arial Nova Light"/>
                <w:color w:val="000000" w:themeColor="text1"/>
                <w:sz w:val="16"/>
                <w:lang w:eastAsia="es-CO"/>
              </w:rPr>
            </w:pPr>
            <w:r w:rsidRPr="004C4A05">
              <w:rPr>
                <w:rFonts w:ascii="Arial Nova Light" w:hAnsi="Arial Nova Light"/>
                <w:color w:val="000000" w:themeColor="text1"/>
                <w:sz w:val="16"/>
                <w:lang w:eastAsia="es-CO"/>
              </w:rPr>
              <w:t xml:space="preserve">Diseñar </w:t>
            </w:r>
            <w:r w:rsidRPr="004C4A05">
              <w:rPr>
                <w:rFonts w:ascii="Arial Nova Light" w:hAnsi="Arial Nova Light"/>
                <w:color w:val="000000"/>
                <w:sz w:val="16"/>
                <w:lang w:eastAsia="es-CO"/>
              </w:rPr>
              <w:t>programa de incentivos a la conservación ambiental.</w:t>
            </w:r>
          </w:p>
        </w:tc>
        <w:tc>
          <w:tcPr>
            <w:tcW w:w="2262" w:type="dxa"/>
            <w:tcBorders>
              <w:top w:val="single" w:sz="4" w:space="0" w:color="auto"/>
              <w:left w:val="nil"/>
              <w:bottom w:val="single" w:sz="4" w:space="0" w:color="auto"/>
              <w:right w:val="single" w:sz="4" w:space="0" w:color="auto"/>
            </w:tcBorders>
            <w:shd w:val="clear" w:color="auto" w:fill="auto"/>
            <w:vAlign w:val="center"/>
          </w:tcPr>
          <w:p w14:paraId="7E6DE9F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w:t>
            </w:r>
          </w:p>
          <w:p w14:paraId="59B51C84"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Nombre: realizar un programa de incentivos a la conservación ambiental</w:t>
            </w:r>
          </w:p>
        </w:tc>
        <w:tc>
          <w:tcPr>
            <w:tcW w:w="1148" w:type="dxa"/>
            <w:tcBorders>
              <w:top w:val="single" w:sz="4" w:space="0" w:color="auto"/>
              <w:left w:val="nil"/>
              <w:bottom w:val="single" w:sz="4" w:space="0" w:color="auto"/>
              <w:right w:val="single" w:sz="4" w:space="0" w:color="auto"/>
            </w:tcBorders>
            <w:shd w:val="clear" w:color="auto" w:fill="auto"/>
            <w:vAlign w:val="center"/>
          </w:tcPr>
          <w:p w14:paraId="1413DCEE" w14:textId="2FCBEC08"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590F5C4B"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3D548E2D"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FF1551" w:rsidRPr="002F2CF0" w14:paraId="408A12B1" w14:textId="77777777" w:rsidTr="00603F3C">
        <w:trPr>
          <w:trHeight w:val="60"/>
        </w:trPr>
        <w:tc>
          <w:tcPr>
            <w:tcW w:w="848" w:type="dxa"/>
            <w:tcBorders>
              <w:top w:val="single" w:sz="4" w:space="0" w:color="auto"/>
              <w:left w:val="single" w:sz="4" w:space="0" w:color="auto"/>
              <w:bottom w:val="single" w:sz="4" w:space="0" w:color="auto"/>
              <w:right w:val="single" w:sz="4" w:space="0" w:color="auto"/>
            </w:tcBorders>
            <w:shd w:val="clear" w:color="auto" w:fill="auto"/>
          </w:tcPr>
          <w:p w14:paraId="5E15EEF7"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0A7D591E"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05D09025"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Aplicar en 1000 hectáreas los acuerdos y registros del pago por servicios ambientales.</w:t>
            </w:r>
          </w:p>
        </w:tc>
        <w:tc>
          <w:tcPr>
            <w:tcW w:w="2262" w:type="dxa"/>
            <w:tcBorders>
              <w:top w:val="single" w:sz="4" w:space="0" w:color="auto"/>
              <w:left w:val="nil"/>
              <w:bottom w:val="single" w:sz="4" w:space="0" w:color="auto"/>
              <w:right w:val="single" w:sz="4" w:space="0" w:color="auto"/>
            </w:tcBorders>
            <w:shd w:val="clear" w:color="auto" w:fill="auto"/>
            <w:vAlign w:val="center"/>
          </w:tcPr>
          <w:p w14:paraId="2D36906B"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Unidad de medida: Hectárea</w:t>
            </w:r>
          </w:p>
          <w:p w14:paraId="214F1C7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Nombre: Aplicar en 1000 hectáreas los acuerdos y registros del pago por servicios ambientales.</w:t>
            </w:r>
          </w:p>
        </w:tc>
        <w:tc>
          <w:tcPr>
            <w:tcW w:w="1148" w:type="dxa"/>
            <w:tcBorders>
              <w:top w:val="single" w:sz="4" w:space="0" w:color="auto"/>
              <w:left w:val="nil"/>
              <w:bottom w:val="single" w:sz="4" w:space="0" w:color="auto"/>
              <w:right w:val="single" w:sz="4" w:space="0" w:color="auto"/>
            </w:tcBorders>
            <w:shd w:val="clear" w:color="auto" w:fill="auto"/>
            <w:vAlign w:val="center"/>
          </w:tcPr>
          <w:p w14:paraId="73038832" w14:textId="74D3F06A"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698CE23E"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5CD05CEF"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bl>
    <w:p w14:paraId="0BFBF04A" w14:textId="77777777" w:rsidR="00FF1551" w:rsidRPr="002F2CF0" w:rsidRDefault="00FF1551" w:rsidP="00603F3C">
      <w:pPr>
        <w:contextualSpacing/>
        <w:jc w:val="center"/>
        <w:rPr>
          <w:rFonts w:ascii="Arial Nova Light" w:hAnsi="Arial Nova Light"/>
          <w:b/>
          <w:bCs/>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y Ruralidad Grupo Rural</w:t>
      </w:r>
    </w:p>
    <w:p w14:paraId="5B3DEE25" w14:textId="77777777" w:rsidR="00FF1551" w:rsidRPr="002F2CF0" w:rsidRDefault="00FF1551" w:rsidP="00FF1551">
      <w:pPr>
        <w:contextualSpacing/>
        <w:jc w:val="left"/>
        <w:rPr>
          <w:rFonts w:ascii="Arial Nova Light" w:hAnsi="Arial Nova Light"/>
          <w:b/>
          <w:bCs/>
          <w:sz w:val="22"/>
          <w:szCs w:val="22"/>
        </w:rPr>
      </w:pPr>
    </w:p>
    <w:p w14:paraId="3DCECF66" w14:textId="54EC488C" w:rsidR="00F550E3" w:rsidRPr="002F2CF0" w:rsidRDefault="0018003D" w:rsidP="00603F3C">
      <w:pPr>
        <w:pStyle w:val="Prrafodelista"/>
        <w:numPr>
          <w:ilvl w:val="1"/>
          <w:numId w:val="4"/>
        </w:numPr>
        <w:pBdr>
          <w:top w:val="nil"/>
          <w:left w:val="nil"/>
          <w:bottom w:val="nil"/>
          <w:right w:val="nil"/>
          <w:between w:val="nil"/>
        </w:pBdr>
        <w:tabs>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Información del gerente del proyecto.</w:t>
      </w:r>
    </w:p>
    <w:p w14:paraId="41F75E70" w14:textId="1C5B38CD" w:rsidR="00F550E3" w:rsidRPr="002F2CF0" w:rsidRDefault="00F550E3">
      <w:pPr>
        <w:pBdr>
          <w:top w:val="nil"/>
          <w:left w:val="nil"/>
          <w:bottom w:val="nil"/>
          <w:right w:val="nil"/>
          <w:between w:val="nil"/>
        </w:pBdr>
        <w:ind w:left="1140" w:hanging="708"/>
        <w:jc w:val="left"/>
        <w:rPr>
          <w:rFonts w:ascii="Arial Nova Light" w:hAnsi="Arial Nova Light"/>
          <w:color w:val="000000"/>
          <w:sz w:val="22"/>
          <w:szCs w:val="22"/>
        </w:rPr>
      </w:pPr>
    </w:p>
    <w:p w14:paraId="121F8AE8" w14:textId="22F0470A"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Nombre:</w:t>
      </w:r>
      <w:r w:rsidRPr="002F2CF0">
        <w:rPr>
          <w:rFonts w:ascii="Arial Nova Light" w:hAnsi="Arial Nova Light"/>
          <w:sz w:val="22"/>
          <w:szCs w:val="22"/>
        </w:rPr>
        <w:tab/>
        <w:t>Natalia María Ramírez Martínez</w:t>
      </w:r>
    </w:p>
    <w:p w14:paraId="5F20A059" w14:textId="14EEA9AE"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Cargo:</w:t>
      </w:r>
      <w:r w:rsidRPr="002F2CF0">
        <w:rPr>
          <w:rFonts w:ascii="Arial Nova Light" w:hAnsi="Arial Nova Light"/>
          <w:sz w:val="22"/>
          <w:szCs w:val="22"/>
        </w:rPr>
        <w:tab/>
      </w:r>
      <w:r w:rsidRPr="002F2CF0">
        <w:rPr>
          <w:rFonts w:ascii="Arial Nova Light" w:hAnsi="Arial Nova Light"/>
          <w:sz w:val="22"/>
          <w:szCs w:val="22"/>
        </w:rPr>
        <w:tab/>
      </w:r>
      <w:proofErr w:type="gramStart"/>
      <w:r w:rsidRPr="002F2CF0">
        <w:rPr>
          <w:rFonts w:ascii="Arial Nova Light" w:hAnsi="Arial Nova Light"/>
          <w:sz w:val="22"/>
          <w:szCs w:val="22"/>
        </w:rPr>
        <w:t>Subdirectora</w:t>
      </w:r>
      <w:proofErr w:type="gramEnd"/>
      <w:r w:rsidRPr="002F2CF0">
        <w:rPr>
          <w:rFonts w:ascii="Arial Nova Light" w:hAnsi="Arial Nova Light"/>
          <w:sz w:val="22"/>
          <w:szCs w:val="22"/>
        </w:rPr>
        <w:t xml:space="preserve"> de Ecosistemas y Ruralidad</w:t>
      </w:r>
    </w:p>
    <w:p w14:paraId="01B46DC6" w14:textId="0DC3DF94"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Correo:</w:t>
      </w:r>
      <w:r w:rsidRPr="002F2CF0">
        <w:rPr>
          <w:rFonts w:ascii="Arial Nova Light" w:hAnsi="Arial Nova Light"/>
          <w:sz w:val="22"/>
          <w:szCs w:val="22"/>
        </w:rPr>
        <w:tab/>
        <w:t>natalia.ramirez@ambientebogota.gov.co</w:t>
      </w:r>
    </w:p>
    <w:p w14:paraId="569A7157" w14:textId="5962E822" w:rsidR="00F550E3" w:rsidRPr="002F2CF0" w:rsidRDefault="00FF1551" w:rsidP="00FF1551">
      <w:pPr>
        <w:pBdr>
          <w:top w:val="nil"/>
          <w:left w:val="nil"/>
          <w:bottom w:val="nil"/>
          <w:right w:val="nil"/>
          <w:between w:val="nil"/>
        </w:pBdr>
        <w:ind w:left="1140" w:hanging="708"/>
        <w:jc w:val="left"/>
        <w:rPr>
          <w:rFonts w:ascii="Arial Nova Light" w:hAnsi="Arial Nova Light"/>
          <w:b/>
          <w:color w:val="000000"/>
          <w:sz w:val="22"/>
          <w:szCs w:val="22"/>
        </w:rPr>
      </w:pPr>
      <w:r w:rsidRPr="002F2CF0">
        <w:rPr>
          <w:rFonts w:ascii="Arial Nova Light" w:hAnsi="Arial Nova Light"/>
          <w:sz w:val="22"/>
          <w:szCs w:val="22"/>
        </w:rPr>
        <w:t>Teléfono:</w:t>
      </w:r>
      <w:r w:rsidRPr="002F2CF0">
        <w:rPr>
          <w:rFonts w:ascii="Arial Nova Light" w:hAnsi="Arial Nova Light"/>
          <w:sz w:val="22"/>
          <w:szCs w:val="22"/>
        </w:rPr>
        <w:tab/>
        <w:t>3778914</w:t>
      </w:r>
    </w:p>
    <w:p w14:paraId="1B2EB49A" w14:textId="69D327BF" w:rsidR="00011FDB" w:rsidRPr="002F2CF0" w:rsidRDefault="00011FDB">
      <w:pPr>
        <w:pBdr>
          <w:top w:val="nil"/>
          <w:left w:val="nil"/>
          <w:bottom w:val="nil"/>
          <w:right w:val="nil"/>
          <w:between w:val="nil"/>
        </w:pBdr>
        <w:ind w:left="1140" w:hanging="708"/>
        <w:jc w:val="left"/>
        <w:rPr>
          <w:rFonts w:ascii="Arial Nova Light" w:hAnsi="Arial Nova Light"/>
          <w:b/>
          <w:color w:val="000000"/>
          <w:sz w:val="22"/>
          <w:szCs w:val="22"/>
        </w:rPr>
      </w:pPr>
    </w:p>
    <w:p w14:paraId="7DFB0D37" w14:textId="77777777" w:rsidR="00F550E3" w:rsidRPr="002F2CF0"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2336E56D" w14:textId="77777777" w:rsidR="00F550E3" w:rsidRPr="002F2CF0" w:rsidRDefault="0018003D">
      <w:pPr>
        <w:rPr>
          <w:rFonts w:ascii="Arial Nova Light" w:hAnsi="Arial Nova Light"/>
          <w:b/>
          <w:sz w:val="22"/>
          <w:szCs w:val="22"/>
        </w:rPr>
      </w:pPr>
      <w:r w:rsidRPr="002F2CF0">
        <w:rPr>
          <w:rFonts w:ascii="Arial Nova Light" w:hAnsi="Arial Nova Light"/>
          <w:b/>
          <w:sz w:val="22"/>
          <w:szCs w:val="22"/>
        </w:rPr>
        <w:t>CONTROL DE CAMBIOS</w:t>
      </w:r>
    </w:p>
    <w:p w14:paraId="0C0C568D" w14:textId="77777777" w:rsidR="00F550E3" w:rsidRPr="002F2CF0" w:rsidRDefault="00F550E3">
      <w:pPr>
        <w:jc w:val="left"/>
        <w:rPr>
          <w:rFonts w:ascii="Arial Nova Light" w:hAnsi="Arial Nova Light"/>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2F2CF0"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NO. ACTO ADMINISTRATIVO Y FECHA</w:t>
            </w:r>
          </w:p>
        </w:tc>
      </w:tr>
      <w:tr w:rsidR="009B3503" w:rsidRPr="002F2CF0"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2F2CF0" w:rsidRDefault="009B3503" w:rsidP="009B3503">
            <w:pPr>
              <w:jc w:val="center"/>
              <w:rPr>
                <w:rFonts w:ascii="Arial Nova Light" w:hAnsi="Arial Nova Light"/>
                <w:sz w:val="20"/>
                <w:szCs w:val="22"/>
              </w:rPr>
            </w:pPr>
            <w:r w:rsidRPr="002F2CF0">
              <w:rPr>
                <w:rFonts w:ascii="Arial Nova Light" w:hAnsi="Arial Nova Light" w:cs="Arial"/>
                <w:sz w:val="20"/>
                <w:szCs w:val="22"/>
                <w:lang w:eastAsia="es-CO"/>
              </w:rPr>
              <w:lastRenderedPageBreak/>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2F2CF0" w:rsidRDefault="009B3503" w:rsidP="009B3503">
            <w:pPr>
              <w:rPr>
                <w:rFonts w:ascii="Arial Nova Light" w:hAnsi="Arial Nova Light"/>
                <w:sz w:val="20"/>
                <w:szCs w:val="22"/>
              </w:rPr>
            </w:pPr>
            <w:r w:rsidRPr="002F2CF0">
              <w:rPr>
                <w:rFonts w:ascii="Arial Nova Light" w:hAnsi="Arial Nova Light" w:cs="Arial"/>
                <w:color w:val="000000"/>
                <w:sz w:val="20"/>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2F2CF0" w:rsidRDefault="0043476B" w:rsidP="0043476B">
            <w:pPr>
              <w:rPr>
                <w:rFonts w:ascii="Arial Nova Light" w:hAnsi="Arial Nova Light"/>
                <w:sz w:val="20"/>
                <w:szCs w:val="22"/>
                <w:u w:val="single"/>
              </w:rPr>
            </w:pPr>
            <w:r w:rsidRPr="002F2CF0">
              <w:rPr>
                <w:rFonts w:ascii="Arial Nova Light" w:hAnsi="Arial Nova Light" w:cs="Arial"/>
                <w:color w:val="000000"/>
                <w:sz w:val="20"/>
                <w:szCs w:val="22"/>
              </w:rPr>
              <w:t>Radicado 2019IE63564 de marzo 19 de 2019</w:t>
            </w:r>
          </w:p>
        </w:tc>
      </w:tr>
      <w:tr w:rsidR="009B3503" w:rsidRPr="002F2CF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2F2CF0" w:rsidRDefault="0043476B" w:rsidP="009B3503">
            <w:pPr>
              <w:jc w:val="center"/>
              <w:rPr>
                <w:rFonts w:ascii="Arial Nova Light" w:hAnsi="Arial Nova Light" w:cs="Arial"/>
                <w:sz w:val="20"/>
                <w:szCs w:val="22"/>
                <w:lang w:eastAsia="es-CO"/>
              </w:rPr>
            </w:pPr>
            <w:r w:rsidRPr="002F2CF0">
              <w:rPr>
                <w:rFonts w:ascii="Arial Nova Light" w:hAnsi="Arial Nova Light" w:cs="Arial"/>
                <w:sz w:val="20"/>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2F2CF0" w:rsidRDefault="0043476B" w:rsidP="009B3503">
            <w:pPr>
              <w:rPr>
                <w:rFonts w:ascii="Arial Nova Light" w:hAnsi="Arial Nova Light" w:cs="Arial"/>
                <w:color w:val="000000"/>
                <w:sz w:val="20"/>
                <w:szCs w:val="22"/>
              </w:rPr>
            </w:pPr>
            <w:r w:rsidRPr="002F2CF0">
              <w:rPr>
                <w:rFonts w:ascii="Arial Nova Light" w:hAnsi="Arial Nova Light" w:cs="Arial"/>
                <w:color w:val="000000"/>
                <w:sz w:val="20"/>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2F2CF0" w:rsidRDefault="00BD1726" w:rsidP="00BD1726">
            <w:pPr>
              <w:rPr>
                <w:rFonts w:ascii="Arial Nova Light" w:hAnsi="Arial Nova Light" w:cs="Arial"/>
                <w:color w:val="000000"/>
                <w:sz w:val="20"/>
                <w:szCs w:val="22"/>
              </w:rPr>
            </w:pPr>
            <w:r w:rsidRPr="002F2CF0">
              <w:rPr>
                <w:rFonts w:ascii="Arial Nova Light" w:hAnsi="Arial Nova Light" w:cs="Arial"/>
                <w:color w:val="000000"/>
                <w:sz w:val="20"/>
                <w:szCs w:val="22"/>
              </w:rPr>
              <w:t>Radicado 2020IE175920 del 09 de octubre de 2020</w:t>
            </w:r>
          </w:p>
        </w:tc>
      </w:tr>
      <w:tr w:rsidR="00A74FDE" w:rsidRPr="002F2CF0" w14:paraId="04632134"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15D4366D" w14:textId="3D10AFB5" w:rsidR="00A74FDE" w:rsidRPr="002F2CF0" w:rsidRDefault="00A74FDE" w:rsidP="009B3503">
            <w:pPr>
              <w:jc w:val="center"/>
              <w:rPr>
                <w:rFonts w:ascii="Arial Nova Light" w:hAnsi="Arial Nova Light" w:cs="Arial"/>
                <w:sz w:val="20"/>
                <w:szCs w:val="22"/>
                <w:lang w:eastAsia="es-CO"/>
              </w:rPr>
            </w:pPr>
            <w:r>
              <w:rPr>
                <w:rFonts w:ascii="Arial Nova Light" w:hAnsi="Arial Nova Light" w:cs="Arial"/>
                <w:sz w:val="20"/>
                <w:szCs w:val="22"/>
                <w:lang w:eastAsia="es-CO"/>
              </w:rPr>
              <w:t>13</w:t>
            </w:r>
          </w:p>
        </w:tc>
        <w:tc>
          <w:tcPr>
            <w:tcW w:w="5245" w:type="dxa"/>
            <w:tcBorders>
              <w:top w:val="single" w:sz="6" w:space="0" w:color="000000"/>
              <w:left w:val="single" w:sz="6" w:space="0" w:color="000000"/>
              <w:bottom w:val="single" w:sz="6" w:space="0" w:color="000000"/>
              <w:right w:val="single" w:sz="6" w:space="0" w:color="000000"/>
            </w:tcBorders>
            <w:vAlign w:val="center"/>
          </w:tcPr>
          <w:p w14:paraId="0938AA39" w14:textId="197E6DFE" w:rsidR="00A74FDE" w:rsidRPr="002F2CF0" w:rsidRDefault="00FA2A7C" w:rsidP="009B3503">
            <w:pPr>
              <w:rPr>
                <w:rFonts w:ascii="Arial Nova Light" w:hAnsi="Arial Nova Light" w:cs="Arial"/>
                <w:color w:val="000000"/>
                <w:sz w:val="20"/>
                <w:szCs w:val="22"/>
              </w:rPr>
            </w:pPr>
            <w:r w:rsidRPr="00FA2A7C">
              <w:rPr>
                <w:rFonts w:ascii="Arial Nova Light" w:hAnsi="Arial Nova Light" w:cs="Arial"/>
                <w:color w:val="000000"/>
                <w:sz w:val="20"/>
                <w:szCs w:val="22"/>
              </w:rPr>
              <w:t xml:space="preserve">Se ajusta según Reducción Presupuestal Acuerdo 5 de 1998 </w:t>
            </w:r>
            <w:proofErr w:type="gramStart"/>
            <w:r w:rsidRPr="00FA2A7C">
              <w:rPr>
                <w:rFonts w:ascii="Arial Nova Light" w:hAnsi="Arial Nova Light" w:cs="Arial"/>
                <w:color w:val="000000"/>
                <w:sz w:val="20"/>
                <w:szCs w:val="22"/>
              </w:rPr>
              <w:t>en  cumplimiento</w:t>
            </w:r>
            <w:proofErr w:type="gramEnd"/>
            <w:r w:rsidRPr="00FA2A7C">
              <w:rPr>
                <w:rFonts w:ascii="Arial Nova Light" w:hAnsi="Arial Nova Light" w:cs="Arial"/>
                <w:color w:val="000000"/>
                <w:sz w:val="20"/>
                <w:szCs w:val="22"/>
              </w:rPr>
              <w:t xml:space="preserve"> de la Circular 001/2021 SDH</w:t>
            </w:r>
          </w:p>
        </w:tc>
        <w:tc>
          <w:tcPr>
            <w:tcW w:w="2857" w:type="dxa"/>
            <w:tcBorders>
              <w:top w:val="single" w:sz="6" w:space="0" w:color="000000"/>
              <w:left w:val="single" w:sz="6" w:space="0" w:color="000000"/>
              <w:bottom w:val="single" w:sz="6" w:space="0" w:color="000000"/>
              <w:right w:val="single" w:sz="6" w:space="0" w:color="000000"/>
            </w:tcBorders>
            <w:vAlign w:val="center"/>
          </w:tcPr>
          <w:p w14:paraId="5DE71024" w14:textId="19080608" w:rsidR="00A74FDE" w:rsidRPr="002F2CF0" w:rsidRDefault="00FA2A7C" w:rsidP="00BD1726">
            <w:pPr>
              <w:rPr>
                <w:rFonts w:ascii="Arial Nova Light" w:hAnsi="Arial Nova Light" w:cs="Arial"/>
                <w:color w:val="000000"/>
                <w:sz w:val="20"/>
                <w:szCs w:val="22"/>
              </w:rPr>
            </w:pPr>
            <w:r w:rsidRPr="00FA2A7C">
              <w:rPr>
                <w:rFonts w:ascii="Arial Nova Light" w:hAnsi="Arial Nova Light" w:cs="Arial"/>
                <w:color w:val="000000"/>
                <w:sz w:val="20"/>
                <w:szCs w:val="22"/>
              </w:rPr>
              <w:t>Circular 001/2021 del 13 de abril del 2021</w:t>
            </w:r>
          </w:p>
        </w:tc>
      </w:tr>
    </w:tbl>
    <w:p w14:paraId="0F621347" w14:textId="77777777" w:rsidR="00F550E3" w:rsidRPr="002F2CF0" w:rsidRDefault="00F550E3" w:rsidP="00A253F8">
      <w:pPr>
        <w:pBdr>
          <w:top w:val="nil"/>
          <w:left w:val="nil"/>
          <w:bottom w:val="nil"/>
          <w:right w:val="nil"/>
          <w:between w:val="nil"/>
        </w:pBdr>
        <w:ind w:hanging="708"/>
        <w:jc w:val="left"/>
        <w:rPr>
          <w:rFonts w:ascii="Arial Nova Light" w:hAnsi="Arial Nova Light"/>
          <w:color w:val="000000"/>
          <w:sz w:val="22"/>
          <w:szCs w:val="22"/>
        </w:rPr>
      </w:pPr>
    </w:p>
    <w:sectPr w:rsidR="00F550E3" w:rsidRPr="002F2CF0"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B482B" w14:textId="77777777" w:rsidR="00F53981" w:rsidRDefault="00F53981">
      <w:r>
        <w:separator/>
      </w:r>
    </w:p>
  </w:endnote>
  <w:endnote w:type="continuationSeparator" w:id="0">
    <w:p w14:paraId="1CD84FC3" w14:textId="77777777" w:rsidR="00F53981" w:rsidRDefault="00F53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EC61A" w14:textId="77777777" w:rsidR="00F53981" w:rsidRDefault="00F53981">
      <w:r>
        <w:separator/>
      </w:r>
    </w:p>
  </w:footnote>
  <w:footnote w:type="continuationSeparator" w:id="0">
    <w:p w14:paraId="7B618576" w14:textId="77777777" w:rsidR="00F53981" w:rsidRDefault="00F539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0A5043"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0A5043" w:rsidRDefault="000A5043"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0A5043" w:rsidRDefault="000A5043" w:rsidP="005F55ED">
          <w:pPr>
            <w:pStyle w:val="Encabezado"/>
            <w:tabs>
              <w:tab w:val="left" w:pos="1275"/>
            </w:tabs>
            <w:ind w:left="420"/>
            <w:jc w:val="center"/>
            <w:rPr>
              <w:rFonts w:cs="Arial"/>
              <w:b/>
              <w:szCs w:val="18"/>
            </w:rPr>
          </w:pPr>
          <w:r>
            <w:rPr>
              <w:rFonts w:cs="Arial"/>
              <w:b/>
            </w:rPr>
            <w:t>DIRECCIONAMIENTO ESTRATÉGICO</w:t>
          </w:r>
        </w:p>
      </w:tc>
    </w:tr>
    <w:tr w:rsidR="000A5043"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0A5043" w:rsidRDefault="000A5043"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0A5043" w:rsidRDefault="000A5043" w:rsidP="005F55ED">
          <w:pPr>
            <w:pStyle w:val="Encabezado"/>
            <w:rPr>
              <w:rFonts w:cs="Arial"/>
              <w:b/>
              <w:szCs w:val="18"/>
            </w:rPr>
          </w:pPr>
          <w:r>
            <w:rPr>
              <w:szCs w:val="18"/>
            </w:rPr>
            <w:t>Formato: Documento de formulación proyecto de inversión</w:t>
          </w:r>
          <w:r>
            <w:rPr>
              <w:rFonts w:cs="Arial"/>
              <w:sz w:val="17"/>
              <w:szCs w:val="17"/>
            </w:rPr>
            <w:t> </w:t>
          </w:r>
        </w:p>
      </w:tc>
    </w:tr>
    <w:tr w:rsidR="000A5043"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0A5043" w:rsidRDefault="000A5043"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0A5043" w:rsidRDefault="000A5043"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0A5043" w:rsidRDefault="000A5043" w:rsidP="001E375F">
          <w:pPr>
            <w:pStyle w:val="Encabezado"/>
            <w:rPr>
              <w:rFonts w:cs="Arial"/>
              <w:szCs w:val="18"/>
            </w:rPr>
          </w:pPr>
          <w:r>
            <w:rPr>
              <w:rFonts w:cs="Arial"/>
              <w:szCs w:val="18"/>
            </w:rPr>
            <w:t xml:space="preserve"> Versión: 12</w:t>
          </w:r>
        </w:p>
      </w:tc>
    </w:tr>
  </w:tbl>
  <w:p w14:paraId="467E09E7" w14:textId="77777777" w:rsidR="000A5043" w:rsidRDefault="000A5043" w:rsidP="005F55ED">
    <w:pPr>
      <w:pStyle w:val="Encabezado"/>
      <w:jc w:val="center"/>
      <w:rPr>
        <w:rFonts w:cs="Arial"/>
        <w:b/>
        <w:bCs/>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2C3"/>
    <w:multiLevelType w:val="multilevel"/>
    <w:tmpl w:val="3FBEEDD0"/>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555C2"/>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7696590"/>
    <w:multiLevelType w:val="hybridMultilevel"/>
    <w:tmpl w:val="E2EAE546"/>
    <w:lvl w:ilvl="0" w:tplc="90582520">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2498"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7"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A4788C"/>
    <w:multiLevelType w:val="hybridMultilevel"/>
    <w:tmpl w:val="D1DC92D2"/>
    <w:lvl w:ilvl="0" w:tplc="FD36B1B8">
      <w:start w:val="2"/>
      <w:numFmt w:val="bullet"/>
      <w:lvlText w:val="-"/>
      <w:lvlJc w:val="left"/>
      <w:pPr>
        <w:ind w:left="1211" w:hanging="360"/>
      </w:pPr>
      <w:rPr>
        <w:rFonts w:ascii="Times New Roman" w:eastAsia="Times New Roman" w:hAnsi="Times New Roman" w:cs="Times New Roman" w:hint="default"/>
      </w:rPr>
    </w:lvl>
    <w:lvl w:ilvl="1" w:tplc="240A0019">
      <w:start w:val="1"/>
      <w:numFmt w:val="lowerLetter"/>
      <w:lvlText w:val="%2."/>
      <w:lvlJc w:val="left"/>
      <w:pPr>
        <w:ind w:left="1931" w:hanging="360"/>
      </w:pPr>
    </w:lvl>
    <w:lvl w:ilvl="2" w:tplc="BB542F38">
      <w:start w:val="1"/>
      <w:numFmt w:val="decimal"/>
      <w:lvlText w:val="%3."/>
      <w:lvlJc w:val="left"/>
      <w:pPr>
        <w:ind w:left="2831" w:hanging="360"/>
      </w:pPr>
      <w:rPr>
        <w:rFonts w:hint="default"/>
      </w:r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13"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4" w15:restartNumberingAfterBreak="0">
    <w:nsid w:val="35ED06F4"/>
    <w:multiLevelType w:val="hybridMultilevel"/>
    <w:tmpl w:val="F35EE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6"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7" w15:restartNumberingAfterBreak="0">
    <w:nsid w:val="393575BA"/>
    <w:multiLevelType w:val="hybridMultilevel"/>
    <w:tmpl w:val="65805116"/>
    <w:lvl w:ilvl="0" w:tplc="FD36B1B8">
      <w:start w:val="2"/>
      <w:numFmt w:val="bullet"/>
      <w:lvlText w:val="-"/>
      <w:lvlJc w:val="left"/>
      <w:pPr>
        <w:ind w:left="720" w:hanging="360"/>
      </w:pPr>
      <w:rPr>
        <w:rFonts w:ascii="Times New Roman" w:eastAsia="Times New Roman" w:hAnsi="Times New Roman" w:cs="Times New Roman" w:hint="default"/>
      </w:rPr>
    </w:lvl>
    <w:lvl w:ilvl="1" w:tplc="A1D04BF6">
      <w:start w:val="1"/>
      <w:numFmt w:val="lowerLetter"/>
      <w:lvlText w:val="%2."/>
      <w:lvlJc w:val="left"/>
      <w:pPr>
        <w:ind w:left="1211" w:hanging="360"/>
      </w:pPr>
      <w:rPr>
        <w:rFonts w:ascii="Calibri" w:eastAsia="Times New Roman" w:hAnsi="Calibri" w:cs="Calibr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9912F8A"/>
    <w:multiLevelType w:val="hybridMultilevel"/>
    <w:tmpl w:val="D1646E7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0" w15:restartNumberingAfterBreak="0">
    <w:nsid w:val="45366377"/>
    <w:multiLevelType w:val="hybridMultilevel"/>
    <w:tmpl w:val="6A1895B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7956B32"/>
    <w:multiLevelType w:val="multilevel"/>
    <w:tmpl w:val="6E985BB0"/>
    <w:lvl w:ilvl="0">
      <w:start w:val="1"/>
      <w:numFmt w:val="bullet"/>
      <w:lvlText w:val=""/>
      <w:lvlJc w:val="left"/>
      <w:pPr>
        <w:ind w:left="900" w:hanging="900"/>
      </w:pPr>
      <w:rPr>
        <w:rFonts w:ascii="Symbol" w:hAnsi="Symbol"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4CF222B9"/>
    <w:multiLevelType w:val="hybridMultilevel"/>
    <w:tmpl w:val="51F22C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4" w15:restartNumberingAfterBreak="0">
    <w:nsid w:val="5A872A95"/>
    <w:multiLevelType w:val="hybridMultilevel"/>
    <w:tmpl w:val="1ED63DF8"/>
    <w:lvl w:ilvl="0" w:tplc="B8ECABE0">
      <w:start w:val="1"/>
      <w:numFmt w:val="bullet"/>
      <w:lvlText w:val=""/>
      <w:lvlJc w:val="left"/>
      <w:pPr>
        <w:ind w:left="720" w:hanging="360"/>
      </w:pPr>
      <w:rPr>
        <w:rFonts w:ascii="Symbol" w:hAnsi="Symbol" w:hint="default"/>
        <w:color w:val="auto"/>
      </w:rPr>
    </w:lvl>
    <w:lvl w:ilvl="1" w:tplc="A1D04BF6">
      <w:start w:val="1"/>
      <w:numFmt w:val="lowerLetter"/>
      <w:lvlText w:val="%2."/>
      <w:lvlJc w:val="left"/>
      <w:pPr>
        <w:ind w:left="1211" w:hanging="360"/>
      </w:pPr>
      <w:rPr>
        <w:rFonts w:ascii="Calibri" w:eastAsia="Times New Roman" w:hAnsi="Calibri" w:cs="Calibr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59D78CA"/>
    <w:multiLevelType w:val="multilevel"/>
    <w:tmpl w:val="8564E0A0"/>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7"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8" w15:restartNumberingAfterBreak="0">
    <w:nsid w:val="68B40C3E"/>
    <w:multiLevelType w:val="multilevel"/>
    <w:tmpl w:val="904E87EC"/>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0" w15:restartNumberingAfterBreak="0">
    <w:nsid w:val="6C7353F1"/>
    <w:multiLevelType w:val="hybridMultilevel"/>
    <w:tmpl w:val="ACF607F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EB1578B"/>
    <w:multiLevelType w:val="multilevel"/>
    <w:tmpl w:val="60B45318"/>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316269"/>
    <w:multiLevelType w:val="multilevel"/>
    <w:tmpl w:val="9CAABB9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Arial Nova Light" w:hAnsi="Arial Nova Light" w:hint="default"/>
        <w:b/>
        <w:color w:val="000000"/>
        <w:sz w:val="28"/>
      </w:rPr>
    </w:lvl>
    <w:lvl w:ilvl="2">
      <w:start w:val="1"/>
      <w:numFmt w:val="decimal"/>
      <w:lvlText w:val="%1.%2.%3"/>
      <w:lvlJc w:val="left"/>
      <w:pPr>
        <w:ind w:left="2160" w:hanging="720"/>
      </w:pPr>
      <w:rPr>
        <w:rFonts w:ascii="Arial Nova Light" w:hAnsi="Arial Nova Light" w:hint="default"/>
        <w:b/>
        <w:i w:val="0"/>
        <w:iCs/>
        <w:color w:val="000000"/>
        <w:sz w:val="28"/>
      </w:rPr>
    </w:lvl>
    <w:lvl w:ilvl="3">
      <w:start w:val="1"/>
      <w:numFmt w:val="decimal"/>
      <w:lvlText w:val="%1.%2.%3.%4"/>
      <w:lvlJc w:val="left"/>
      <w:pPr>
        <w:ind w:left="3240" w:hanging="1080"/>
      </w:pPr>
      <w:rPr>
        <w:rFonts w:ascii="Arial Nova Light" w:hAnsi="Arial Nova Light" w:hint="default"/>
        <w:b/>
        <w:color w:val="000000"/>
        <w:sz w:val="28"/>
      </w:rPr>
    </w:lvl>
    <w:lvl w:ilvl="4">
      <w:start w:val="1"/>
      <w:numFmt w:val="decimal"/>
      <w:lvlText w:val="%1.%2.%3.%4.%5"/>
      <w:lvlJc w:val="left"/>
      <w:pPr>
        <w:ind w:left="3960" w:hanging="1080"/>
      </w:pPr>
      <w:rPr>
        <w:rFonts w:ascii="Arial Nova Light" w:hAnsi="Arial Nova Light"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34"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4F23001"/>
    <w:multiLevelType w:val="hybridMultilevel"/>
    <w:tmpl w:val="8424C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8"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23"/>
  </w:num>
  <w:num w:numId="2">
    <w:abstractNumId w:val="16"/>
  </w:num>
  <w:num w:numId="3">
    <w:abstractNumId w:val="10"/>
  </w:num>
  <w:num w:numId="4">
    <w:abstractNumId w:val="4"/>
  </w:num>
  <w:num w:numId="5">
    <w:abstractNumId w:val="33"/>
  </w:num>
  <w:num w:numId="6">
    <w:abstractNumId w:val="38"/>
  </w:num>
  <w:num w:numId="7">
    <w:abstractNumId w:val="8"/>
  </w:num>
  <w:num w:numId="8">
    <w:abstractNumId w:val="11"/>
  </w:num>
  <w:num w:numId="9">
    <w:abstractNumId w:val="36"/>
  </w:num>
  <w:num w:numId="10">
    <w:abstractNumId w:val="9"/>
  </w:num>
  <w:num w:numId="11">
    <w:abstractNumId w:val="31"/>
  </w:num>
  <w:num w:numId="12">
    <w:abstractNumId w:val="5"/>
  </w:num>
  <w:num w:numId="13">
    <w:abstractNumId w:val="34"/>
  </w:num>
  <w:num w:numId="14">
    <w:abstractNumId w:val="7"/>
  </w:num>
  <w:num w:numId="15">
    <w:abstractNumId w:val="2"/>
  </w:num>
  <w:num w:numId="16">
    <w:abstractNumId w:val="27"/>
  </w:num>
  <w:num w:numId="17">
    <w:abstractNumId w:val="26"/>
  </w:num>
  <w:num w:numId="18">
    <w:abstractNumId w:val="6"/>
  </w:num>
  <w:num w:numId="19">
    <w:abstractNumId w:val="13"/>
  </w:num>
  <w:num w:numId="20">
    <w:abstractNumId w:val="15"/>
  </w:num>
  <w:num w:numId="21">
    <w:abstractNumId w:val="19"/>
  </w:num>
  <w:num w:numId="22">
    <w:abstractNumId w:val="37"/>
  </w:num>
  <w:num w:numId="23">
    <w:abstractNumId w:val="29"/>
  </w:num>
  <w:num w:numId="24">
    <w:abstractNumId w:val="28"/>
  </w:num>
  <w:num w:numId="25">
    <w:abstractNumId w:val="25"/>
  </w:num>
  <w:num w:numId="26">
    <w:abstractNumId w:val="0"/>
  </w:num>
  <w:num w:numId="27">
    <w:abstractNumId w:val="32"/>
  </w:num>
  <w:num w:numId="28">
    <w:abstractNumId w:val="24"/>
  </w:num>
  <w:num w:numId="29">
    <w:abstractNumId w:val="22"/>
  </w:num>
  <w:num w:numId="30">
    <w:abstractNumId w:val="30"/>
  </w:num>
  <w:num w:numId="31">
    <w:abstractNumId w:val="17"/>
  </w:num>
  <w:num w:numId="32">
    <w:abstractNumId w:val="3"/>
  </w:num>
  <w:num w:numId="33">
    <w:abstractNumId w:val="14"/>
  </w:num>
  <w:num w:numId="34">
    <w:abstractNumId w:val="35"/>
  </w:num>
  <w:num w:numId="35">
    <w:abstractNumId w:val="20"/>
  </w:num>
  <w:num w:numId="36">
    <w:abstractNumId w:val="18"/>
  </w:num>
  <w:num w:numId="37">
    <w:abstractNumId w:val="12"/>
  </w:num>
  <w:num w:numId="38">
    <w:abstractNumId w:val="1"/>
  </w:num>
  <w:num w:numId="39">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37B6"/>
    <w:rsid w:val="00004AEB"/>
    <w:rsid w:val="0000630A"/>
    <w:rsid w:val="00011250"/>
    <w:rsid w:val="00011FDB"/>
    <w:rsid w:val="00013089"/>
    <w:rsid w:val="0001434F"/>
    <w:rsid w:val="000146DA"/>
    <w:rsid w:val="00024CB4"/>
    <w:rsid w:val="00032753"/>
    <w:rsid w:val="0003740C"/>
    <w:rsid w:val="00040B5A"/>
    <w:rsid w:val="0004425C"/>
    <w:rsid w:val="00051239"/>
    <w:rsid w:val="0005376C"/>
    <w:rsid w:val="00056EB0"/>
    <w:rsid w:val="000575DC"/>
    <w:rsid w:val="00064A38"/>
    <w:rsid w:val="00070246"/>
    <w:rsid w:val="00087DBD"/>
    <w:rsid w:val="00090E40"/>
    <w:rsid w:val="00093A76"/>
    <w:rsid w:val="00095B0F"/>
    <w:rsid w:val="00097D23"/>
    <w:rsid w:val="000A3DB7"/>
    <w:rsid w:val="000A3DE9"/>
    <w:rsid w:val="000A5043"/>
    <w:rsid w:val="000B11E7"/>
    <w:rsid w:val="000B6627"/>
    <w:rsid w:val="000B7819"/>
    <w:rsid w:val="000C0963"/>
    <w:rsid w:val="000C0B03"/>
    <w:rsid w:val="000C44BD"/>
    <w:rsid w:val="000C60CB"/>
    <w:rsid w:val="000D1B97"/>
    <w:rsid w:val="000D21A2"/>
    <w:rsid w:val="000E06E1"/>
    <w:rsid w:val="000E3188"/>
    <w:rsid w:val="000E5147"/>
    <w:rsid w:val="000F0687"/>
    <w:rsid w:val="000F7FEE"/>
    <w:rsid w:val="00100113"/>
    <w:rsid w:val="001015E9"/>
    <w:rsid w:val="0010588B"/>
    <w:rsid w:val="001066A3"/>
    <w:rsid w:val="00110DF2"/>
    <w:rsid w:val="001151EB"/>
    <w:rsid w:val="001316BB"/>
    <w:rsid w:val="00134FC8"/>
    <w:rsid w:val="0014397C"/>
    <w:rsid w:val="00151822"/>
    <w:rsid w:val="00152636"/>
    <w:rsid w:val="001536DD"/>
    <w:rsid w:val="001538E2"/>
    <w:rsid w:val="0015408D"/>
    <w:rsid w:val="001555CF"/>
    <w:rsid w:val="00156607"/>
    <w:rsid w:val="00167579"/>
    <w:rsid w:val="0017390D"/>
    <w:rsid w:val="00173A58"/>
    <w:rsid w:val="00173C07"/>
    <w:rsid w:val="00176B63"/>
    <w:rsid w:val="0018003D"/>
    <w:rsid w:val="00183739"/>
    <w:rsid w:val="001910FB"/>
    <w:rsid w:val="00196F98"/>
    <w:rsid w:val="001A7278"/>
    <w:rsid w:val="001A77D0"/>
    <w:rsid w:val="001B13CA"/>
    <w:rsid w:val="001B3B07"/>
    <w:rsid w:val="001B6125"/>
    <w:rsid w:val="001B7D83"/>
    <w:rsid w:val="001C45A5"/>
    <w:rsid w:val="001C5CC2"/>
    <w:rsid w:val="001D238A"/>
    <w:rsid w:val="001D57EA"/>
    <w:rsid w:val="001E2865"/>
    <w:rsid w:val="001E375F"/>
    <w:rsid w:val="001E3C6B"/>
    <w:rsid w:val="001E425E"/>
    <w:rsid w:val="001F30EE"/>
    <w:rsid w:val="001F34A3"/>
    <w:rsid w:val="001F4542"/>
    <w:rsid w:val="001F4DF4"/>
    <w:rsid w:val="001F6749"/>
    <w:rsid w:val="00202867"/>
    <w:rsid w:val="0020567E"/>
    <w:rsid w:val="002060BE"/>
    <w:rsid w:val="00207A13"/>
    <w:rsid w:val="002112F4"/>
    <w:rsid w:val="00211656"/>
    <w:rsid w:val="00223371"/>
    <w:rsid w:val="00231133"/>
    <w:rsid w:val="00240C24"/>
    <w:rsid w:val="00240D30"/>
    <w:rsid w:val="00241019"/>
    <w:rsid w:val="0024182F"/>
    <w:rsid w:val="00242376"/>
    <w:rsid w:val="0024413E"/>
    <w:rsid w:val="002564EE"/>
    <w:rsid w:val="00261486"/>
    <w:rsid w:val="002619C5"/>
    <w:rsid w:val="00274B85"/>
    <w:rsid w:val="00276D95"/>
    <w:rsid w:val="00277487"/>
    <w:rsid w:val="0028043F"/>
    <w:rsid w:val="002817F3"/>
    <w:rsid w:val="002876A2"/>
    <w:rsid w:val="00292C1E"/>
    <w:rsid w:val="00294642"/>
    <w:rsid w:val="00294D97"/>
    <w:rsid w:val="002A0BAF"/>
    <w:rsid w:val="002A4176"/>
    <w:rsid w:val="002B45E8"/>
    <w:rsid w:val="002C0A4F"/>
    <w:rsid w:val="002C18EB"/>
    <w:rsid w:val="002C6F7D"/>
    <w:rsid w:val="002D18CD"/>
    <w:rsid w:val="002D243E"/>
    <w:rsid w:val="002D2905"/>
    <w:rsid w:val="002F2327"/>
    <w:rsid w:val="002F24D7"/>
    <w:rsid w:val="002F2CF0"/>
    <w:rsid w:val="002F3114"/>
    <w:rsid w:val="002F7EB6"/>
    <w:rsid w:val="00301C3F"/>
    <w:rsid w:val="00306122"/>
    <w:rsid w:val="00307EF5"/>
    <w:rsid w:val="00321D1D"/>
    <w:rsid w:val="00326118"/>
    <w:rsid w:val="00332598"/>
    <w:rsid w:val="00336F25"/>
    <w:rsid w:val="00364983"/>
    <w:rsid w:val="00365680"/>
    <w:rsid w:val="00372739"/>
    <w:rsid w:val="00373F7E"/>
    <w:rsid w:val="00376268"/>
    <w:rsid w:val="0038347A"/>
    <w:rsid w:val="00385A93"/>
    <w:rsid w:val="00395809"/>
    <w:rsid w:val="00397F7F"/>
    <w:rsid w:val="003A06E3"/>
    <w:rsid w:val="003A40D0"/>
    <w:rsid w:val="003A7AA3"/>
    <w:rsid w:val="003B1BD0"/>
    <w:rsid w:val="003B33D1"/>
    <w:rsid w:val="003C0F86"/>
    <w:rsid w:val="003C15E2"/>
    <w:rsid w:val="003D08B1"/>
    <w:rsid w:val="003D3F25"/>
    <w:rsid w:val="003E1C6E"/>
    <w:rsid w:val="003E36E5"/>
    <w:rsid w:val="003F445A"/>
    <w:rsid w:val="00410457"/>
    <w:rsid w:val="00414A93"/>
    <w:rsid w:val="004307B2"/>
    <w:rsid w:val="00431599"/>
    <w:rsid w:val="00432FFD"/>
    <w:rsid w:val="0043476B"/>
    <w:rsid w:val="00435B75"/>
    <w:rsid w:val="004407BB"/>
    <w:rsid w:val="00440A4E"/>
    <w:rsid w:val="0044447C"/>
    <w:rsid w:val="00445E46"/>
    <w:rsid w:val="00447DDA"/>
    <w:rsid w:val="004514B2"/>
    <w:rsid w:val="00451C78"/>
    <w:rsid w:val="00460E88"/>
    <w:rsid w:val="00461E0B"/>
    <w:rsid w:val="0046454E"/>
    <w:rsid w:val="00466E58"/>
    <w:rsid w:val="00470F80"/>
    <w:rsid w:val="00482CAB"/>
    <w:rsid w:val="004838E6"/>
    <w:rsid w:val="004854E3"/>
    <w:rsid w:val="00486E4B"/>
    <w:rsid w:val="00490375"/>
    <w:rsid w:val="0049464D"/>
    <w:rsid w:val="004A0D95"/>
    <w:rsid w:val="004A236A"/>
    <w:rsid w:val="004A5EF1"/>
    <w:rsid w:val="004B31FC"/>
    <w:rsid w:val="004C4A05"/>
    <w:rsid w:val="004D49E7"/>
    <w:rsid w:val="004D66BC"/>
    <w:rsid w:val="004E0178"/>
    <w:rsid w:val="004E0388"/>
    <w:rsid w:val="004E054B"/>
    <w:rsid w:val="004E4880"/>
    <w:rsid w:val="004E61C3"/>
    <w:rsid w:val="004E6C8F"/>
    <w:rsid w:val="004F5F5E"/>
    <w:rsid w:val="004F6F2B"/>
    <w:rsid w:val="004F782C"/>
    <w:rsid w:val="0050327C"/>
    <w:rsid w:val="005043B9"/>
    <w:rsid w:val="00504877"/>
    <w:rsid w:val="005104CE"/>
    <w:rsid w:val="00520CBC"/>
    <w:rsid w:val="00526E68"/>
    <w:rsid w:val="00530070"/>
    <w:rsid w:val="005367A7"/>
    <w:rsid w:val="0054059C"/>
    <w:rsid w:val="005409F6"/>
    <w:rsid w:val="00541E9E"/>
    <w:rsid w:val="00556D09"/>
    <w:rsid w:val="00557070"/>
    <w:rsid w:val="00562A18"/>
    <w:rsid w:val="00570678"/>
    <w:rsid w:val="005745C2"/>
    <w:rsid w:val="005773A5"/>
    <w:rsid w:val="0059472E"/>
    <w:rsid w:val="005A0362"/>
    <w:rsid w:val="005A3B4B"/>
    <w:rsid w:val="005B42F7"/>
    <w:rsid w:val="005B4527"/>
    <w:rsid w:val="005C2B22"/>
    <w:rsid w:val="005D066C"/>
    <w:rsid w:val="005D128E"/>
    <w:rsid w:val="005D24FC"/>
    <w:rsid w:val="005D5A09"/>
    <w:rsid w:val="005D6C41"/>
    <w:rsid w:val="005E7CF1"/>
    <w:rsid w:val="005F0467"/>
    <w:rsid w:val="005F0C4A"/>
    <w:rsid w:val="005F55ED"/>
    <w:rsid w:val="005F5F50"/>
    <w:rsid w:val="006010FE"/>
    <w:rsid w:val="00603F3C"/>
    <w:rsid w:val="00604BAE"/>
    <w:rsid w:val="00606C5D"/>
    <w:rsid w:val="006119E1"/>
    <w:rsid w:val="00633AF8"/>
    <w:rsid w:val="00651112"/>
    <w:rsid w:val="00653522"/>
    <w:rsid w:val="0066192B"/>
    <w:rsid w:val="00664E20"/>
    <w:rsid w:val="0067253D"/>
    <w:rsid w:val="00673AC5"/>
    <w:rsid w:val="0067462D"/>
    <w:rsid w:val="0067533F"/>
    <w:rsid w:val="006766D2"/>
    <w:rsid w:val="00684E84"/>
    <w:rsid w:val="00690350"/>
    <w:rsid w:val="00691391"/>
    <w:rsid w:val="0069429D"/>
    <w:rsid w:val="00697C21"/>
    <w:rsid w:val="006A02E4"/>
    <w:rsid w:val="006A3085"/>
    <w:rsid w:val="006A5A44"/>
    <w:rsid w:val="006B1379"/>
    <w:rsid w:val="006B5C07"/>
    <w:rsid w:val="006B6DAE"/>
    <w:rsid w:val="006C44D3"/>
    <w:rsid w:val="006D2641"/>
    <w:rsid w:val="006E0E5C"/>
    <w:rsid w:val="006E34E1"/>
    <w:rsid w:val="006F0432"/>
    <w:rsid w:val="006F3554"/>
    <w:rsid w:val="006F584E"/>
    <w:rsid w:val="00700ED9"/>
    <w:rsid w:val="007021B0"/>
    <w:rsid w:val="00705333"/>
    <w:rsid w:val="00705446"/>
    <w:rsid w:val="0071369E"/>
    <w:rsid w:val="0072612F"/>
    <w:rsid w:val="007277CF"/>
    <w:rsid w:val="007302B6"/>
    <w:rsid w:val="00732412"/>
    <w:rsid w:val="00733382"/>
    <w:rsid w:val="00740414"/>
    <w:rsid w:val="007424E9"/>
    <w:rsid w:val="00765A37"/>
    <w:rsid w:val="007664AD"/>
    <w:rsid w:val="00772A47"/>
    <w:rsid w:val="00772F24"/>
    <w:rsid w:val="00773D05"/>
    <w:rsid w:val="007741CA"/>
    <w:rsid w:val="00775035"/>
    <w:rsid w:val="007754CB"/>
    <w:rsid w:val="00781DCA"/>
    <w:rsid w:val="00785606"/>
    <w:rsid w:val="00792349"/>
    <w:rsid w:val="0079284B"/>
    <w:rsid w:val="00796593"/>
    <w:rsid w:val="00796ECC"/>
    <w:rsid w:val="007A0CEC"/>
    <w:rsid w:val="007A16C4"/>
    <w:rsid w:val="007A3DBA"/>
    <w:rsid w:val="007A5C9C"/>
    <w:rsid w:val="007A7B82"/>
    <w:rsid w:val="007C5392"/>
    <w:rsid w:val="007C58F0"/>
    <w:rsid w:val="007D26D2"/>
    <w:rsid w:val="007D5967"/>
    <w:rsid w:val="007E11DE"/>
    <w:rsid w:val="007E49D1"/>
    <w:rsid w:val="007E7C89"/>
    <w:rsid w:val="007F1AE4"/>
    <w:rsid w:val="007F1EC1"/>
    <w:rsid w:val="007F730D"/>
    <w:rsid w:val="008013A0"/>
    <w:rsid w:val="008014D5"/>
    <w:rsid w:val="008025F3"/>
    <w:rsid w:val="00805846"/>
    <w:rsid w:val="00810301"/>
    <w:rsid w:val="00810FA2"/>
    <w:rsid w:val="00814B39"/>
    <w:rsid w:val="008222F9"/>
    <w:rsid w:val="00823F67"/>
    <w:rsid w:val="008275A2"/>
    <w:rsid w:val="00836C42"/>
    <w:rsid w:val="00837092"/>
    <w:rsid w:val="008377EB"/>
    <w:rsid w:val="008401CD"/>
    <w:rsid w:val="008420BE"/>
    <w:rsid w:val="00842303"/>
    <w:rsid w:val="0085683A"/>
    <w:rsid w:val="00857ABE"/>
    <w:rsid w:val="00864551"/>
    <w:rsid w:val="00866943"/>
    <w:rsid w:val="0087583A"/>
    <w:rsid w:val="00885F26"/>
    <w:rsid w:val="00890637"/>
    <w:rsid w:val="008A1BF0"/>
    <w:rsid w:val="008B0FBB"/>
    <w:rsid w:val="008B23E6"/>
    <w:rsid w:val="008B460E"/>
    <w:rsid w:val="008B7F4D"/>
    <w:rsid w:val="008C0495"/>
    <w:rsid w:val="008D0E0D"/>
    <w:rsid w:val="008D3C3E"/>
    <w:rsid w:val="008D781A"/>
    <w:rsid w:val="008E0D21"/>
    <w:rsid w:val="008E13C0"/>
    <w:rsid w:val="008E244C"/>
    <w:rsid w:val="008E7044"/>
    <w:rsid w:val="008F003E"/>
    <w:rsid w:val="008F1229"/>
    <w:rsid w:val="008F2012"/>
    <w:rsid w:val="008F2263"/>
    <w:rsid w:val="008F5CB6"/>
    <w:rsid w:val="0090432D"/>
    <w:rsid w:val="00904FDD"/>
    <w:rsid w:val="0090637A"/>
    <w:rsid w:val="00912B7A"/>
    <w:rsid w:val="00912CA1"/>
    <w:rsid w:val="00946941"/>
    <w:rsid w:val="00947944"/>
    <w:rsid w:val="00985354"/>
    <w:rsid w:val="0098733A"/>
    <w:rsid w:val="009907A7"/>
    <w:rsid w:val="00995987"/>
    <w:rsid w:val="009B3503"/>
    <w:rsid w:val="009B409F"/>
    <w:rsid w:val="009C05F4"/>
    <w:rsid w:val="009C0A18"/>
    <w:rsid w:val="009C75C5"/>
    <w:rsid w:val="009D4A71"/>
    <w:rsid w:val="009E019D"/>
    <w:rsid w:val="009F4D35"/>
    <w:rsid w:val="009F646F"/>
    <w:rsid w:val="00A05D65"/>
    <w:rsid w:val="00A11740"/>
    <w:rsid w:val="00A13295"/>
    <w:rsid w:val="00A16AF2"/>
    <w:rsid w:val="00A16E44"/>
    <w:rsid w:val="00A253F8"/>
    <w:rsid w:val="00A2636B"/>
    <w:rsid w:val="00A444E8"/>
    <w:rsid w:val="00A44766"/>
    <w:rsid w:val="00A56648"/>
    <w:rsid w:val="00A63A29"/>
    <w:rsid w:val="00A63BDD"/>
    <w:rsid w:val="00A66EA2"/>
    <w:rsid w:val="00A67BBE"/>
    <w:rsid w:val="00A74FDE"/>
    <w:rsid w:val="00A8162D"/>
    <w:rsid w:val="00A910D6"/>
    <w:rsid w:val="00AA1EC8"/>
    <w:rsid w:val="00AA281E"/>
    <w:rsid w:val="00AA34D5"/>
    <w:rsid w:val="00AB14FF"/>
    <w:rsid w:val="00AB2835"/>
    <w:rsid w:val="00AB3EB9"/>
    <w:rsid w:val="00AB7507"/>
    <w:rsid w:val="00AC1ACA"/>
    <w:rsid w:val="00AC358F"/>
    <w:rsid w:val="00AC6530"/>
    <w:rsid w:val="00AC732E"/>
    <w:rsid w:val="00AD5E0A"/>
    <w:rsid w:val="00AF5726"/>
    <w:rsid w:val="00AF7279"/>
    <w:rsid w:val="00B031DC"/>
    <w:rsid w:val="00B1242C"/>
    <w:rsid w:val="00B14C68"/>
    <w:rsid w:val="00B15FC7"/>
    <w:rsid w:val="00B205ED"/>
    <w:rsid w:val="00B36524"/>
    <w:rsid w:val="00B459CD"/>
    <w:rsid w:val="00B502AA"/>
    <w:rsid w:val="00B50534"/>
    <w:rsid w:val="00B5364F"/>
    <w:rsid w:val="00B650E2"/>
    <w:rsid w:val="00B662F1"/>
    <w:rsid w:val="00B677B3"/>
    <w:rsid w:val="00B714F0"/>
    <w:rsid w:val="00B76187"/>
    <w:rsid w:val="00B863C6"/>
    <w:rsid w:val="00B87A8C"/>
    <w:rsid w:val="00B92E13"/>
    <w:rsid w:val="00BA011A"/>
    <w:rsid w:val="00BA073E"/>
    <w:rsid w:val="00BA6900"/>
    <w:rsid w:val="00BA7CB0"/>
    <w:rsid w:val="00BB0469"/>
    <w:rsid w:val="00BB4DAF"/>
    <w:rsid w:val="00BC3570"/>
    <w:rsid w:val="00BC484D"/>
    <w:rsid w:val="00BC6C49"/>
    <w:rsid w:val="00BD1726"/>
    <w:rsid w:val="00BD22EB"/>
    <w:rsid w:val="00BD3F42"/>
    <w:rsid w:val="00BD59EB"/>
    <w:rsid w:val="00BE0952"/>
    <w:rsid w:val="00BE1523"/>
    <w:rsid w:val="00BE2755"/>
    <w:rsid w:val="00BE4980"/>
    <w:rsid w:val="00BE53B2"/>
    <w:rsid w:val="00BF4D78"/>
    <w:rsid w:val="00BF57BD"/>
    <w:rsid w:val="00C00DFD"/>
    <w:rsid w:val="00C063D1"/>
    <w:rsid w:val="00C06D3E"/>
    <w:rsid w:val="00C107A9"/>
    <w:rsid w:val="00C11006"/>
    <w:rsid w:val="00C16F97"/>
    <w:rsid w:val="00C27857"/>
    <w:rsid w:val="00C27C77"/>
    <w:rsid w:val="00C309BD"/>
    <w:rsid w:val="00C3251C"/>
    <w:rsid w:val="00C45A1E"/>
    <w:rsid w:val="00C67756"/>
    <w:rsid w:val="00C72CE2"/>
    <w:rsid w:val="00C73D7A"/>
    <w:rsid w:val="00C74419"/>
    <w:rsid w:val="00C75FD9"/>
    <w:rsid w:val="00C76074"/>
    <w:rsid w:val="00C80DA1"/>
    <w:rsid w:val="00C92F34"/>
    <w:rsid w:val="00C9435D"/>
    <w:rsid w:val="00CA1EBC"/>
    <w:rsid w:val="00CA2D73"/>
    <w:rsid w:val="00CA6073"/>
    <w:rsid w:val="00CB28BA"/>
    <w:rsid w:val="00CB43F8"/>
    <w:rsid w:val="00CB6178"/>
    <w:rsid w:val="00CB7CFA"/>
    <w:rsid w:val="00CC2CCE"/>
    <w:rsid w:val="00CD1760"/>
    <w:rsid w:val="00CD5914"/>
    <w:rsid w:val="00CE1438"/>
    <w:rsid w:val="00CE5BF8"/>
    <w:rsid w:val="00CE6E52"/>
    <w:rsid w:val="00CF283E"/>
    <w:rsid w:val="00CF55E8"/>
    <w:rsid w:val="00D02E34"/>
    <w:rsid w:val="00D03E71"/>
    <w:rsid w:val="00D05069"/>
    <w:rsid w:val="00D069F5"/>
    <w:rsid w:val="00D111A6"/>
    <w:rsid w:val="00D23D2D"/>
    <w:rsid w:val="00D41B9A"/>
    <w:rsid w:val="00D41E19"/>
    <w:rsid w:val="00D427FC"/>
    <w:rsid w:val="00D44FE6"/>
    <w:rsid w:val="00D45447"/>
    <w:rsid w:val="00D46A74"/>
    <w:rsid w:val="00D50884"/>
    <w:rsid w:val="00D53249"/>
    <w:rsid w:val="00D54518"/>
    <w:rsid w:val="00D5763D"/>
    <w:rsid w:val="00D614D7"/>
    <w:rsid w:val="00D63E49"/>
    <w:rsid w:val="00D646FD"/>
    <w:rsid w:val="00D64CDB"/>
    <w:rsid w:val="00D675E2"/>
    <w:rsid w:val="00D67C3C"/>
    <w:rsid w:val="00D7611D"/>
    <w:rsid w:val="00D8030E"/>
    <w:rsid w:val="00D82C17"/>
    <w:rsid w:val="00D830D5"/>
    <w:rsid w:val="00D844C7"/>
    <w:rsid w:val="00D9798D"/>
    <w:rsid w:val="00DA5792"/>
    <w:rsid w:val="00DA6685"/>
    <w:rsid w:val="00DB4EBE"/>
    <w:rsid w:val="00DC79ED"/>
    <w:rsid w:val="00DD1CE8"/>
    <w:rsid w:val="00DD41FA"/>
    <w:rsid w:val="00DD7902"/>
    <w:rsid w:val="00DE0CE8"/>
    <w:rsid w:val="00DF7EA3"/>
    <w:rsid w:val="00E05C91"/>
    <w:rsid w:val="00E07DC6"/>
    <w:rsid w:val="00E10059"/>
    <w:rsid w:val="00E150DC"/>
    <w:rsid w:val="00E22344"/>
    <w:rsid w:val="00E2412F"/>
    <w:rsid w:val="00E256BA"/>
    <w:rsid w:val="00E27366"/>
    <w:rsid w:val="00E30197"/>
    <w:rsid w:val="00E3184A"/>
    <w:rsid w:val="00E32BD7"/>
    <w:rsid w:val="00E4138F"/>
    <w:rsid w:val="00E51FB0"/>
    <w:rsid w:val="00E56D58"/>
    <w:rsid w:val="00E574A8"/>
    <w:rsid w:val="00E576F9"/>
    <w:rsid w:val="00E744AC"/>
    <w:rsid w:val="00E765F8"/>
    <w:rsid w:val="00E8661C"/>
    <w:rsid w:val="00E90CF6"/>
    <w:rsid w:val="00E938FB"/>
    <w:rsid w:val="00EA36E9"/>
    <w:rsid w:val="00EA4F6A"/>
    <w:rsid w:val="00EB7921"/>
    <w:rsid w:val="00EC0622"/>
    <w:rsid w:val="00EC0BBE"/>
    <w:rsid w:val="00EC0E09"/>
    <w:rsid w:val="00EC1AFE"/>
    <w:rsid w:val="00EC3952"/>
    <w:rsid w:val="00EC5375"/>
    <w:rsid w:val="00EC5A9E"/>
    <w:rsid w:val="00EE2EFF"/>
    <w:rsid w:val="00EE3FFC"/>
    <w:rsid w:val="00EE6CD6"/>
    <w:rsid w:val="00EF75B5"/>
    <w:rsid w:val="00F1498E"/>
    <w:rsid w:val="00F2124D"/>
    <w:rsid w:val="00F272C3"/>
    <w:rsid w:val="00F30AE5"/>
    <w:rsid w:val="00F329F1"/>
    <w:rsid w:val="00F377DF"/>
    <w:rsid w:val="00F4533D"/>
    <w:rsid w:val="00F46DAB"/>
    <w:rsid w:val="00F50E2B"/>
    <w:rsid w:val="00F526EA"/>
    <w:rsid w:val="00F53981"/>
    <w:rsid w:val="00F550E3"/>
    <w:rsid w:val="00F65465"/>
    <w:rsid w:val="00F65963"/>
    <w:rsid w:val="00F665CF"/>
    <w:rsid w:val="00F75293"/>
    <w:rsid w:val="00F81737"/>
    <w:rsid w:val="00F94372"/>
    <w:rsid w:val="00FA2A7C"/>
    <w:rsid w:val="00FA4253"/>
    <w:rsid w:val="00FB6A53"/>
    <w:rsid w:val="00FC301A"/>
    <w:rsid w:val="00FC3E65"/>
    <w:rsid w:val="00FC4B10"/>
    <w:rsid w:val="00FC70C8"/>
    <w:rsid w:val="00FD18A0"/>
    <w:rsid w:val="00FD26EA"/>
    <w:rsid w:val="00FD29DD"/>
    <w:rsid w:val="00FD5313"/>
    <w:rsid w:val="00FD5627"/>
    <w:rsid w:val="00FD57EA"/>
    <w:rsid w:val="00FD5AEC"/>
    <w:rsid w:val="00FE170E"/>
    <w:rsid w:val="00FE3902"/>
    <w:rsid w:val="00FE5919"/>
    <w:rsid w:val="00FE64BF"/>
    <w:rsid w:val="00FE65B3"/>
    <w:rsid w:val="00FF1551"/>
    <w:rsid w:val="00FF53DF"/>
    <w:rsid w:val="00FF6C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2F7EB6"/>
    <w:rPr>
      <w:rFonts w:eastAsia="Times New Roman" w:cs="Times New Roman"/>
      <w:szCs w:val="20"/>
      <w:lang w:eastAsia="es-ES"/>
    </w:rPr>
  </w:style>
  <w:style w:type="table" w:customStyle="1" w:styleId="Tablaconcuadrcula1">
    <w:name w:val="Tabla con cuadrícula1"/>
    <w:basedOn w:val="Tablanormal"/>
    <w:next w:val="Tablaconcuadrcula"/>
    <w:rsid w:val="008B23E6"/>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143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402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50228418">
      <w:bodyDiv w:val="1"/>
      <w:marLeft w:val="0"/>
      <w:marRight w:val="0"/>
      <w:marTop w:val="0"/>
      <w:marBottom w:val="0"/>
      <w:divBdr>
        <w:top w:val="none" w:sz="0" w:space="0" w:color="auto"/>
        <w:left w:val="none" w:sz="0" w:space="0" w:color="auto"/>
        <w:bottom w:val="none" w:sz="0" w:space="0" w:color="auto"/>
        <w:right w:val="none" w:sz="0" w:space="0" w:color="auto"/>
      </w:divBdr>
      <w:divsChild>
        <w:div w:id="267396985">
          <w:marLeft w:val="0"/>
          <w:marRight w:val="0"/>
          <w:marTop w:val="0"/>
          <w:marBottom w:val="15"/>
          <w:divBdr>
            <w:top w:val="none" w:sz="0" w:space="0" w:color="auto"/>
            <w:left w:val="none" w:sz="0" w:space="0" w:color="auto"/>
            <w:bottom w:val="none" w:sz="0" w:space="0" w:color="auto"/>
            <w:right w:val="none" w:sz="0" w:space="0" w:color="auto"/>
          </w:divBdr>
          <w:divsChild>
            <w:div w:id="1064180665">
              <w:marLeft w:val="0"/>
              <w:marRight w:val="0"/>
              <w:marTop w:val="0"/>
              <w:marBottom w:val="0"/>
              <w:divBdr>
                <w:top w:val="none" w:sz="0" w:space="0" w:color="auto"/>
                <w:left w:val="none" w:sz="0" w:space="0" w:color="auto"/>
                <w:bottom w:val="none" w:sz="0" w:space="0" w:color="auto"/>
                <w:right w:val="none" w:sz="0" w:space="0" w:color="auto"/>
              </w:divBdr>
            </w:div>
          </w:divsChild>
        </w:div>
        <w:div w:id="1886790779">
          <w:marLeft w:val="0"/>
          <w:marRight w:val="0"/>
          <w:marTop w:val="0"/>
          <w:marBottom w:val="0"/>
          <w:divBdr>
            <w:top w:val="none" w:sz="0" w:space="0" w:color="auto"/>
            <w:left w:val="none" w:sz="0" w:space="0" w:color="auto"/>
            <w:bottom w:val="none" w:sz="0" w:space="0" w:color="auto"/>
            <w:right w:val="none" w:sz="0" w:space="0" w:color="auto"/>
          </w:divBdr>
        </w:div>
      </w:divsChild>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564145825">
      <w:bodyDiv w:val="1"/>
      <w:marLeft w:val="0"/>
      <w:marRight w:val="0"/>
      <w:marTop w:val="0"/>
      <w:marBottom w:val="0"/>
      <w:divBdr>
        <w:top w:val="none" w:sz="0" w:space="0" w:color="auto"/>
        <w:left w:val="none" w:sz="0" w:space="0" w:color="auto"/>
        <w:bottom w:val="none" w:sz="0" w:space="0" w:color="auto"/>
        <w:right w:val="none" w:sz="0" w:space="0" w:color="auto"/>
      </w:divBdr>
    </w:div>
    <w:div w:id="572855535">
      <w:bodyDiv w:val="1"/>
      <w:marLeft w:val="0"/>
      <w:marRight w:val="0"/>
      <w:marTop w:val="0"/>
      <w:marBottom w:val="0"/>
      <w:divBdr>
        <w:top w:val="none" w:sz="0" w:space="0" w:color="auto"/>
        <w:left w:val="none" w:sz="0" w:space="0" w:color="auto"/>
        <w:bottom w:val="none" w:sz="0" w:space="0" w:color="auto"/>
        <w:right w:val="none" w:sz="0" w:space="0" w:color="auto"/>
      </w:divBdr>
    </w:div>
    <w:div w:id="618148415">
      <w:bodyDiv w:val="1"/>
      <w:marLeft w:val="0"/>
      <w:marRight w:val="0"/>
      <w:marTop w:val="0"/>
      <w:marBottom w:val="0"/>
      <w:divBdr>
        <w:top w:val="none" w:sz="0" w:space="0" w:color="auto"/>
        <w:left w:val="none" w:sz="0" w:space="0" w:color="auto"/>
        <w:bottom w:val="none" w:sz="0" w:space="0" w:color="auto"/>
        <w:right w:val="none" w:sz="0" w:space="0" w:color="auto"/>
      </w:divBdr>
    </w:div>
    <w:div w:id="654645307">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8127747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01845709">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07252861">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503351446">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1238202">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7735996">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19829097">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hyperlink" Target="file:///C:\PROYECTOS-HJVC\SDA\PDD-2020-2024\Ficha%20Formulacio&#236;n%20-%20MGA%20(1).xlsx" TargetMode="Externa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file:///C:\PROYECTOS-HJVC\SDA\PDD-2020-2024\Ficha%20Formulacio&#236;n%20-%20MGA%20(1).xlsx"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9362392B-D9FE-4021-8C4B-7D1D033B00E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65</Pages>
  <Words>19257</Words>
  <Characters>105918</Characters>
  <Application>Microsoft Office Word</Application>
  <DocSecurity>0</DocSecurity>
  <Lines>882</Lines>
  <Paragraphs>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5</cp:revision>
  <dcterms:created xsi:type="dcterms:W3CDTF">2021-12-06T23:21:00Z</dcterms:created>
  <dcterms:modified xsi:type="dcterms:W3CDTF">2021-12-09T16:08:00Z</dcterms:modified>
</cp:coreProperties>
</file>