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11CED0F5"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247905">
        <w:rPr>
          <w:rFonts w:ascii="Times New Roman" w:hAnsi="Times New Roman"/>
          <w:sz w:val="22"/>
          <w:szCs w:val="22"/>
        </w:rPr>
        <w:t>Versión:</w:t>
      </w:r>
      <w:r w:rsidR="00C76074" w:rsidRPr="00247905">
        <w:rPr>
          <w:rFonts w:ascii="Times New Roman" w:hAnsi="Times New Roman"/>
          <w:sz w:val="22"/>
          <w:szCs w:val="22"/>
        </w:rPr>
        <w:t xml:space="preserve"> </w:t>
      </w:r>
      <w:r w:rsidR="00C23156">
        <w:rPr>
          <w:rFonts w:ascii="Times New Roman" w:hAnsi="Times New Roman"/>
          <w:sz w:val="22"/>
          <w:szCs w:val="22"/>
        </w:rPr>
        <w:t xml:space="preserve">                       </w:t>
      </w:r>
      <w:r w:rsidRPr="00247905">
        <w:rPr>
          <w:rFonts w:ascii="Times New Roman" w:hAnsi="Times New Roman"/>
          <w:sz w:val="22"/>
          <w:szCs w:val="22"/>
        </w:rPr>
        <w:t>No.</w:t>
      </w:r>
      <w:r w:rsidR="007F16A5" w:rsidRPr="00247905">
        <w:rPr>
          <w:rFonts w:ascii="Times New Roman" w:hAnsi="Times New Roman"/>
          <w:sz w:val="22"/>
          <w:szCs w:val="22"/>
        </w:rPr>
        <w:t xml:space="preserve"> </w:t>
      </w:r>
      <w:r w:rsidR="008B6895" w:rsidRPr="00247905">
        <w:rPr>
          <w:rFonts w:ascii="Times New Roman" w:hAnsi="Times New Roman"/>
          <w:sz w:val="22"/>
          <w:szCs w:val="22"/>
        </w:rPr>
        <w:t>1</w:t>
      </w:r>
      <w:r w:rsidR="00833C61">
        <w:rPr>
          <w:rFonts w:ascii="Times New Roman" w:hAnsi="Times New Roman"/>
          <w:sz w:val="22"/>
          <w:szCs w:val="22"/>
        </w:rPr>
        <w:t>7</w:t>
      </w:r>
      <w:r w:rsidRPr="00247905">
        <w:rPr>
          <w:rFonts w:ascii="Times New Roman" w:hAnsi="Times New Roman"/>
          <w:sz w:val="22"/>
          <w:szCs w:val="22"/>
        </w:rPr>
        <w:t xml:space="preserve"> </w:t>
      </w:r>
      <w:r w:rsidR="00C23156">
        <w:rPr>
          <w:rFonts w:ascii="Times New Roman" w:hAnsi="Times New Roman"/>
          <w:sz w:val="22"/>
          <w:szCs w:val="22"/>
        </w:rPr>
        <w:t xml:space="preserve"> F</w:t>
      </w:r>
      <w:r w:rsidRPr="00247905">
        <w:rPr>
          <w:rFonts w:ascii="Times New Roman" w:hAnsi="Times New Roman"/>
          <w:sz w:val="22"/>
          <w:szCs w:val="22"/>
        </w:rPr>
        <w:t>echa</w:t>
      </w:r>
      <w:r w:rsidR="00247905">
        <w:rPr>
          <w:rFonts w:ascii="Times New Roman" w:hAnsi="Times New Roman"/>
          <w:sz w:val="22"/>
          <w:szCs w:val="22"/>
        </w:rPr>
        <w:t xml:space="preserve">: </w:t>
      </w:r>
      <w:r w:rsidR="0050370D" w:rsidRPr="00247905">
        <w:rPr>
          <w:rFonts w:ascii="Times New Roman" w:hAnsi="Times New Roman"/>
          <w:sz w:val="22"/>
          <w:szCs w:val="22"/>
        </w:rPr>
        <w:t>31</w:t>
      </w:r>
      <w:r w:rsidRPr="00247905">
        <w:rPr>
          <w:rFonts w:ascii="Times New Roman" w:hAnsi="Times New Roman"/>
          <w:sz w:val="22"/>
          <w:szCs w:val="22"/>
        </w:rPr>
        <w:t>/</w:t>
      </w:r>
      <w:r w:rsidR="00916161" w:rsidRPr="00247905">
        <w:rPr>
          <w:rFonts w:ascii="Times New Roman" w:hAnsi="Times New Roman"/>
          <w:sz w:val="22"/>
          <w:szCs w:val="22"/>
        </w:rPr>
        <w:t>1</w:t>
      </w:r>
      <w:r w:rsidR="0050370D" w:rsidRPr="00247905">
        <w:rPr>
          <w:rFonts w:ascii="Times New Roman" w:hAnsi="Times New Roman"/>
          <w:sz w:val="22"/>
          <w:szCs w:val="22"/>
        </w:rPr>
        <w:t>2</w:t>
      </w:r>
      <w:r w:rsidRPr="00247905">
        <w:rPr>
          <w:rFonts w:ascii="Times New Roman" w:hAnsi="Times New Roman"/>
          <w:sz w:val="22"/>
          <w:szCs w:val="22"/>
        </w:rPr>
        <w:t>/</w:t>
      </w:r>
      <w:r w:rsidR="00E15CAD" w:rsidRPr="00247905">
        <w:rPr>
          <w:rFonts w:ascii="Times New Roman" w:hAnsi="Times New Roman"/>
          <w:sz w:val="22"/>
          <w:szCs w:val="22"/>
        </w:rPr>
        <w:t>202</w:t>
      </w:r>
      <w:r w:rsidR="00DD7AA3" w:rsidRPr="00247905">
        <w:rPr>
          <w:rFonts w:ascii="Times New Roman" w:hAnsi="Times New Roman"/>
          <w:sz w:val="22"/>
          <w:szCs w:val="22"/>
        </w:rPr>
        <w:t>2</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D154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D1543">
      <w:pPr>
        <w:pStyle w:val="Prrafodelista"/>
        <w:numPr>
          <w:ilvl w:val="1"/>
          <w:numId w:val="1"/>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000000" w:rsidP="00AD1543">
      <w:pPr>
        <w:pStyle w:val="Prrafodelista"/>
        <w:numPr>
          <w:ilvl w:val="2"/>
          <w:numId w:val="2"/>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AD1543">
      <w:pPr>
        <w:pStyle w:val="Prrafodelista"/>
        <w:numPr>
          <w:ilvl w:val="0"/>
          <w:numId w:val="5"/>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D1543">
      <w:pPr>
        <w:pStyle w:val="Prrafodelista"/>
        <w:numPr>
          <w:ilvl w:val="2"/>
          <w:numId w:val="2"/>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000000" w:rsidP="00AD1543">
      <w:pPr>
        <w:pStyle w:val="Prrafodelista"/>
        <w:numPr>
          <w:ilvl w:val="1"/>
          <w:numId w:val="1"/>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AD1543">
      <w:pPr>
        <w:pStyle w:val="Prrafodelista"/>
        <w:numPr>
          <w:ilvl w:val="0"/>
          <w:numId w:val="6"/>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Así mismo, se establecie en el artículo 8° ibídem,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D1543">
      <w:pPr>
        <w:pStyle w:val="Prrafodelista"/>
        <w:numPr>
          <w:ilvl w:val="2"/>
          <w:numId w:val="3"/>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D1543">
      <w:pPr>
        <w:pStyle w:val="Prrafodelista"/>
        <w:numPr>
          <w:ilvl w:val="1"/>
          <w:numId w:val="3"/>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Teusaquillo - Supercade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Suba - Supercade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Bosa - Supercade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Kennedy - Supercade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Gran Britalia</w:t>
            </w:r>
          </w:p>
        </w:tc>
        <w:tc>
          <w:tcPr>
            <w:tcW w:w="2180" w:type="dxa"/>
          </w:tcPr>
          <w:p w14:paraId="0B23C7E0" w14:textId="77777777" w:rsidR="00037834" w:rsidRPr="008919EC" w:rsidRDefault="00037834" w:rsidP="004A6176">
            <w:pPr>
              <w:jc w:val="center"/>
              <w:rPr>
                <w:rFonts w:cs="Arial"/>
                <w:sz w:val="18"/>
                <w:szCs w:val="18"/>
              </w:rPr>
            </w:pPr>
            <w:r w:rsidRPr="008919EC">
              <w:rPr>
                <w:rFonts w:cs="Arial"/>
                <w:sz w:val="18"/>
                <w:szCs w:val="18"/>
              </w:rPr>
              <w:t>Tintalito</w:t>
            </w:r>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El Toberin</w:t>
            </w:r>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AD1543">
            <w:pPr>
              <w:pStyle w:val="Prrafodelista"/>
              <w:numPr>
                <w:ilvl w:val="0"/>
                <w:numId w:val="7"/>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AD1543">
            <w:pPr>
              <w:pStyle w:val="Prrafodelista"/>
              <w:numPr>
                <w:ilvl w:val="0"/>
                <w:numId w:val="7"/>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3318A834" w:rsidR="0015408D" w:rsidRDefault="0015408D" w:rsidP="004D66BC">
      <w:pPr>
        <w:pBdr>
          <w:top w:val="nil"/>
          <w:left w:val="nil"/>
          <w:bottom w:val="nil"/>
          <w:right w:val="nil"/>
          <w:between w:val="nil"/>
        </w:pBdr>
        <w:jc w:val="left"/>
        <w:rPr>
          <w:rFonts w:ascii="Times New Roman" w:hAnsi="Times New Roman"/>
          <w:sz w:val="22"/>
          <w:szCs w:val="22"/>
        </w:rPr>
      </w:pPr>
    </w:p>
    <w:p w14:paraId="53F9A709" w14:textId="77777777" w:rsidR="004D35F9" w:rsidRDefault="004D35F9"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2B89DD70"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6300CB01" w14:textId="3078E3D8"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28C9A053" w14:textId="5A18553C"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28ACAC4" w14:textId="5191B797"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5E3CF565" w14:textId="639EFFD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65CA3811" w14:textId="19D5D745"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BB0258B" w14:textId="6F9D172A" w:rsidR="004D35F9"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788EA602" w14:textId="77777777" w:rsidR="004D35F9" w:rsidRPr="00B17913" w:rsidRDefault="004D35F9"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lastRenderedPageBreak/>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 xml:space="preserve">Se define como grupo objetivo del proyecto, las entidades públicas del orden nacional y territorial, entidades públicas distritales, empresas del sector privado, instituciones </w:t>
      </w:r>
      <w:r w:rsidRPr="00392D1D">
        <w:rPr>
          <w:rFonts w:ascii="Times New Roman" w:hAnsi="Times New Roman"/>
          <w:szCs w:val="24"/>
          <w:lang w:eastAsia="es-CO"/>
        </w:rPr>
        <w:lastRenderedPageBreak/>
        <w:t>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660C54A4"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w:t>
            </w:r>
            <w:r w:rsidR="00D222E2">
              <w:rPr>
                <w:rFonts w:ascii="Times New Roman" w:hAnsi="Times New Roman"/>
                <w:sz w:val="22"/>
                <w:szCs w:val="22"/>
              </w:rPr>
              <w:t>1</w:t>
            </w:r>
            <w:r w:rsidR="00916161">
              <w:rPr>
                <w:rFonts w:ascii="Times New Roman" w:hAnsi="Times New Roman"/>
                <w:sz w:val="22"/>
                <w:szCs w:val="22"/>
              </w:rPr>
              <w:t xml:space="preserve"> (línea base) 98,1 (meta)</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lastRenderedPageBreak/>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D1543">
      <w:pPr>
        <w:pStyle w:val="Prrafodelista"/>
        <w:numPr>
          <w:ilvl w:val="3"/>
          <w:numId w:val="3"/>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rsidTr="00247905">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146DF98E" w:rsidR="00772F96" w:rsidRPr="0018003D" w:rsidRDefault="00916161" w:rsidP="00772F96">
            <w:pPr>
              <w:jc w:val="center"/>
              <w:rPr>
                <w:rFonts w:ascii="Times New Roman" w:hAnsi="Times New Roman"/>
                <w:sz w:val="22"/>
                <w:szCs w:val="22"/>
              </w:rPr>
            </w:pPr>
            <w:r>
              <w:rPr>
                <w:rFonts w:cs="Arial"/>
                <w:sz w:val="18"/>
                <w:szCs w:val="18"/>
              </w:rPr>
              <w:t>12</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vAlign w:val="center"/>
          </w:tcPr>
          <w:p w14:paraId="0D74ABC2" w14:textId="47557594" w:rsidR="00772F96" w:rsidRPr="006F5879" w:rsidRDefault="00772F96" w:rsidP="00772F96">
            <w:pPr>
              <w:jc w:val="center"/>
              <w:rPr>
                <w:rFonts w:ascii="Times New Roman" w:hAnsi="Times New Roman"/>
                <w:sz w:val="22"/>
                <w:szCs w:val="22"/>
              </w:rPr>
            </w:pPr>
            <w:r w:rsidRPr="006F5879">
              <w:rPr>
                <w:rFonts w:cs="Arial"/>
                <w:sz w:val="18"/>
                <w:szCs w:val="18"/>
              </w:rPr>
              <w:t>0</w:t>
            </w:r>
            <w:r w:rsidR="006F5879" w:rsidRPr="006F5879">
              <w:rPr>
                <w:rFonts w:cs="Arial"/>
                <w:sz w:val="18"/>
                <w:szCs w:val="18"/>
              </w:rPr>
              <w:t>,59</w:t>
            </w:r>
          </w:p>
        </w:tc>
        <w:tc>
          <w:tcPr>
            <w:tcW w:w="585" w:type="dxa"/>
            <w:tcBorders>
              <w:left w:val="single" w:sz="4" w:space="0" w:color="000000"/>
              <w:right w:val="single" w:sz="4" w:space="0" w:color="000000"/>
            </w:tcBorders>
            <w:shd w:val="clear" w:color="auto" w:fill="auto"/>
            <w:vAlign w:val="center"/>
          </w:tcPr>
          <w:p w14:paraId="4FEDDC2F" w14:textId="6FDC1BA7" w:rsidR="00772F96" w:rsidRPr="00247905" w:rsidRDefault="0062153B" w:rsidP="00772F96">
            <w:pPr>
              <w:jc w:val="center"/>
              <w:rPr>
                <w:rFonts w:ascii="Times New Roman" w:hAnsi="Times New Roman"/>
                <w:sz w:val="22"/>
                <w:szCs w:val="22"/>
              </w:rPr>
            </w:pPr>
            <w:r w:rsidRPr="00247905">
              <w:rPr>
                <w:rFonts w:cs="Arial"/>
                <w:sz w:val="18"/>
                <w:szCs w:val="18"/>
              </w:rPr>
              <w:t>7,21</w:t>
            </w:r>
          </w:p>
        </w:tc>
        <w:tc>
          <w:tcPr>
            <w:tcW w:w="585" w:type="dxa"/>
            <w:tcBorders>
              <w:left w:val="single" w:sz="4" w:space="0" w:color="000000"/>
              <w:right w:val="single" w:sz="4" w:space="0" w:color="000000"/>
            </w:tcBorders>
            <w:shd w:val="clear" w:color="auto" w:fill="auto"/>
            <w:vAlign w:val="center"/>
          </w:tcPr>
          <w:p w14:paraId="7324E571" w14:textId="1F856092" w:rsidR="00772F96" w:rsidRPr="00247905" w:rsidRDefault="00916161" w:rsidP="00772F96">
            <w:pPr>
              <w:jc w:val="center"/>
              <w:rPr>
                <w:rFonts w:ascii="Times New Roman" w:hAnsi="Times New Roman"/>
                <w:sz w:val="22"/>
                <w:szCs w:val="22"/>
              </w:rPr>
            </w:pPr>
            <w:r w:rsidRPr="00247905">
              <w:rPr>
                <w:rFonts w:cs="Arial"/>
                <w:sz w:val="18"/>
                <w:szCs w:val="18"/>
              </w:rPr>
              <w:t>2,00</w:t>
            </w:r>
          </w:p>
        </w:tc>
        <w:tc>
          <w:tcPr>
            <w:tcW w:w="585" w:type="dxa"/>
            <w:tcBorders>
              <w:left w:val="single" w:sz="4" w:space="0" w:color="000000"/>
              <w:right w:val="single" w:sz="4" w:space="0" w:color="000000"/>
            </w:tcBorders>
            <w:shd w:val="clear" w:color="auto" w:fill="auto"/>
            <w:vAlign w:val="center"/>
          </w:tcPr>
          <w:p w14:paraId="69830F3E" w14:textId="6A5F5971" w:rsidR="00772F96" w:rsidRPr="00247905" w:rsidRDefault="00916161" w:rsidP="00772F96">
            <w:pPr>
              <w:jc w:val="center"/>
              <w:rPr>
                <w:rFonts w:ascii="Times New Roman" w:hAnsi="Times New Roman"/>
                <w:sz w:val="22"/>
                <w:szCs w:val="22"/>
              </w:rPr>
            </w:pPr>
            <w:r w:rsidRPr="00247905">
              <w:rPr>
                <w:rFonts w:cs="Arial"/>
                <w:sz w:val="18"/>
                <w:szCs w:val="18"/>
              </w:rPr>
              <w:t>1</w:t>
            </w:r>
            <w:r w:rsidR="00772F96" w:rsidRPr="00247905">
              <w:rPr>
                <w:rFonts w:cs="Arial"/>
                <w:sz w:val="18"/>
                <w:szCs w:val="18"/>
              </w:rPr>
              <w:t>,</w:t>
            </w:r>
            <w:r w:rsidRPr="00247905">
              <w:rPr>
                <w:rFonts w:cs="Arial"/>
                <w:sz w:val="18"/>
                <w:szCs w:val="18"/>
              </w:rPr>
              <w:t>2</w:t>
            </w:r>
            <w:r w:rsidR="0062153B" w:rsidRPr="00247905">
              <w:rPr>
                <w:rFonts w:cs="Arial"/>
                <w:sz w:val="18"/>
                <w:szCs w:val="18"/>
              </w:rPr>
              <w:t>0</w:t>
            </w:r>
          </w:p>
        </w:tc>
        <w:tc>
          <w:tcPr>
            <w:tcW w:w="675" w:type="dxa"/>
            <w:tcBorders>
              <w:left w:val="single" w:sz="4" w:space="0" w:color="000000"/>
              <w:right w:val="single" w:sz="4" w:space="0" w:color="000000"/>
            </w:tcBorders>
            <w:shd w:val="clear" w:color="auto" w:fill="auto"/>
            <w:vAlign w:val="center"/>
          </w:tcPr>
          <w:p w14:paraId="63ECACA4" w14:textId="7C71C489" w:rsidR="00772F96" w:rsidRPr="00247905" w:rsidRDefault="00916161" w:rsidP="00772F96">
            <w:pPr>
              <w:jc w:val="center"/>
              <w:rPr>
                <w:rFonts w:ascii="Times New Roman" w:hAnsi="Times New Roman"/>
                <w:sz w:val="22"/>
                <w:szCs w:val="22"/>
              </w:rPr>
            </w:pPr>
            <w:r w:rsidRPr="00247905">
              <w:rPr>
                <w:rFonts w:cs="Arial"/>
                <w:sz w:val="18"/>
                <w:szCs w:val="18"/>
              </w:rPr>
              <w:t>1</w:t>
            </w:r>
            <w:r w:rsidR="00043CC4" w:rsidRPr="00247905">
              <w:rPr>
                <w:rFonts w:cs="Arial"/>
                <w:sz w:val="18"/>
                <w:szCs w:val="18"/>
              </w:rPr>
              <w:t>,</w:t>
            </w:r>
            <w:r w:rsidRPr="00247905">
              <w:rPr>
                <w:rFonts w:cs="Arial"/>
                <w:sz w:val="18"/>
                <w:szCs w:val="18"/>
              </w:rPr>
              <w:t>0</w:t>
            </w:r>
            <w:r w:rsidR="0062153B" w:rsidRPr="00247905">
              <w:rPr>
                <w:rFonts w:cs="Arial"/>
                <w:sz w:val="18"/>
                <w:szCs w:val="18"/>
              </w:rPr>
              <w:t>0</w:t>
            </w:r>
          </w:p>
        </w:tc>
        <w:tc>
          <w:tcPr>
            <w:tcW w:w="825" w:type="dxa"/>
            <w:tcBorders>
              <w:left w:val="single" w:sz="4" w:space="0" w:color="000000"/>
              <w:right w:val="single" w:sz="4" w:space="0" w:color="000000"/>
            </w:tcBorders>
            <w:shd w:val="clear" w:color="auto" w:fill="auto"/>
            <w:vAlign w:val="center"/>
          </w:tcPr>
          <w:p w14:paraId="09A7F7BB" w14:textId="3B5B1F84" w:rsidR="00772F96" w:rsidRPr="00247905" w:rsidRDefault="0061250D" w:rsidP="00772F96">
            <w:pPr>
              <w:jc w:val="center"/>
              <w:rPr>
                <w:rFonts w:ascii="Times New Roman" w:hAnsi="Times New Roman"/>
                <w:sz w:val="22"/>
                <w:szCs w:val="22"/>
              </w:rPr>
            </w:pPr>
            <w:r w:rsidRPr="00247905">
              <w:rPr>
                <w:rFonts w:cs="Arial"/>
                <w:sz w:val="18"/>
                <w:szCs w:val="18"/>
              </w:rPr>
              <w:t>12</w:t>
            </w:r>
          </w:p>
        </w:tc>
      </w:tr>
      <w:tr w:rsidR="0062153B" w:rsidRPr="0018003D" w14:paraId="12D4C3D2" w14:textId="77777777" w:rsidTr="00247905">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vAlign w:val="center"/>
          </w:tcPr>
          <w:p w14:paraId="1AF9608E" w14:textId="110AA290" w:rsidR="0062153B" w:rsidRPr="006F5879" w:rsidRDefault="0062153B" w:rsidP="0062153B">
            <w:pPr>
              <w:jc w:val="center"/>
              <w:rPr>
                <w:rFonts w:ascii="Times New Roman" w:hAnsi="Times New Roman"/>
                <w:sz w:val="22"/>
                <w:szCs w:val="22"/>
              </w:rPr>
            </w:pPr>
            <w:r w:rsidRPr="006F5879">
              <w:rPr>
                <w:rFonts w:cs="Arial"/>
                <w:sz w:val="18"/>
                <w:szCs w:val="18"/>
              </w:rPr>
              <w:t>11</w:t>
            </w:r>
            <w:r w:rsidR="005376F1">
              <w:rPr>
                <w:rFonts w:cs="Arial"/>
                <w:sz w:val="18"/>
                <w:szCs w:val="18"/>
              </w:rPr>
              <w:t>,</w:t>
            </w:r>
            <w:r w:rsidRPr="006F5879">
              <w:rPr>
                <w:rFonts w:cs="Arial"/>
                <w:sz w:val="18"/>
                <w:szCs w:val="18"/>
              </w:rPr>
              <w:t>4</w:t>
            </w:r>
            <w:r w:rsidR="00A3356E">
              <w:rPr>
                <w:rFonts w:cs="Arial"/>
                <w:sz w:val="18"/>
                <w:szCs w:val="18"/>
              </w:rPr>
              <w:t>8</w:t>
            </w:r>
          </w:p>
        </w:tc>
        <w:tc>
          <w:tcPr>
            <w:tcW w:w="585" w:type="dxa"/>
            <w:tcBorders>
              <w:left w:val="single" w:sz="4" w:space="0" w:color="000000"/>
              <w:right w:val="single" w:sz="4" w:space="0" w:color="000000"/>
            </w:tcBorders>
            <w:shd w:val="clear" w:color="auto" w:fill="auto"/>
            <w:vAlign w:val="center"/>
          </w:tcPr>
          <w:p w14:paraId="6BF9E3E7" w14:textId="50C27606" w:rsidR="0062153B" w:rsidRPr="00247905" w:rsidRDefault="0062153B" w:rsidP="0062153B">
            <w:pPr>
              <w:jc w:val="center"/>
              <w:rPr>
                <w:rFonts w:ascii="Times New Roman" w:hAnsi="Times New Roman"/>
                <w:sz w:val="22"/>
                <w:szCs w:val="22"/>
              </w:rPr>
            </w:pPr>
            <w:r w:rsidRPr="00247905">
              <w:rPr>
                <w:rFonts w:cs="Arial"/>
                <w:sz w:val="18"/>
                <w:szCs w:val="18"/>
              </w:rPr>
              <w:t>2</w:t>
            </w:r>
            <w:r w:rsidR="00D222E2" w:rsidRPr="00247905">
              <w:rPr>
                <w:rFonts w:cs="Arial"/>
                <w:sz w:val="18"/>
                <w:szCs w:val="18"/>
              </w:rPr>
              <w:t>3</w:t>
            </w:r>
            <w:r w:rsidR="005376F1" w:rsidRPr="00247905">
              <w:rPr>
                <w:rFonts w:cs="Arial"/>
                <w:sz w:val="18"/>
                <w:szCs w:val="18"/>
              </w:rPr>
              <w:t>,</w:t>
            </w:r>
            <w:r w:rsidR="009423FB" w:rsidRPr="00247905">
              <w:rPr>
                <w:rFonts w:cs="Arial"/>
                <w:sz w:val="18"/>
                <w:szCs w:val="18"/>
              </w:rPr>
              <w:t>00</w:t>
            </w:r>
          </w:p>
        </w:tc>
        <w:tc>
          <w:tcPr>
            <w:tcW w:w="585" w:type="dxa"/>
            <w:tcBorders>
              <w:left w:val="single" w:sz="4" w:space="0" w:color="000000"/>
              <w:right w:val="single" w:sz="4" w:space="0" w:color="000000"/>
            </w:tcBorders>
            <w:shd w:val="clear" w:color="auto" w:fill="auto"/>
            <w:vAlign w:val="center"/>
          </w:tcPr>
          <w:p w14:paraId="6CA8F739" w14:textId="6A14802D" w:rsidR="0062153B" w:rsidRPr="00247905" w:rsidRDefault="0062153B" w:rsidP="0062153B">
            <w:pPr>
              <w:jc w:val="center"/>
              <w:rPr>
                <w:rFonts w:ascii="Times New Roman" w:hAnsi="Times New Roman"/>
                <w:sz w:val="22"/>
                <w:szCs w:val="22"/>
              </w:rPr>
            </w:pPr>
            <w:r w:rsidRPr="00247905">
              <w:rPr>
                <w:rFonts w:cs="Arial"/>
                <w:sz w:val="18"/>
                <w:szCs w:val="18"/>
              </w:rPr>
              <w:t>2</w:t>
            </w:r>
            <w:r w:rsidR="00D222E2" w:rsidRPr="00247905">
              <w:rPr>
                <w:rFonts w:cs="Arial"/>
                <w:sz w:val="18"/>
                <w:szCs w:val="18"/>
              </w:rPr>
              <w:t>6</w:t>
            </w:r>
            <w:r w:rsidR="004E7512" w:rsidRPr="00247905">
              <w:rPr>
                <w:rFonts w:cs="Arial"/>
                <w:sz w:val="18"/>
                <w:szCs w:val="18"/>
              </w:rPr>
              <w:t>.00</w:t>
            </w:r>
          </w:p>
        </w:tc>
        <w:tc>
          <w:tcPr>
            <w:tcW w:w="585" w:type="dxa"/>
            <w:tcBorders>
              <w:left w:val="single" w:sz="4" w:space="0" w:color="000000"/>
              <w:right w:val="single" w:sz="4" w:space="0" w:color="000000"/>
            </w:tcBorders>
            <w:shd w:val="clear" w:color="auto" w:fill="auto"/>
            <w:vAlign w:val="center"/>
          </w:tcPr>
          <w:p w14:paraId="29212B89" w14:textId="7B8AACD4" w:rsidR="0062153B" w:rsidRPr="00247905" w:rsidRDefault="0062153B" w:rsidP="0062153B">
            <w:pPr>
              <w:jc w:val="center"/>
              <w:rPr>
                <w:rFonts w:ascii="Times New Roman" w:hAnsi="Times New Roman"/>
                <w:sz w:val="22"/>
                <w:szCs w:val="22"/>
              </w:rPr>
            </w:pPr>
            <w:r w:rsidRPr="00247905">
              <w:rPr>
                <w:rFonts w:cs="Arial"/>
                <w:sz w:val="18"/>
                <w:szCs w:val="18"/>
              </w:rPr>
              <w:t>2</w:t>
            </w:r>
            <w:r w:rsidR="009423FB" w:rsidRPr="00247905">
              <w:rPr>
                <w:rFonts w:cs="Arial"/>
                <w:sz w:val="18"/>
                <w:szCs w:val="18"/>
              </w:rPr>
              <w:t>6.0</w:t>
            </w:r>
            <w:r w:rsidR="00DD7AA3" w:rsidRPr="00247905">
              <w:rPr>
                <w:rFonts w:cs="Arial"/>
                <w:sz w:val="18"/>
                <w:szCs w:val="18"/>
              </w:rPr>
              <w:t>0</w:t>
            </w:r>
          </w:p>
        </w:tc>
        <w:tc>
          <w:tcPr>
            <w:tcW w:w="675" w:type="dxa"/>
            <w:tcBorders>
              <w:left w:val="single" w:sz="4" w:space="0" w:color="000000"/>
              <w:right w:val="single" w:sz="4" w:space="0" w:color="000000"/>
            </w:tcBorders>
            <w:shd w:val="clear" w:color="auto" w:fill="auto"/>
            <w:vAlign w:val="center"/>
          </w:tcPr>
          <w:p w14:paraId="788FFAE9" w14:textId="12153D53" w:rsidR="0062153B" w:rsidRPr="00247905" w:rsidRDefault="0062153B" w:rsidP="0062153B">
            <w:pPr>
              <w:jc w:val="center"/>
              <w:rPr>
                <w:rFonts w:ascii="Times New Roman" w:hAnsi="Times New Roman"/>
                <w:sz w:val="22"/>
                <w:szCs w:val="22"/>
              </w:rPr>
            </w:pPr>
            <w:r w:rsidRPr="00247905">
              <w:rPr>
                <w:rFonts w:cs="Arial"/>
                <w:sz w:val="18"/>
                <w:szCs w:val="18"/>
              </w:rPr>
              <w:t>1</w:t>
            </w:r>
            <w:r w:rsidR="009423FB" w:rsidRPr="00247905">
              <w:rPr>
                <w:rFonts w:cs="Arial"/>
                <w:sz w:val="18"/>
                <w:szCs w:val="18"/>
              </w:rPr>
              <w:t>3</w:t>
            </w:r>
            <w:r w:rsidRPr="00247905">
              <w:rPr>
                <w:rFonts w:cs="Arial"/>
                <w:sz w:val="18"/>
                <w:szCs w:val="18"/>
              </w:rPr>
              <w:t>.5</w:t>
            </w:r>
            <w:r w:rsidR="00DD7AA3" w:rsidRPr="00247905">
              <w:rPr>
                <w:rFonts w:cs="Arial"/>
                <w:sz w:val="18"/>
                <w:szCs w:val="18"/>
              </w:rPr>
              <w:t>4</w:t>
            </w:r>
          </w:p>
        </w:tc>
        <w:tc>
          <w:tcPr>
            <w:tcW w:w="825" w:type="dxa"/>
            <w:tcBorders>
              <w:left w:val="single" w:sz="4" w:space="0" w:color="000000"/>
              <w:right w:val="single" w:sz="4" w:space="0" w:color="000000"/>
            </w:tcBorders>
            <w:shd w:val="clear" w:color="auto" w:fill="auto"/>
            <w:vAlign w:val="center"/>
          </w:tcPr>
          <w:p w14:paraId="4699BC2C" w14:textId="6356D242" w:rsidR="0062153B" w:rsidRPr="00247905" w:rsidRDefault="0062153B" w:rsidP="0062153B">
            <w:pPr>
              <w:jc w:val="center"/>
              <w:rPr>
                <w:rFonts w:ascii="Times New Roman" w:hAnsi="Times New Roman"/>
                <w:sz w:val="22"/>
                <w:szCs w:val="22"/>
              </w:rPr>
            </w:pPr>
            <w:r w:rsidRPr="00247905">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AD1543">
      <w:pPr>
        <w:pStyle w:val="Prrafodelista"/>
        <w:numPr>
          <w:ilvl w:val="2"/>
          <w:numId w:val="3"/>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AD1543">
      <w:pPr>
        <w:pStyle w:val="Prrafodelista"/>
        <w:numPr>
          <w:ilvl w:val="0"/>
          <w:numId w:val="8"/>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AD1543">
      <w:pPr>
        <w:pStyle w:val="Prrafodelista"/>
        <w:numPr>
          <w:ilvl w:val="0"/>
          <w:numId w:val="8"/>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AD1543">
      <w:pPr>
        <w:pStyle w:val="Prrafodelista"/>
        <w:numPr>
          <w:ilvl w:val="0"/>
          <w:numId w:val="12"/>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Informes de Ley</w:t>
      </w:r>
    </w:p>
    <w:p w14:paraId="4396EC6B"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AD1543">
      <w:pPr>
        <w:pStyle w:val="NormalWeb"/>
        <w:numPr>
          <w:ilvl w:val="0"/>
          <w:numId w:val="9"/>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38B70D15" w:rsid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617DA2E3" w14:textId="2BDECA83" w:rsidR="00E85F49" w:rsidRDefault="00E85F49" w:rsidP="00C91FD0">
      <w:pPr>
        <w:pStyle w:val="NormalWeb"/>
        <w:jc w:val="both"/>
        <w:rPr>
          <w:bCs/>
        </w:rPr>
      </w:pPr>
    </w:p>
    <w:p w14:paraId="1D0BDA96" w14:textId="77777777" w:rsidR="00E85F49" w:rsidRPr="00C91FD0" w:rsidRDefault="00E85F49" w:rsidP="00C91FD0">
      <w:pPr>
        <w:pStyle w:val="NormalWeb"/>
        <w:jc w:val="both"/>
        <w:rPr>
          <w:bCs/>
        </w:rPr>
      </w:pPr>
    </w:p>
    <w:p w14:paraId="025B9D2D" w14:textId="77777777" w:rsidR="00C91FD0" w:rsidRPr="00C91FD0" w:rsidRDefault="00C91FD0" w:rsidP="00C91FD0">
      <w:pPr>
        <w:pStyle w:val="NormalWeb"/>
        <w:jc w:val="both"/>
        <w:rPr>
          <w:bCs/>
          <w:u w:val="single"/>
        </w:rPr>
      </w:pPr>
      <w:r w:rsidRPr="00C91FD0">
        <w:rPr>
          <w:bCs/>
          <w:u w:val="single"/>
        </w:rPr>
        <w:lastRenderedPageBreak/>
        <w:t>Rol de Relación con Entes externos de Control</w:t>
      </w:r>
    </w:p>
    <w:p w14:paraId="73D9C253" w14:textId="77777777" w:rsidR="00C91FD0" w:rsidRPr="00C91FD0" w:rsidRDefault="00C91FD0" w:rsidP="00C91FD0">
      <w:pPr>
        <w:pStyle w:val="NormalWeb"/>
        <w:jc w:val="both"/>
        <w:rPr>
          <w:bCs/>
        </w:rPr>
      </w:pPr>
      <w:r w:rsidRPr="00C91FD0">
        <w:rPr>
          <w:bCs/>
        </w:rPr>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6ACD5B8B" w:rsidR="00C91FD0" w:rsidRDefault="00C91FD0" w:rsidP="00C91FD0">
      <w:pPr>
        <w:contextualSpacing/>
        <w:rPr>
          <w:rFonts w:ascii="Times New Roman" w:hAnsi="Times New Roman"/>
          <w:szCs w:val="24"/>
          <w:lang w:eastAsia="es-CO"/>
        </w:rPr>
      </w:pPr>
    </w:p>
    <w:p w14:paraId="633DE665" w14:textId="77777777" w:rsidR="00E85F49" w:rsidRPr="00C91FD0" w:rsidRDefault="00E85F49" w:rsidP="00C91FD0">
      <w:pPr>
        <w:contextualSpacing/>
        <w:rPr>
          <w:rFonts w:ascii="Times New Roman" w:hAnsi="Times New Roman"/>
          <w:szCs w:val="24"/>
          <w:lang w:eastAsia="es-CO"/>
        </w:rPr>
      </w:pPr>
    </w:p>
    <w:p w14:paraId="49C60F45" w14:textId="77777777" w:rsidR="00C91FD0" w:rsidRPr="00C91FD0" w:rsidRDefault="00C91FD0" w:rsidP="00AD1543">
      <w:pPr>
        <w:pStyle w:val="Prrafodelista"/>
        <w:numPr>
          <w:ilvl w:val="0"/>
          <w:numId w:val="17"/>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AD1543">
      <w:pPr>
        <w:pStyle w:val="western"/>
        <w:numPr>
          <w:ilvl w:val="0"/>
          <w:numId w:val="13"/>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AD1543">
      <w:pPr>
        <w:pStyle w:val="western"/>
        <w:numPr>
          <w:ilvl w:val="0"/>
          <w:numId w:val="11"/>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 Caracas # 54 - 38, +57 (1) 3778899, horario: lunes a viernes 8:00 a.m. - 5:00 p.m,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AD1543">
            <w:pPr>
              <w:pStyle w:val="Prrafodelista"/>
              <w:numPr>
                <w:ilvl w:val="0"/>
                <w:numId w:val="10"/>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AD1543">
            <w:pPr>
              <w:pStyle w:val="Prrafodelista"/>
              <w:numPr>
                <w:ilvl w:val="0"/>
                <w:numId w:val="10"/>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r w:rsidR="00A2627E" w:rsidRPr="00C91FD0" w14:paraId="503D0B31" w14:textId="77777777" w:rsidTr="00D50DBB">
        <w:trPr>
          <w:cnfStyle w:val="000000100000" w:firstRow="0" w:lastRow="0" w:firstColumn="0" w:lastColumn="0" w:oddVBand="0" w:evenVBand="0" w:oddHBand="1" w:evenHBand="0" w:firstRowFirstColumn="0" w:firstRowLastColumn="0" w:lastRowFirstColumn="0" w:lastRowLastColumn="0"/>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7901E4AF" w14:textId="58E53932" w:rsidR="00A2627E" w:rsidRPr="00A2627E" w:rsidRDefault="00A2627E" w:rsidP="00AD1543">
            <w:pPr>
              <w:pStyle w:val="Prrafodelista"/>
              <w:numPr>
                <w:ilvl w:val="0"/>
                <w:numId w:val="10"/>
              </w:numPr>
              <w:rPr>
                <w:rFonts w:eastAsia="Calibri"/>
              </w:rPr>
            </w:pPr>
            <w:r w:rsidRPr="00A2627E">
              <w:rPr>
                <w:rFonts w:ascii="Times New Roman" w:eastAsia="Calibri" w:hAnsi="Times New Roman"/>
                <w:color w:val="000000" w:themeColor="text1"/>
                <w:szCs w:val="24"/>
              </w:rPr>
              <w:t>SUPER CADE MANITAS</w:t>
            </w:r>
          </w:p>
        </w:tc>
        <w:tc>
          <w:tcPr>
            <w:tcW w:w="4739" w:type="dxa"/>
          </w:tcPr>
          <w:p w14:paraId="1FD0A16E" w14:textId="77777777" w:rsidR="00A2627E" w:rsidRPr="00A2627E"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Cr 18 I #70G Sur</w:t>
            </w:r>
          </w:p>
          <w:p w14:paraId="58AF181E" w14:textId="77CF4330" w:rsidR="00A2627E" w:rsidRPr="00C91FD0" w:rsidRDefault="00A2627E" w:rsidP="00A2627E">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del día 27 de octubre de 2020</w:t>
            </w:r>
            <w:r>
              <w:rPr>
                <w:rFonts w:ascii="Times New Roman" w:eastAsia="Calibri" w:hAnsi="Times New Roman"/>
                <w:color w:val="000000" w:themeColor="text1"/>
                <w:szCs w:val="24"/>
              </w:rPr>
              <w:t>.</w:t>
            </w:r>
          </w:p>
        </w:tc>
      </w:tr>
      <w:tr w:rsidR="00A2627E" w:rsidRPr="00C91FD0" w14:paraId="1D625832"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28637D7F" w14:textId="35DA410D" w:rsidR="00A2627E" w:rsidRPr="00C91FD0" w:rsidRDefault="00A2627E" w:rsidP="00AD1543">
            <w:pPr>
              <w:pStyle w:val="Prrafodelista"/>
              <w:numPr>
                <w:ilvl w:val="0"/>
                <w:numId w:val="10"/>
              </w:numPr>
              <w:rPr>
                <w:rFonts w:ascii="Times New Roman" w:eastAsia="Calibri" w:hAnsi="Times New Roman"/>
                <w:color w:val="000000" w:themeColor="text1"/>
                <w:szCs w:val="24"/>
              </w:rPr>
            </w:pPr>
            <w:r>
              <w:rPr>
                <w:rFonts w:ascii="Times New Roman" w:eastAsia="Calibri" w:hAnsi="Times New Roman"/>
                <w:color w:val="000000" w:themeColor="text1"/>
                <w:szCs w:val="24"/>
              </w:rPr>
              <w:t>SUPER CADE CALLE 13</w:t>
            </w:r>
          </w:p>
        </w:tc>
        <w:tc>
          <w:tcPr>
            <w:tcW w:w="4739" w:type="dxa"/>
          </w:tcPr>
          <w:p w14:paraId="7AC31AC7" w14:textId="77777777" w:rsidR="00A2627E" w:rsidRPr="00A2627E"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Cll 13 #37-35</w:t>
            </w:r>
          </w:p>
          <w:p w14:paraId="0BD249B5" w14:textId="1EEFFD25" w:rsidR="00A2627E" w:rsidRPr="00C91FD0" w:rsidRDefault="00A2627E" w:rsidP="00A2627E">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A2627E">
              <w:rPr>
                <w:rFonts w:ascii="Times New Roman" w:eastAsia="Calibri" w:hAnsi="Times New Roman"/>
                <w:color w:val="000000" w:themeColor="text1"/>
                <w:szCs w:val="24"/>
              </w:rPr>
              <w:t>Nota: La atención en este punto de atención se brinda a partir de agosto de 2021</w:t>
            </w:r>
            <w:r>
              <w:rPr>
                <w:rFonts w:ascii="Times New Roman" w:eastAsia="Calibri" w:hAnsi="Times New Roman"/>
                <w:color w:val="000000" w:themeColor="text1"/>
                <w:szCs w:val="24"/>
              </w:rPr>
              <w:t>.</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79100FB6" w14:textId="77777777" w:rsidR="00903CF8" w:rsidRDefault="00903CF8" w:rsidP="00C91FD0">
      <w:pPr>
        <w:contextualSpacing/>
        <w:rPr>
          <w:rFonts w:ascii="Times New Roman" w:hAnsi="Times New Roman"/>
          <w:szCs w:val="24"/>
          <w:lang w:eastAsia="es-CO"/>
        </w:rPr>
      </w:pPr>
    </w:p>
    <w:p w14:paraId="0DCAEB7F" w14:textId="3463F08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Ejecución de la autoevaluación mensual del grupo de Servicio a la Ciudadanía, como primera línea de defensa.  </w:t>
      </w:r>
    </w:p>
    <w:p w14:paraId="6D2B4F37"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y control mensual al 100% de la gestión de correspondencia externa recibida en la SDA.</w:t>
      </w:r>
    </w:p>
    <w:p w14:paraId="1232E91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AD1543">
      <w:pPr>
        <w:pStyle w:val="Prrafodelista"/>
        <w:numPr>
          <w:ilvl w:val="0"/>
          <w:numId w:val="14"/>
        </w:numPr>
        <w:autoSpaceDE w:val="0"/>
        <w:autoSpaceDN w:val="0"/>
        <w:adjustRightInd w:val="0"/>
        <w:contextualSpacing/>
        <w:rPr>
          <w:rFonts w:ascii="Times New Roman" w:hAnsi="Times New Roman"/>
          <w:szCs w:val="24"/>
        </w:rPr>
      </w:pPr>
      <w:r w:rsidRPr="00C91FD0">
        <w:rPr>
          <w:rFonts w:ascii="Times New Roman" w:hAnsi="Times New Roman"/>
          <w:szCs w:val="24"/>
        </w:rPr>
        <w:t>Entrenamiento y fortalecimiento del grupo de Servicio a la Ciudadano y Correspondencia, en temas relacionados con la normatividad, procedimientos, aspectos 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Crear una herramienta para facilitar el seguimiento y la verificación del cumplimiento de las acciones.</w:t>
      </w:r>
    </w:p>
    <w:p w14:paraId="4C74240D"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AD1543">
      <w:pPr>
        <w:pStyle w:val="Prrafodelista"/>
        <w:numPr>
          <w:ilvl w:val="0"/>
          <w:numId w:val="15"/>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AD1543">
      <w:pPr>
        <w:pStyle w:val="Prrafodelista"/>
        <w:numPr>
          <w:ilvl w:val="0"/>
          <w:numId w:val="15"/>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Implementar las políticas a cargo de la Subsecretaría </w:t>
            </w:r>
            <w:r w:rsidRPr="00D50DBB">
              <w:rPr>
                <w:rFonts w:ascii="Times New Roman" w:hAnsi="Times New Roman"/>
                <w:szCs w:val="24"/>
                <w:lang w:eastAsia="es-CO"/>
              </w:rPr>
              <w:lastRenderedPageBreak/>
              <w:t>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321E9B03" w:rsidR="00C91FD0" w:rsidRDefault="00C91FD0" w:rsidP="00C91FD0">
      <w:pPr>
        <w:autoSpaceDE w:val="0"/>
        <w:autoSpaceDN w:val="0"/>
        <w:adjustRightInd w:val="0"/>
        <w:contextualSpacing/>
        <w:rPr>
          <w:rFonts w:ascii="Times New Roman" w:hAnsi="Times New Roman"/>
          <w:szCs w:val="24"/>
          <w:lang w:val="es-ES"/>
        </w:rPr>
      </w:pPr>
    </w:p>
    <w:p w14:paraId="5B2D93AF" w14:textId="7E87995B" w:rsidR="00165042" w:rsidRDefault="00165042" w:rsidP="00C91FD0">
      <w:pPr>
        <w:autoSpaceDE w:val="0"/>
        <w:autoSpaceDN w:val="0"/>
        <w:adjustRightInd w:val="0"/>
        <w:contextualSpacing/>
        <w:rPr>
          <w:rFonts w:ascii="Times New Roman" w:hAnsi="Times New Roman"/>
          <w:szCs w:val="24"/>
          <w:lang w:val="es-ES"/>
        </w:rPr>
      </w:pPr>
    </w:p>
    <w:p w14:paraId="331330C5" w14:textId="0242C106" w:rsidR="00165042" w:rsidRDefault="00165042" w:rsidP="00C91FD0">
      <w:pPr>
        <w:autoSpaceDE w:val="0"/>
        <w:autoSpaceDN w:val="0"/>
        <w:adjustRightInd w:val="0"/>
        <w:contextualSpacing/>
        <w:rPr>
          <w:rFonts w:ascii="Times New Roman" w:hAnsi="Times New Roman"/>
          <w:szCs w:val="24"/>
          <w:lang w:val="es-ES"/>
        </w:rPr>
      </w:pPr>
    </w:p>
    <w:p w14:paraId="55F3B348" w14:textId="0131C287" w:rsidR="00165042" w:rsidRDefault="00165042" w:rsidP="00C91FD0">
      <w:pPr>
        <w:autoSpaceDE w:val="0"/>
        <w:autoSpaceDN w:val="0"/>
        <w:adjustRightInd w:val="0"/>
        <w:contextualSpacing/>
        <w:rPr>
          <w:rFonts w:ascii="Times New Roman" w:hAnsi="Times New Roman"/>
          <w:szCs w:val="24"/>
          <w:lang w:val="es-ES"/>
        </w:rPr>
      </w:pPr>
    </w:p>
    <w:p w14:paraId="6D0078B3" w14:textId="46236C0E" w:rsidR="00165042" w:rsidRDefault="00165042" w:rsidP="00C91FD0">
      <w:pPr>
        <w:autoSpaceDE w:val="0"/>
        <w:autoSpaceDN w:val="0"/>
        <w:adjustRightInd w:val="0"/>
        <w:contextualSpacing/>
        <w:rPr>
          <w:rFonts w:ascii="Times New Roman" w:hAnsi="Times New Roman"/>
          <w:szCs w:val="24"/>
          <w:lang w:val="es-ES"/>
        </w:rPr>
      </w:pPr>
    </w:p>
    <w:p w14:paraId="57F53238" w14:textId="74948614" w:rsidR="00165042" w:rsidRDefault="00165042" w:rsidP="00C91FD0">
      <w:pPr>
        <w:autoSpaceDE w:val="0"/>
        <w:autoSpaceDN w:val="0"/>
        <w:adjustRightInd w:val="0"/>
        <w:contextualSpacing/>
        <w:rPr>
          <w:rFonts w:ascii="Times New Roman" w:hAnsi="Times New Roman"/>
          <w:szCs w:val="24"/>
          <w:lang w:val="es-ES"/>
        </w:rPr>
      </w:pPr>
    </w:p>
    <w:p w14:paraId="00E89126" w14:textId="77777777" w:rsidR="00165042" w:rsidRPr="00D50DBB" w:rsidRDefault="00165042"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5F32053F"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 xml:space="preserve">Asesorar y apoyar como segunda línea de defensa a los procesos de la SDA frente a la implementación y mejora del Modelo Integrado de Planeación y Gestión - MIPG  </w:t>
            </w:r>
          </w:p>
        </w:tc>
        <w:tc>
          <w:tcPr>
            <w:tcW w:w="2897" w:type="dxa"/>
            <w:shd w:val="clear" w:color="auto" w:fill="auto"/>
            <w:vAlign w:val="center"/>
          </w:tcPr>
          <w:p w14:paraId="1E929DDB" w14:textId="78047CBB" w:rsidR="00C91FD0" w:rsidRPr="00D50DBB" w:rsidRDefault="001F0924" w:rsidP="00D50DBB">
            <w:pPr>
              <w:jc w:val="center"/>
              <w:rPr>
                <w:rFonts w:ascii="Times New Roman" w:hAnsi="Times New Roman"/>
                <w:szCs w:val="24"/>
                <w:lang w:eastAsia="es-CO"/>
              </w:rPr>
            </w:pPr>
            <w:r>
              <w:rPr>
                <w:rFonts w:ascii="Times New Roman" w:hAnsi="Times New Roman"/>
                <w:szCs w:val="24"/>
              </w:rPr>
              <w:t>13</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1E2C754D"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Mejorar el Sistema de Gestión de Calidad</w:t>
            </w:r>
          </w:p>
        </w:tc>
        <w:tc>
          <w:tcPr>
            <w:tcW w:w="2897" w:type="dxa"/>
            <w:shd w:val="clear" w:color="auto" w:fill="auto"/>
            <w:vAlign w:val="center"/>
          </w:tcPr>
          <w:p w14:paraId="638A8589" w14:textId="5CBE56DE" w:rsidR="00C91FD0" w:rsidRPr="00D50DBB" w:rsidRDefault="001F0924" w:rsidP="00D50DBB">
            <w:pPr>
              <w:jc w:val="center"/>
              <w:rPr>
                <w:rFonts w:ascii="Times New Roman" w:hAnsi="Times New Roman"/>
                <w:szCs w:val="24"/>
                <w:lang w:eastAsia="es-CO"/>
              </w:rPr>
            </w:pPr>
            <w:r>
              <w:rPr>
                <w:rFonts w:ascii="Times New Roman" w:hAnsi="Times New Roman"/>
                <w:szCs w:val="24"/>
              </w:rPr>
              <w:t>3</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03A5FC23"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Implementar las políticas de gestión y desempeño a cargo del proceso Sistema Integrado de Gestión</w:t>
            </w:r>
          </w:p>
        </w:tc>
        <w:tc>
          <w:tcPr>
            <w:tcW w:w="2897" w:type="dxa"/>
            <w:shd w:val="clear" w:color="auto" w:fill="auto"/>
            <w:vAlign w:val="center"/>
          </w:tcPr>
          <w:p w14:paraId="74D31231" w14:textId="578A45C7" w:rsidR="00C91FD0" w:rsidRPr="00D50DBB" w:rsidRDefault="00361231" w:rsidP="00D50DBB">
            <w:pPr>
              <w:jc w:val="center"/>
              <w:rPr>
                <w:rFonts w:ascii="Times New Roman" w:hAnsi="Times New Roman"/>
                <w:szCs w:val="24"/>
                <w:lang w:eastAsia="es-CO"/>
              </w:rPr>
            </w:pPr>
            <w:r>
              <w:rPr>
                <w:rFonts w:ascii="Times New Roman" w:hAnsi="Times New Roman"/>
                <w:szCs w:val="24"/>
                <w:lang w:eastAsia="es-CO"/>
              </w:rPr>
              <w:t>5</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22AC1FE5"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Revisar y actualizar del Mapa y Plan de Manejo de Riesgos</w:t>
            </w:r>
          </w:p>
        </w:tc>
        <w:tc>
          <w:tcPr>
            <w:tcW w:w="2897" w:type="dxa"/>
            <w:shd w:val="clear" w:color="auto" w:fill="auto"/>
            <w:vAlign w:val="center"/>
          </w:tcPr>
          <w:p w14:paraId="421F7E68" w14:textId="679A2616" w:rsidR="00C91FD0" w:rsidRPr="00D50DBB" w:rsidRDefault="001F0924" w:rsidP="00D50DBB">
            <w:pPr>
              <w:jc w:val="center"/>
              <w:rPr>
                <w:rFonts w:ascii="Times New Roman" w:hAnsi="Times New Roman"/>
                <w:szCs w:val="24"/>
                <w:lang w:eastAsia="es-CO"/>
              </w:rPr>
            </w:pPr>
            <w:r>
              <w:rPr>
                <w:rFonts w:ascii="Times New Roman" w:hAnsi="Times New Roman"/>
                <w:szCs w:val="24"/>
              </w:rPr>
              <w:t>4</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35587B64"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BA80E3B" w14:textId="0D057949" w:rsidR="00C91FD0" w:rsidRPr="00D50DBB" w:rsidRDefault="001F0924"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4</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2D0098D2" w:rsidR="00C91FD0" w:rsidRPr="00D50DBB" w:rsidRDefault="001F0924" w:rsidP="00C91FD0">
            <w:pPr>
              <w:rPr>
                <w:rFonts w:ascii="Times New Roman" w:hAnsi="Times New Roman"/>
                <w:szCs w:val="24"/>
                <w:lang w:eastAsia="es-CO"/>
              </w:rPr>
            </w:pPr>
            <w:r w:rsidRPr="001F0924">
              <w:rPr>
                <w:rFonts w:ascii="Times New Roman" w:hAnsi="Times New Roman"/>
                <w:szCs w:val="24"/>
                <w:lang w:eastAsia="es-CO"/>
              </w:rPr>
              <w:t>Asesorar y apoyar la actualización de la documentación de los sistemas y procesos de la SDA frente a la implementación y mejora del Modelo Integrado de Planeación y Gestión - MIPG  y Sistema Integrado de Gestión</w:t>
            </w:r>
          </w:p>
        </w:tc>
        <w:tc>
          <w:tcPr>
            <w:tcW w:w="2897" w:type="dxa"/>
            <w:shd w:val="clear" w:color="auto" w:fill="auto"/>
            <w:vAlign w:val="center"/>
          </w:tcPr>
          <w:p w14:paraId="0B64D337" w14:textId="1CEBB862" w:rsidR="00C91FD0" w:rsidRPr="00D50DBB" w:rsidRDefault="00361231" w:rsidP="00D50DBB">
            <w:pPr>
              <w:autoSpaceDE w:val="0"/>
              <w:autoSpaceDN w:val="0"/>
              <w:adjustRightInd w:val="0"/>
              <w:contextualSpacing/>
              <w:jc w:val="center"/>
              <w:rPr>
                <w:rFonts w:ascii="Times New Roman" w:hAnsi="Times New Roman"/>
                <w:szCs w:val="24"/>
                <w:lang w:eastAsia="es-CO"/>
              </w:rPr>
            </w:pPr>
            <w:r>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E7EEEC" w14:textId="2A394B39" w:rsidR="00C91FD0" w:rsidRDefault="00431338"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431338">
        <w:rPr>
          <w:rFonts w:ascii="Times New Roman" w:hAnsi="Times New Roman"/>
          <w:szCs w:val="24"/>
          <w:lang w:val="es-ES"/>
        </w:rPr>
        <w:t xml:space="preserve">Asesorar y apoyar como segunda línea de defensa a los procesos de la SDA frente a la implementación y mejora del Modelo Integrado de Planeación y Gestión - MIPG  </w:t>
      </w:r>
    </w:p>
    <w:p w14:paraId="7307880B" w14:textId="77777777" w:rsidR="00431338" w:rsidRPr="00D50DBB" w:rsidRDefault="00431338" w:rsidP="00C91FD0">
      <w:pPr>
        <w:pStyle w:val="Prrafodelista"/>
        <w:autoSpaceDE w:val="0"/>
        <w:autoSpaceDN w:val="0"/>
        <w:adjustRightInd w:val="0"/>
        <w:ind w:left="360"/>
        <w:contextualSpacing/>
        <w:rPr>
          <w:rFonts w:ascii="Times New Roman" w:hAnsi="Times New Roman"/>
          <w:szCs w:val="24"/>
          <w:lang w:val="es-ES"/>
        </w:rPr>
      </w:pPr>
    </w:p>
    <w:p w14:paraId="7A0256B5" w14:textId="08198A2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Registrar en el aplicativo del DAFP  el reporte del Formulario Único de  Reporte  de Avance a la Gestión-FURAG de la SDA</w:t>
      </w:r>
    </w:p>
    <w:p w14:paraId="46C54DB2" w14:textId="0A188DED"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lastRenderedPageBreak/>
        <w:t>Apoyar a los procesos para la formulación de las acciones de mejora del MIPG teniendo en cuenta los resultados del Plan de Adecuación y Sostenibilidad  2021 y los requisitos FURAG sin cumplir</w:t>
      </w:r>
    </w:p>
    <w:p w14:paraId="1A428DE4" w14:textId="66B74BF9"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el Plan de Adecuación y Sostenibilidad a Comité Institucional de Gestión y Desempeño para su aprobación</w:t>
      </w:r>
    </w:p>
    <w:p w14:paraId="064A30B5" w14:textId="608DA3F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lineamientos para el seguimiento del Plan de Adecuación y Sostenibilidad del MIPG</w:t>
      </w:r>
    </w:p>
    <w:p w14:paraId="673B512A" w14:textId="5FDC3F3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 los procesos de la SDA</w:t>
      </w:r>
    </w:p>
    <w:p w14:paraId="69A5A80C" w14:textId="21210512"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los resultados FURAG al Comité Institucional de Gestión y Desempeño</w:t>
      </w:r>
    </w:p>
    <w:p w14:paraId="132CD4DD" w14:textId="5B60F858"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Actualizar el Plan de Adecuación y Sostenibilidad del MIPG teniendo en cuenta los resultados FURAG</w:t>
      </w:r>
    </w:p>
    <w:p w14:paraId="39EEE978" w14:textId="2EF85675"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Presentar la actualización del Plan de Adecuación y Sostenibilidad a Comité Institucional de Gestión y Desempeño para su aprobación</w:t>
      </w:r>
    </w:p>
    <w:p w14:paraId="1D7F6980" w14:textId="5AF25896"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Publicar el Plan de Adecuación y Sostenibilidad del MIPG aprobado en la página web de la SDA</w:t>
      </w:r>
    </w:p>
    <w:p w14:paraId="3BFF2339" w14:textId="53BE825F"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Socializar el Plan de Adecuación y Sostenibilidad del MIPG aprobado y publicado</w:t>
      </w:r>
    </w:p>
    <w:p w14:paraId="45F725BC" w14:textId="36CEC53E"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Monitorear el cumplimiento de las acciones del Plan de adecuación y sostenibilidad MIPG </w:t>
      </w:r>
    </w:p>
    <w:p w14:paraId="356F89F2" w14:textId="56A3ED5C" w:rsidR="00431338" w:rsidRPr="00431338"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 xml:space="preserve">Informe de resultados al cumplimiento de las acciones del Plan de adecuación y sostenibilidad MIPG </w:t>
      </w:r>
    </w:p>
    <w:p w14:paraId="720808A5" w14:textId="170E16C8" w:rsidR="00C91FD0" w:rsidRPr="00D50DBB" w:rsidRDefault="00431338" w:rsidP="00AD1543">
      <w:pPr>
        <w:pStyle w:val="Prrafodelista"/>
        <w:numPr>
          <w:ilvl w:val="0"/>
          <w:numId w:val="33"/>
        </w:numPr>
        <w:autoSpaceDE w:val="0"/>
        <w:autoSpaceDN w:val="0"/>
        <w:adjustRightInd w:val="0"/>
        <w:contextualSpacing/>
        <w:rPr>
          <w:rFonts w:ascii="Times New Roman" w:hAnsi="Times New Roman"/>
          <w:szCs w:val="24"/>
          <w:lang w:val="es-ES"/>
        </w:rPr>
      </w:pPr>
      <w:r w:rsidRPr="00431338">
        <w:rPr>
          <w:rFonts w:ascii="Times New Roman" w:hAnsi="Times New Roman"/>
          <w:szCs w:val="24"/>
          <w:lang w:val="es-ES"/>
        </w:rPr>
        <w:t>Presentación de avance al cumplimiento de las acciones del Plan de adecuación y sostenibilidad MIPG al Comité Institucional de Gestión y Desempeño</w:t>
      </w:r>
    </w:p>
    <w:p w14:paraId="3940878B" w14:textId="77777777" w:rsidR="00C91FD0" w:rsidRPr="00D50DBB" w:rsidRDefault="00C91FD0" w:rsidP="00C405D9">
      <w:pPr>
        <w:pStyle w:val="Prrafodelista"/>
        <w:autoSpaceDE w:val="0"/>
        <w:autoSpaceDN w:val="0"/>
        <w:adjustRightInd w:val="0"/>
        <w:ind w:left="426"/>
        <w:contextualSpacing/>
        <w:rPr>
          <w:rFonts w:ascii="Times New Roman" w:hAnsi="Times New Roman"/>
          <w:szCs w:val="24"/>
          <w:lang w:val="es-ES"/>
        </w:rPr>
      </w:pPr>
    </w:p>
    <w:p w14:paraId="483F55BD" w14:textId="51E1A1B5" w:rsidR="00C91FD0" w:rsidRDefault="00C405D9"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C405D9">
        <w:rPr>
          <w:rFonts w:ascii="Times New Roman" w:hAnsi="Times New Roman"/>
          <w:szCs w:val="24"/>
          <w:lang w:val="es-ES"/>
        </w:rPr>
        <w:t>Mejorar el Sistema de Gestión de Calidad</w:t>
      </w:r>
    </w:p>
    <w:p w14:paraId="58059131" w14:textId="77777777" w:rsidR="00C405D9" w:rsidRPr="00D50DBB" w:rsidRDefault="00C405D9" w:rsidP="00C405D9">
      <w:pPr>
        <w:pStyle w:val="Prrafodelista"/>
        <w:autoSpaceDE w:val="0"/>
        <w:autoSpaceDN w:val="0"/>
        <w:adjustRightInd w:val="0"/>
        <w:ind w:left="426"/>
        <w:contextualSpacing/>
        <w:rPr>
          <w:rFonts w:ascii="Times New Roman" w:hAnsi="Times New Roman"/>
          <w:szCs w:val="24"/>
          <w:lang w:val="es-ES"/>
        </w:rPr>
      </w:pPr>
    </w:p>
    <w:p w14:paraId="3A42E33E" w14:textId="251DD313"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Revisar y actualizar la documentación del Sistema de Gestión de Calidad.</w:t>
      </w:r>
    </w:p>
    <w:p w14:paraId="33149D29" w14:textId="574EED36" w:rsidR="00C405D9"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Socializar los cambios generados en el Sistema de Gestión de Calidad.</w:t>
      </w:r>
    </w:p>
    <w:p w14:paraId="089D3B2C" w14:textId="743C5B8D" w:rsidR="00C91FD0" w:rsidRPr="00C405D9" w:rsidRDefault="00C405D9" w:rsidP="00AD1543">
      <w:pPr>
        <w:pStyle w:val="Prrafodelista"/>
        <w:numPr>
          <w:ilvl w:val="0"/>
          <w:numId w:val="34"/>
        </w:numPr>
        <w:autoSpaceDE w:val="0"/>
        <w:autoSpaceDN w:val="0"/>
        <w:adjustRightInd w:val="0"/>
        <w:contextualSpacing/>
        <w:rPr>
          <w:rFonts w:ascii="Times New Roman" w:hAnsi="Times New Roman"/>
          <w:szCs w:val="24"/>
          <w:lang w:val="es-ES"/>
        </w:rPr>
      </w:pPr>
      <w:r w:rsidRPr="00C405D9">
        <w:rPr>
          <w:rFonts w:ascii="Times New Roman" w:hAnsi="Times New Roman"/>
          <w:szCs w:val="24"/>
          <w:lang w:val="es-ES"/>
        </w:rPr>
        <w:t>Asesorar mediante mesas de trabajo o comunicaciones oficiales la implementación de lineamientos del Sistema de Gestión de Calidad.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398A677" w14:textId="0B71AF60" w:rsidR="00C91FD0" w:rsidRDefault="00FA769F"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FA769F">
        <w:rPr>
          <w:rFonts w:ascii="Times New Roman" w:hAnsi="Times New Roman"/>
          <w:szCs w:val="24"/>
          <w:lang w:val="es-ES"/>
        </w:rPr>
        <w:t>Implementar las políticas de gestión y desempeño a cargo del proceso Sistema Integrado de Gestión</w:t>
      </w:r>
    </w:p>
    <w:p w14:paraId="75358CAC" w14:textId="008C3DC6" w:rsidR="00C91FD0" w:rsidRDefault="00C91FD0" w:rsidP="00C91FD0">
      <w:pPr>
        <w:pStyle w:val="Prrafodelista"/>
        <w:autoSpaceDE w:val="0"/>
        <w:autoSpaceDN w:val="0"/>
        <w:adjustRightInd w:val="0"/>
        <w:ind w:left="360"/>
        <w:contextualSpacing/>
        <w:rPr>
          <w:rFonts w:ascii="Times New Roman" w:hAnsi="Times New Roman"/>
          <w:szCs w:val="24"/>
          <w:lang w:val="es-ES"/>
        </w:rPr>
      </w:pPr>
    </w:p>
    <w:p w14:paraId="640BC2C6" w14:textId="6D4FF97D"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abril a las actividades a cargo del proceso Sistema Integrado de Gestión</w:t>
      </w:r>
      <w:r>
        <w:rPr>
          <w:rFonts w:ascii="Times New Roman" w:hAnsi="Times New Roman"/>
          <w:szCs w:val="24"/>
          <w:lang w:val="es-ES"/>
        </w:rPr>
        <w:t>.</w:t>
      </w:r>
    </w:p>
    <w:p w14:paraId="323C2263" w14:textId="30232D2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junio a las actividades a cargo del proceso Sistema Integrado de Gestión</w:t>
      </w:r>
      <w:r>
        <w:rPr>
          <w:rFonts w:ascii="Times New Roman" w:hAnsi="Times New Roman"/>
          <w:szCs w:val="24"/>
          <w:lang w:val="es-ES"/>
        </w:rPr>
        <w:t>.</w:t>
      </w:r>
    </w:p>
    <w:p w14:paraId="47FFFE7D" w14:textId="50888EBB"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agosto a las actividades a cargo del proceso Sistema Integrado de Gestión</w:t>
      </w:r>
      <w:r>
        <w:rPr>
          <w:rFonts w:ascii="Times New Roman" w:hAnsi="Times New Roman"/>
          <w:szCs w:val="24"/>
          <w:lang w:val="es-ES"/>
        </w:rPr>
        <w:t>.</w:t>
      </w:r>
    </w:p>
    <w:p w14:paraId="42D2E909" w14:textId="21D87A0C" w:rsidR="00FA769F" w:rsidRP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t>Reportar el avance con corte 30 de octubre a las actividades a cargo del proceso Sistema Integrado de Gestión</w:t>
      </w:r>
      <w:r>
        <w:rPr>
          <w:rFonts w:ascii="Times New Roman" w:hAnsi="Times New Roman"/>
          <w:szCs w:val="24"/>
          <w:lang w:val="es-ES"/>
        </w:rPr>
        <w:t>.</w:t>
      </w:r>
    </w:p>
    <w:p w14:paraId="1F2A8988" w14:textId="658B5489" w:rsidR="00FA769F" w:rsidRDefault="00FA769F" w:rsidP="00AD1543">
      <w:pPr>
        <w:pStyle w:val="Prrafodelista"/>
        <w:numPr>
          <w:ilvl w:val="0"/>
          <w:numId w:val="35"/>
        </w:numPr>
        <w:autoSpaceDE w:val="0"/>
        <w:autoSpaceDN w:val="0"/>
        <w:adjustRightInd w:val="0"/>
        <w:contextualSpacing/>
        <w:rPr>
          <w:rFonts w:ascii="Times New Roman" w:hAnsi="Times New Roman"/>
          <w:szCs w:val="24"/>
          <w:lang w:val="es-ES"/>
        </w:rPr>
      </w:pPr>
      <w:r w:rsidRPr="00FA769F">
        <w:rPr>
          <w:rFonts w:ascii="Times New Roman" w:hAnsi="Times New Roman"/>
          <w:szCs w:val="24"/>
          <w:lang w:val="es-ES"/>
        </w:rPr>
        <w:lastRenderedPageBreak/>
        <w:t>Reportar el cierre de las actividades con corte 20 de diciembre a cargo del proceso Sistema Integrado de Gestión</w:t>
      </w:r>
      <w:r>
        <w:rPr>
          <w:rFonts w:ascii="Times New Roman" w:hAnsi="Times New Roman"/>
          <w:szCs w:val="24"/>
          <w:lang w:val="es-ES"/>
        </w:rPr>
        <w:t>.</w:t>
      </w:r>
    </w:p>
    <w:p w14:paraId="22ADCC88" w14:textId="77777777" w:rsidR="00FA769F" w:rsidRPr="00D50DBB" w:rsidRDefault="00FA769F" w:rsidP="00C91FD0">
      <w:pPr>
        <w:pStyle w:val="Prrafodelista"/>
        <w:autoSpaceDE w:val="0"/>
        <w:autoSpaceDN w:val="0"/>
        <w:adjustRightInd w:val="0"/>
        <w:ind w:left="360"/>
        <w:contextualSpacing/>
        <w:rPr>
          <w:rFonts w:ascii="Times New Roman" w:hAnsi="Times New Roman"/>
          <w:szCs w:val="24"/>
          <w:lang w:val="es-ES"/>
        </w:rPr>
      </w:pPr>
    </w:p>
    <w:p w14:paraId="3D7DE64F" w14:textId="44DBD7AC" w:rsidR="00C91FD0" w:rsidRDefault="00BC5DE2"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BC5DE2">
        <w:rPr>
          <w:rFonts w:ascii="Times New Roman" w:hAnsi="Times New Roman"/>
          <w:szCs w:val="24"/>
          <w:lang w:val="es-ES"/>
        </w:rPr>
        <w:t>Revisar y actualizar del Mapa y Plan de Manejo de Riesgos</w:t>
      </w:r>
    </w:p>
    <w:p w14:paraId="40EDA9B7" w14:textId="77777777" w:rsidR="00BC5DE2" w:rsidRPr="00D50DBB" w:rsidRDefault="00BC5DE2" w:rsidP="00C91FD0">
      <w:pPr>
        <w:pStyle w:val="Prrafodelista"/>
        <w:ind w:left="1068"/>
        <w:rPr>
          <w:rFonts w:ascii="Times New Roman" w:hAnsi="Times New Roman"/>
          <w:szCs w:val="24"/>
          <w:lang w:val="es-ES"/>
        </w:rPr>
      </w:pPr>
    </w:p>
    <w:p w14:paraId="26E4A9D0" w14:textId="77777777"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Revisar y actualizar los documentos relacionados con la gestión de riesgos.</w:t>
      </w:r>
    </w:p>
    <w:p w14:paraId="2D535499" w14:textId="279464FC"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Capacitar y socializar a los procesos de la SDA acerca de la metodología para la gestión de riesgos</w:t>
      </w:r>
      <w:r>
        <w:rPr>
          <w:rFonts w:ascii="Times New Roman" w:hAnsi="Times New Roman"/>
          <w:szCs w:val="24"/>
          <w:lang w:val="es-ES"/>
        </w:rPr>
        <w:t>.</w:t>
      </w:r>
    </w:p>
    <w:p w14:paraId="70E148B9" w14:textId="02F2E51A" w:rsidR="00BC5DE2" w:rsidRPr="00BC5DE2"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Citar y realizar mesas de trabajo con los procesos para la revisión y actualización de los mapas de riesgos, así como la respectiva  formulación de su plan de manejo</w:t>
      </w:r>
      <w:r>
        <w:rPr>
          <w:rFonts w:ascii="Times New Roman" w:hAnsi="Times New Roman"/>
          <w:szCs w:val="24"/>
          <w:lang w:val="es-ES"/>
        </w:rPr>
        <w:t>.</w:t>
      </w:r>
    </w:p>
    <w:p w14:paraId="4AC25B89" w14:textId="3B4BC9D9" w:rsidR="00C91FD0" w:rsidRDefault="00BC5DE2" w:rsidP="00AD1543">
      <w:pPr>
        <w:pStyle w:val="Prrafodelista"/>
        <w:numPr>
          <w:ilvl w:val="0"/>
          <w:numId w:val="36"/>
        </w:numPr>
        <w:autoSpaceDE w:val="0"/>
        <w:autoSpaceDN w:val="0"/>
        <w:adjustRightInd w:val="0"/>
        <w:contextualSpacing/>
        <w:rPr>
          <w:rFonts w:ascii="Times New Roman" w:hAnsi="Times New Roman"/>
          <w:szCs w:val="24"/>
          <w:lang w:val="es-ES"/>
        </w:rPr>
      </w:pPr>
      <w:r w:rsidRPr="00BC5DE2">
        <w:rPr>
          <w:rFonts w:ascii="Times New Roman" w:hAnsi="Times New Roman"/>
          <w:szCs w:val="24"/>
          <w:lang w:val="es-ES"/>
        </w:rPr>
        <w:t>Consolidar y presentar  el mapa de riesgos y plan de manejo de riesgos al Comité Institucional o de Coordinación de Control Interno CICCI</w:t>
      </w:r>
      <w:r>
        <w:rPr>
          <w:rFonts w:ascii="Times New Roman" w:hAnsi="Times New Roman"/>
          <w:szCs w:val="24"/>
          <w:lang w:val="es-ES"/>
        </w:rPr>
        <w:t>.</w:t>
      </w:r>
    </w:p>
    <w:p w14:paraId="72088B22" w14:textId="77777777" w:rsidR="00BC5DE2" w:rsidRPr="00D50DBB" w:rsidRDefault="00BC5DE2" w:rsidP="00C91FD0">
      <w:pPr>
        <w:pStyle w:val="Prrafodelista"/>
        <w:autoSpaceDE w:val="0"/>
        <w:autoSpaceDN w:val="0"/>
        <w:adjustRightInd w:val="0"/>
        <w:ind w:left="360"/>
        <w:contextualSpacing/>
        <w:rPr>
          <w:rFonts w:ascii="Times New Roman" w:hAnsi="Times New Roman"/>
          <w:szCs w:val="24"/>
          <w:lang w:val="es-ES"/>
        </w:rPr>
      </w:pPr>
    </w:p>
    <w:p w14:paraId="7E001306" w14:textId="53B67FA2" w:rsidR="00C91FD0" w:rsidRDefault="00606406"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606406">
        <w:rPr>
          <w:rFonts w:ascii="Times New Roman" w:hAnsi="Times New Roman"/>
          <w:szCs w:val="24"/>
          <w:lang w:val="es-ES"/>
        </w:rPr>
        <w:t>Realizar seguimiento al cumplimiento de los planes de mejoramiento y plan de manejo de riesgos.</w:t>
      </w:r>
    </w:p>
    <w:p w14:paraId="1B4B3947" w14:textId="77777777" w:rsidR="00606406" w:rsidRPr="00D50DBB" w:rsidRDefault="00606406" w:rsidP="00C91FD0">
      <w:pPr>
        <w:pStyle w:val="Prrafodelista"/>
        <w:autoSpaceDE w:val="0"/>
        <w:autoSpaceDN w:val="0"/>
        <w:adjustRightInd w:val="0"/>
        <w:ind w:left="360"/>
        <w:contextualSpacing/>
        <w:rPr>
          <w:rFonts w:ascii="Times New Roman" w:hAnsi="Times New Roman"/>
          <w:szCs w:val="24"/>
          <w:lang w:val="es-ES"/>
        </w:rPr>
      </w:pPr>
    </w:p>
    <w:p w14:paraId="35C01424" w14:textId="2C18A84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Comunicar a los procesos la metodología para el reporte de plan de manejo de riesgos, plan de mejoramiento e indicadores.</w:t>
      </w:r>
    </w:p>
    <w:p w14:paraId="24D17AE7" w14:textId="262355DA"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monitoreo al cumplimiento de los planes de manejo de riesgos en el aplicativo ISOLUCION.</w:t>
      </w:r>
    </w:p>
    <w:p w14:paraId="1364B0E2" w14:textId="34A1528E" w:rsidR="00606406"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 xml:space="preserve"> Realizar informe de cumplimiento del plan de manejo de riesgos, plan de mejoramiento e indicadores a la alta dirección.</w:t>
      </w:r>
    </w:p>
    <w:p w14:paraId="3FE974C5" w14:textId="112D5915" w:rsidR="00C91FD0" w:rsidRPr="00606406" w:rsidRDefault="00606406" w:rsidP="00AD1543">
      <w:pPr>
        <w:pStyle w:val="Prrafodelista"/>
        <w:numPr>
          <w:ilvl w:val="0"/>
          <w:numId w:val="37"/>
        </w:numPr>
        <w:autoSpaceDE w:val="0"/>
        <w:autoSpaceDN w:val="0"/>
        <w:adjustRightInd w:val="0"/>
        <w:contextualSpacing/>
        <w:rPr>
          <w:rFonts w:ascii="Times New Roman" w:hAnsi="Times New Roman"/>
          <w:szCs w:val="24"/>
          <w:lang w:val="es-ES"/>
        </w:rPr>
      </w:pPr>
      <w:r w:rsidRPr="00606406">
        <w:rPr>
          <w:rFonts w:ascii="Times New Roman" w:hAnsi="Times New Roman"/>
          <w:szCs w:val="24"/>
          <w:lang w:val="es-ES"/>
        </w:rPr>
        <w:t>Realizar las observaciones y recomendaciones a los procesos para el cumplimiento del plan de manejo de riesgos, plan de mejoramiento e indicadores</w:t>
      </w:r>
      <w:r>
        <w:rPr>
          <w:rFonts w:ascii="Times New Roman" w:hAnsi="Times New Roman"/>
          <w:szCs w:val="24"/>
          <w:lang w:val="es-ES"/>
        </w:rPr>
        <w:t>.</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FD1531F" w14:textId="16C2C5DD" w:rsidR="00C91FD0" w:rsidRDefault="003E2495" w:rsidP="00AD1543">
      <w:pPr>
        <w:pStyle w:val="Prrafodelista"/>
        <w:numPr>
          <w:ilvl w:val="0"/>
          <w:numId w:val="32"/>
        </w:numPr>
        <w:autoSpaceDE w:val="0"/>
        <w:autoSpaceDN w:val="0"/>
        <w:adjustRightInd w:val="0"/>
        <w:ind w:left="426" w:hanging="426"/>
        <w:contextualSpacing/>
        <w:rPr>
          <w:rFonts w:ascii="Times New Roman" w:hAnsi="Times New Roman"/>
          <w:szCs w:val="24"/>
          <w:lang w:val="es-ES"/>
        </w:rPr>
      </w:pPr>
      <w:r w:rsidRPr="003E2495">
        <w:rPr>
          <w:rFonts w:ascii="Times New Roman" w:hAnsi="Times New Roman"/>
          <w:szCs w:val="24"/>
          <w:lang w:val="es-ES"/>
        </w:rPr>
        <w:t>Asesorar y apoyar la actualización de la documentación de los sistemas y procesos de la SDA frente a la implementación y mejora del Modelo Integrado de Planeación y Gestión - MIPG  y Sistema Integrado de Gestión</w:t>
      </w:r>
    </w:p>
    <w:p w14:paraId="65E8BCF6" w14:textId="77777777" w:rsidR="003E2495" w:rsidRPr="00D50DBB" w:rsidRDefault="003E2495" w:rsidP="00C91FD0">
      <w:pPr>
        <w:pStyle w:val="Prrafodelista"/>
        <w:ind w:left="1068"/>
        <w:rPr>
          <w:rFonts w:ascii="Times New Roman" w:hAnsi="Times New Roman"/>
          <w:szCs w:val="24"/>
          <w:lang w:val="es-ES"/>
        </w:rPr>
      </w:pPr>
    </w:p>
    <w:p w14:paraId="22F595E7" w14:textId="53FBEA24"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Asesorar mediante mesas de trabajo o comunicaciones oficiales la elaboración y actualización de los documentos de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428476BD" w14:textId="0252421F"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Tramitar la aprobación de los documentos elaborados o actualizados para los sistemas y procesos de la SDA</w:t>
      </w:r>
      <w:r>
        <w:rPr>
          <w:rFonts w:ascii="Times New Roman" w:hAnsi="Times New Roman"/>
          <w:szCs w:val="24"/>
          <w:lang w:val="es-ES"/>
        </w:rPr>
        <w:t>.</w:t>
      </w:r>
      <w:r w:rsidRPr="003E2495">
        <w:rPr>
          <w:rFonts w:ascii="Times New Roman" w:hAnsi="Times New Roman"/>
          <w:szCs w:val="24"/>
          <w:lang w:val="es-ES"/>
        </w:rPr>
        <w:t xml:space="preserve"> </w:t>
      </w:r>
    </w:p>
    <w:p w14:paraId="6ECC16DC" w14:textId="5404B761"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Aprobar la actualización de la documentación de los procesos en el aplicativo Isolución</w:t>
      </w:r>
      <w:r>
        <w:rPr>
          <w:rFonts w:ascii="Times New Roman" w:hAnsi="Times New Roman"/>
          <w:szCs w:val="24"/>
          <w:lang w:val="es-ES"/>
        </w:rPr>
        <w:t>.</w:t>
      </w:r>
    </w:p>
    <w:p w14:paraId="2695ECD6" w14:textId="77777777"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Consolidar los formatos de “Socialización de la elaboración, actualización y eliminación de la documentación del Sistema Integrado de Gestión” y solicitar su publicación a la Oficina Asesora de Comunicaciones.</w:t>
      </w:r>
    </w:p>
    <w:p w14:paraId="60AB8B68" w14:textId="4D12A2A3" w:rsidR="003E2495" w:rsidRPr="003E2495"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usuarios, roles y responsabilidades en el aplicativo Isolución</w:t>
      </w:r>
      <w:r>
        <w:rPr>
          <w:rFonts w:ascii="Times New Roman" w:hAnsi="Times New Roman"/>
          <w:szCs w:val="24"/>
          <w:lang w:val="es-ES"/>
        </w:rPr>
        <w:t>.</w:t>
      </w:r>
    </w:p>
    <w:p w14:paraId="176C84D5" w14:textId="5EF63270" w:rsidR="00C91FD0" w:rsidRDefault="003E2495" w:rsidP="00AD1543">
      <w:pPr>
        <w:pStyle w:val="Prrafodelista"/>
        <w:numPr>
          <w:ilvl w:val="0"/>
          <w:numId w:val="38"/>
        </w:numPr>
        <w:autoSpaceDE w:val="0"/>
        <w:autoSpaceDN w:val="0"/>
        <w:adjustRightInd w:val="0"/>
        <w:contextualSpacing/>
        <w:rPr>
          <w:rFonts w:ascii="Times New Roman" w:hAnsi="Times New Roman"/>
          <w:szCs w:val="24"/>
          <w:lang w:val="es-ES"/>
        </w:rPr>
      </w:pPr>
      <w:r w:rsidRPr="003E2495">
        <w:rPr>
          <w:rFonts w:ascii="Times New Roman" w:hAnsi="Times New Roman"/>
          <w:szCs w:val="24"/>
          <w:lang w:val="es-ES"/>
        </w:rPr>
        <w:t>Gestionar el soporte para el adecuado funcionamiento del aplicativo Isolución</w:t>
      </w:r>
      <w:r>
        <w:rPr>
          <w:rFonts w:ascii="Times New Roman" w:hAnsi="Times New Roman"/>
          <w:szCs w:val="24"/>
          <w:lang w:val="es-ES"/>
        </w:rPr>
        <w:t>.</w:t>
      </w:r>
    </w:p>
    <w:p w14:paraId="2A1A3C36" w14:textId="4B84BFDB" w:rsidR="00431338" w:rsidRDefault="00431338" w:rsidP="00C91FD0">
      <w:pPr>
        <w:pStyle w:val="Prrafodelista"/>
        <w:ind w:left="348"/>
        <w:rPr>
          <w:rFonts w:ascii="Times New Roman" w:hAnsi="Times New Roman"/>
          <w:szCs w:val="24"/>
          <w:lang w:val="es-ES"/>
        </w:rPr>
      </w:pPr>
    </w:p>
    <w:p w14:paraId="1722BCE0" w14:textId="77777777"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 xml:space="preserve">Vigencia 2023: </w:t>
      </w:r>
      <w:r w:rsidRPr="005B1982">
        <w:rPr>
          <w:rFonts w:ascii="Times New Roman" w:hAnsi="Times New Roman"/>
          <w:bCs/>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0A524A3" w14:textId="77777777" w:rsidR="00C91FD0" w:rsidRPr="00D50DBB" w:rsidRDefault="00C91FD0" w:rsidP="0041627B">
            <w:pPr>
              <w:jc w:val="cente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41627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41627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41627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41627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41627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68F0A627" w:rsidR="00C91FD0" w:rsidRDefault="00C91FD0" w:rsidP="00C91FD0">
      <w:pPr>
        <w:autoSpaceDE w:val="0"/>
        <w:autoSpaceDN w:val="0"/>
        <w:adjustRightInd w:val="0"/>
        <w:contextualSpacing/>
        <w:rPr>
          <w:rFonts w:ascii="Times New Roman" w:hAnsi="Times New Roman"/>
          <w:szCs w:val="24"/>
          <w:lang w:val="es-ES"/>
        </w:rPr>
      </w:pPr>
    </w:p>
    <w:p w14:paraId="732327F1" w14:textId="26C03978" w:rsidR="005763E1" w:rsidRDefault="005763E1" w:rsidP="00C91FD0">
      <w:pPr>
        <w:autoSpaceDE w:val="0"/>
        <w:autoSpaceDN w:val="0"/>
        <w:adjustRightInd w:val="0"/>
        <w:contextualSpacing/>
        <w:rPr>
          <w:rFonts w:ascii="Times New Roman" w:hAnsi="Times New Roman"/>
          <w:szCs w:val="24"/>
          <w:lang w:val="es-ES"/>
        </w:rPr>
      </w:pPr>
    </w:p>
    <w:p w14:paraId="3769803E" w14:textId="6569A795" w:rsidR="005763E1" w:rsidRDefault="005763E1" w:rsidP="00C91FD0">
      <w:pPr>
        <w:autoSpaceDE w:val="0"/>
        <w:autoSpaceDN w:val="0"/>
        <w:adjustRightInd w:val="0"/>
        <w:contextualSpacing/>
        <w:rPr>
          <w:rFonts w:ascii="Times New Roman" w:hAnsi="Times New Roman"/>
          <w:szCs w:val="24"/>
          <w:lang w:val="es-ES"/>
        </w:rPr>
      </w:pPr>
    </w:p>
    <w:p w14:paraId="214EEFE6" w14:textId="6C560C31" w:rsidR="005763E1" w:rsidRDefault="005763E1" w:rsidP="00C91FD0">
      <w:pPr>
        <w:autoSpaceDE w:val="0"/>
        <w:autoSpaceDN w:val="0"/>
        <w:adjustRightInd w:val="0"/>
        <w:contextualSpacing/>
        <w:rPr>
          <w:rFonts w:ascii="Times New Roman" w:hAnsi="Times New Roman"/>
          <w:szCs w:val="24"/>
          <w:lang w:val="es-ES"/>
        </w:rPr>
      </w:pPr>
    </w:p>
    <w:p w14:paraId="3C1E9223" w14:textId="7BD91690" w:rsidR="005763E1" w:rsidRDefault="005763E1" w:rsidP="00C91FD0">
      <w:pPr>
        <w:autoSpaceDE w:val="0"/>
        <w:autoSpaceDN w:val="0"/>
        <w:adjustRightInd w:val="0"/>
        <w:contextualSpacing/>
        <w:rPr>
          <w:rFonts w:ascii="Times New Roman" w:hAnsi="Times New Roman"/>
          <w:szCs w:val="24"/>
          <w:lang w:val="es-ES"/>
        </w:rPr>
      </w:pPr>
    </w:p>
    <w:p w14:paraId="524387F3" w14:textId="03C35604" w:rsidR="005763E1" w:rsidRDefault="005763E1" w:rsidP="00C91FD0">
      <w:pPr>
        <w:autoSpaceDE w:val="0"/>
        <w:autoSpaceDN w:val="0"/>
        <w:adjustRightInd w:val="0"/>
        <w:contextualSpacing/>
        <w:rPr>
          <w:rFonts w:ascii="Times New Roman" w:hAnsi="Times New Roman"/>
          <w:szCs w:val="24"/>
          <w:lang w:val="es-ES"/>
        </w:rPr>
      </w:pPr>
    </w:p>
    <w:p w14:paraId="77C777AB" w14:textId="77777777" w:rsidR="005763E1" w:rsidRPr="00D50DBB" w:rsidRDefault="005763E1"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AD1543">
      <w:pPr>
        <w:pStyle w:val="Prrafodelista"/>
        <w:numPr>
          <w:ilvl w:val="0"/>
          <w:numId w:val="16"/>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lastRenderedPageBreak/>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AD1543">
      <w:pPr>
        <w:pStyle w:val="Prrafodelista"/>
        <w:numPr>
          <w:ilvl w:val="0"/>
          <w:numId w:val="19"/>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AD1543">
      <w:pPr>
        <w:pStyle w:val="Prrafodelista"/>
        <w:numPr>
          <w:ilvl w:val="0"/>
          <w:numId w:val="17"/>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 xml:space="preserve">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w:t>
      </w:r>
      <w:r w:rsidRPr="00C91FD0">
        <w:rPr>
          <w:rFonts w:ascii="Times New Roman" w:hAnsi="Times New Roman"/>
          <w:szCs w:val="24"/>
        </w:rPr>
        <w:lastRenderedPageBreak/>
        <w:t>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AD1543">
      <w:pPr>
        <w:pStyle w:val="Prrafodelista"/>
        <w:numPr>
          <w:ilvl w:val="0"/>
          <w:numId w:val="18"/>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AD1543">
      <w:pPr>
        <w:pStyle w:val="Prrafodelista"/>
        <w:numPr>
          <w:ilvl w:val="0"/>
          <w:numId w:val="18"/>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17CBC96E" w:rsidR="00F550E3" w:rsidRDefault="00F550E3" w:rsidP="001C45A5">
      <w:pPr>
        <w:ind w:left="720" w:hanging="708"/>
        <w:rPr>
          <w:rFonts w:ascii="Times New Roman" w:hAnsi="Times New Roman"/>
          <w:b/>
          <w:sz w:val="22"/>
          <w:szCs w:val="22"/>
        </w:rPr>
      </w:pPr>
    </w:p>
    <w:p w14:paraId="0AA7A8FB" w14:textId="07AC4420" w:rsidR="005B1982" w:rsidRPr="006C25F1" w:rsidRDefault="005B1982" w:rsidP="005B1982">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3</w:t>
      </w:r>
      <w:r w:rsidRPr="006C25F1">
        <w:rPr>
          <w:rFonts w:ascii="Times New Roman" w:hAnsi="Times New Roman"/>
          <w:bCs/>
          <w:szCs w:val="24"/>
          <w:lang w:eastAsia="es-CO"/>
        </w:rPr>
        <w:t xml:space="preserve"> (202</w:t>
      </w:r>
      <w:r>
        <w:rPr>
          <w:rFonts w:ascii="Times New Roman" w:hAnsi="Times New Roman"/>
          <w:bCs/>
          <w:szCs w:val="24"/>
          <w:lang w:eastAsia="es-CO"/>
        </w:rPr>
        <w:t>2</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5D0A5776" w14:textId="77777777" w:rsidR="005B1982" w:rsidRPr="006C25F1" w:rsidRDefault="005B1982" w:rsidP="005B1982">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5B1982" w:rsidRPr="005B1982" w14:paraId="170819A4" w14:textId="77777777" w:rsidTr="007D2964">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0CA1F22"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15195051"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72AFBBC" w14:textId="77777777" w:rsidR="005B1982" w:rsidRPr="009F0F0F" w:rsidRDefault="005B1982" w:rsidP="007D2964">
            <w:pPr>
              <w:jc w:val="center"/>
              <w:rPr>
                <w:rFonts w:ascii="Times New Roman" w:hAnsi="Times New Roman"/>
                <w:b/>
                <w:color w:val="FFFFFF" w:themeColor="background1"/>
                <w:sz w:val="22"/>
                <w:szCs w:val="22"/>
              </w:rPr>
            </w:pPr>
            <w:r w:rsidRPr="009F0F0F">
              <w:rPr>
                <w:rFonts w:ascii="Times New Roman" w:hAnsi="Times New Roman"/>
                <w:b/>
                <w:color w:val="FFFFFF" w:themeColor="background1"/>
                <w:sz w:val="22"/>
                <w:szCs w:val="22"/>
              </w:rPr>
              <w:t>Actividad</w:t>
            </w:r>
          </w:p>
        </w:tc>
      </w:tr>
      <w:tr w:rsidR="005B1982" w:rsidRPr="005B1982" w14:paraId="38B404DA"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CC60DA"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7AC4E7B"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684BA2DE" w14:textId="1ACBAF8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Flash Disciplinario Mensual (12 productos)</w:t>
            </w:r>
          </w:p>
        </w:tc>
      </w:tr>
      <w:tr w:rsidR="005B1982" w:rsidRPr="005B1982" w14:paraId="200D076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AEFB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3C2FFB" w14:textId="57AFE551" w:rsidR="005B1982"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hideMark/>
          </w:tcPr>
          <w:p w14:paraId="22B3936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Actividades Prevención Corrupción (Julio –</w:t>
            </w:r>
          </w:p>
          <w:p w14:paraId="57096FA6" w14:textId="5E2A572A" w:rsidR="005B1982"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Septiembre – Noviembre)</w:t>
            </w:r>
          </w:p>
        </w:tc>
      </w:tr>
      <w:tr w:rsidR="005C170C" w:rsidRPr="005B1982" w14:paraId="5306DB4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3E5078D8"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3038DA59" w14:textId="3E772F02"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A693C34"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Cumplimiento a los informes ordenados en la</w:t>
            </w:r>
          </w:p>
          <w:p w14:paraId="12378C15"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Directiva 003 de 2013 y Directiva 013 de 2013 (2</w:t>
            </w:r>
          </w:p>
          <w:p w14:paraId="101D670B" w14:textId="7805B866"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lastRenderedPageBreak/>
              <w:t>productos – Mayo – Noviembre).</w:t>
            </w:r>
          </w:p>
        </w:tc>
      </w:tr>
      <w:tr w:rsidR="005C170C" w:rsidRPr="005B1982" w14:paraId="003CFB09"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48724A9"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6F962894" w14:textId="7D53360B"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1ECDEC3"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Adelantar las audiencias de procesos verbal a las que</w:t>
            </w:r>
          </w:p>
          <w:p w14:paraId="6E9FB704" w14:textId="57615D6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haya lugar.</w:t>
            </w:r>
          </w:p>
        </w:tc>
      </w:tr>
      <w:tr w:rsidR="005C170C" w:rsidRPr="005B1982" w14:paraId="790E9DD8"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tcPr>
          <w:p w14:paraId="208BD46B" w14:textId="77777777" w:rsidR="005C170C" w:rsidRPr="009F0F0F" w:rsidRDefault="005C170C"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2F60C465" w14:textId="3142946F" w:rsidR="005C170C" w:rsidRPr="009F0F0F" w:rsidRDefault="005C170C"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2E5B2106" w14:textId="7574D99B"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Sustanciación de expedientes activos.</w:t>
            </w:r>
          </w:p>
        </w:tc>
      </w:tr>
      <w:tr w:rsidR="005B1982" w:rsidRPr="005B1982" w14:paraId="58E3F9A1" w14:textId="77777777" w:rsidTr="007D2964">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F0C5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2108FED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125F9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Derechos de Petición Consejo o Congreso</w:t>
            </w:r>
          </w:p>
        </w:tc>
      </w:tr>
      <w:tr w:rsidR="005B1982" w:rsidRPr="005B1982" w14:paraId="4AEE2570"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3CEC7A1E"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5715A890"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4F08A14"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Respuestas a proposiciones</w:t>
            </w:r>
          </w:p>
        </w:tc>
      </w:tr>
      <w:tr w:rsidR="005B1982" w:rsidRPr="005B1982" w14:paraId="2681803A"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2D1F236A"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9E584D"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BAE3DB1"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 xml:space="preserve">Conceptos a proyectos de acuerdo o ley </w:t>
            </w:r>
          </w:p>
        </w:tc>
      </w:tr>
      <w:tr w:rsidR="005B1982" w:rsidRPr="005B1982" w14:paraId="2FFEA441" w14:textId="77777777" w:rsidTr="007D2964">
        <w:trPr>
          <w:trHeight w:val="300"/>
        </w:trPr>
        <w:tc>
          <w:tcPr>
            <w:tcW w:w="1620" w:type="dxa"/>
            <w:vMerge/>
            <w:tcBorders>
              <w:top w:val="nil"/>
              <w:left w:val="single" w:sz="4" w:space="0" w:color="auto"/>
              <w:bottom w:val="single" w:sz="4" w:space="0" w:color="auto"/>
              <w:right w:val="single" w:sz="4" w:space="0" w:color="auto"/>
            </w:tcBorders>
            <w:vAlign w:val="center"/>
            <w:hideMark/>
          </w:tcPr>
          <w:p w14:paraId="5120EB24" w14:textId="77777777" w:rsidR="005B1982" w:rsidRPr="009F0F0F" w:rsidRDefault="005B1982" w:rsidP="007D2964">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6E99526"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0BC12C" w14:textId="77777777" w:rsidR="005B1982" w:rsidRPr="009F0F0F" w:rsidRDefault="005B1982" w:rsidP="007D2964">
            <w:pPr>
              <w:rPr>
                <w:rFonts w:ascii="Times New Roman" w:hAnsi="Times New Roman"/>
                <w:szCs w:val="24"/>
                <w:lang w:val="es-MX" w:eastAsia="es-MX"/>
              </w:rPr>
            </w:pPr>
            <w:r w:rsidRPr="009F0F0F">
              <w:rPr>
                <w:rFonts w:ascii="Times New Roman" w:hAnsi="Times New Roman"/>
                <w:szCs w:val="24"/>
                <w:lang w:val="es-MX" w:eastAsia="es-MX"/>
              </w:rPr>
              <w:t>Participación comité de Relaciones Políticas</w:t>
            </w:r>
          </w:p>
        </w:tc>
      </w:tr>
      <w:tr w:rsidR="005C170C" w:rsidRPr="005B1982" w14:paraId="317AB9B2" w14:textId="77777777" w:rsidTr="005C170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center"/>
            <w:hideMark/>
          </w:tcPr>
          <w:p w14:paraId="56F02169"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tcPr>
          <w:p w14:paraId="553EA424" w14:textId="6F354A7A"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5F2BE19A" w14:textId="6A772101"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Desarrollo de la semana de la Integridad</w:t>
            </w:r>
          </w:p>
        </w:tc>
      </w:tr>
      <w:tr w:rsidR="005C170C" w:rsidRPr="005B1982" w14:paraId="3361669A" w14:textId="77777777" w:rsidTr="007D2964">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2673AF7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3F1F649D"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263A298" w14:textId="7E416B83"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Ejecución y seguimiento del Plan Anticorrupción y Atención al Ciudadano – PAAC</w:t>
            </w:r>
          </w:p>
        </w:tc>
      </w:tr>
      <w:tr w:rsidR="005C170C" w:rsidRPr="005B1982" w14:paraId="0B472336" w14:textId="77777777" w:rsidTr="007D2964">
        <w:trPr>
          <w:trHeight w:val="300"/>
        </w:trPr>
        <w:tc>
          <w:tcPr>
            <w:tcW w:w="1620" w:type="dxa"/>
            <w:vMerge/>
            <w:tcBorders>
              <w:left w:val="single" w:sz="4" w:space="0" w:color="auto"/>
              <w:right w:val="single" w:sz="4" w:space="0" w:color="auto"/>
            </w:tcBorders>
            <w:shd w:val="clear" w:color="auto" w:fill="auto"/>
            <w:noWrap/>
            <w:vAlign w:val="center"/>
            <w:hideMark/>
          </w:tcPr>
          <w:p w14:paraId="3AAA036D"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7525281"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33D38A" w14:textId="10EE75FF"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Revisar estado de la Publicación </w:t>
            </w:r>
            <w:r w:rsidR="00EE5216" w:rsidRPr="009F0F0F">
              <w:rPr>
                <w:rFonts w:ascii="Times New Roman" w:hAnsi="Times New Roman"/>
                <w:szCs w:val="24"/>
                <w:lang w:val="es-MX" w:eastAsia="es-MX"/>
              </w:rPr>
              <w:t>L</w:t>
            </w:r>
            <w:r w:rsidRPr="009F0F0F">
              <w:rPr>
                <w:rFonts w:ascii="Times New Roman" w:hAnsi="Times New Roman"/>
                <w:szCs w:val="24"/>
                <w:lang w:val="es-MX" w:eastAsia="es-MX"/>
              </w:rPr>
              <w:t>ey de transparencia</w:t>
            </w:r>
          </w:p>
        </w:tc>
      </w:tr>
      <w:tr w:rsidR="005C170C" w:rsidRPr="005B1982" w14:paraId="1C53C20E" w14:textId="77777777" w:rsidTr="007D2964">
        <w:trPr>
          <w:trHeight w:val="300"/>
        </w:trPr>
        <w:tc>
          <w:tcPr>
            <w:tcW w:w="1620" w:type="dxa"/>
            <w:vMerge/>
            <w:tcBorders>
              <w:left w:val="single" w:sz="4" w:space="0" w:color="auto"/>
              <w:right w:val="single" w:sz="4" w:space="0" w:color="auto"/>
            </w:tcBorders>
            <w:vAlign w:val="center"/>
            <w:hideMark/>
          </w:tcPr>
          <w:p w14:paraId="431E8C6F"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5FE528C"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8B17EA2" w14:textId="747C44E1" w:rsidR="005C170C"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Actividades de difusión y apropiación de la Ley de transparencia (flash, capacitaciones)</w:t>
            </w:r>
          </w:p>
        </w:tc>
      </w:tr>
      <w:tr w:rsidR="00EE5216" w:rsidRPr="005B1982" w14:paraId="6F4FA59F" w14:textId="77777777" w:rsidTr="007D2964">
        <w:trPr>
          <w:trHeight w:val="300"/>
        </w:trPr>
        <w:tc>
          <w:tcPr>
            <w:tcW w:w="1620" w:type="dxa"/>
            <w:vMerge/>
            <w:tcBorders>
              <w:left w:val="single" w:sz="4" w:space="0" w:color="auto"/>
              <w:right w:val="single" w:sz="4" w:space="0" w:color="auto"/>
            </w:tcBorders>
            <w:vAlign w:val="center"/>
          </w:tcPr>
          <w:p w14:paraId="6DA5F92B" w14:textId="77777777" w:rsidR="00EE5216" w:rsidRPr="009F0F0F" w:rsidRDefault="00EE5216"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tcPr>
          <w:p w14:paraId="1354C5EF" w14:textId="5D91BFDE" w:rsidR="00EE5216" w:rsidRPr="009F0F0F" w:rsidRDefault="00EE5216" w:rsidP="005C170C">
            <w:pPr>
              <w:rPr>
                <w:rFonts w:ascii="Times New Roman" w:hAnsi="Times New Roman"/>
                <w:szCs w:val="24"/>
                <w:lang w:val="es-MX" w:eastAsia="es-MX"/>
              </w:rPr>
            </w:pPr>
            <w:r w:rsidRPr="009F0F0F">
              <w:rPr>
                <w:rFonts w:ascii="Times New Roman" w:hAnsi="Times New Roman"/>
                <w:szCs w:val="24"/>
                <w:lang w:val="es-MX" w:eastAsia="es-MX"/>
              </w:rPr>
              <w:t>3</w:t>
            </w:r>
          </w:p>
        </w:tc>
        <w:tc>
          <w:tcPr>
            <w:tcW w:w="5342" w:type="dxa"/>
            <w:tcBorders>
              <w:top w:val="nil"/>
              <w:left w:val="nil"/>
              <w:bottom w:val="single" w:sz="4" w:space="0" w:color="auto"/>
              <w:right w:val="single" w:sz="4" w:space="0" w:color="auto"/>
            </w:tcBorders>
            <w:shd w:val="clear" w:color="auto" w:fill="auto"/>
            <w:noWrap/>
            <w:vAlign w:val="bottom"/>
          </w:tcPr>
          <w:p w14:paraId="363A22A3" w14:textId="4AEF19CF" w:rsidR="00EE5216" w:rsidRPr="009F0F0F" w:rsidRDefault="009F0F0F" w:rsidP="005C170C">
            <w:pPr>
              <w:rPr>
                <w:rFonts w:ascii="Times New Roman" w:hAnsi="Times New Roman"/>
                <w:szCs w:val="24"/>
                <w:lang w:val="es-MX" w:eastAsia="es-MX"/>
              </w:rPr>
            </w:pPr>
            <w:r w:rsidRPr="009F0F0F">
              <w:rPr>
                <w:rFonts w:ascii="Times New Roman" w:hAnsi="Times New Roman"/>
                <w:szCs w:val="24"/>
                <w:lang w:val="es-MX" w:eastAsia="es-MX"/>
              </w:rPr>
              <w:t>Gestión</w:t>
            </w:r>
            <w:r w:rsidR="00EE5216" w:rsidRPr="009F0F0F">
              <w:rPr>
                <w:rFonts w:ascii="Times New Roman" w:hAnsi="Times New Roman"/>
                <w:szCs w:val="24"/>
                <w:lang w:val="es-MX" w:eastAsia="es-MX"/>
              </w:rPr>
              <w:t xml:space="preserve"> interinstitucional (participación eventos Secretaria General, Procuraduría)</w:t>
            </w:r>
          </w:p>
        </w:tc>
      </w:tr>
      <w:tr w:rsidR="005C170C" w:rsidRPr="005B1982" w14:paraId="200978D7" w14:textId="77777777" w:rsidTr="007D2964">
        <w:trPr>
          <w:trHeight w:val="300"/>
        </w:trPr>
        <w:tc>
          <w:tcPr>
            <w:tcW w:w="1620" w:type="dxa"/>
            <w:vMerge/>
            <w:tcBorders>
              <w:left w:val="single" w:sz="4" w:space="0" w:color="auto"/>
              <w:bottom w:val="single" w:sz="4" w:space="0" w:color="auto"/>
              <w:right w:val="single" w:sz="4" w:space="0" w:color="auto"/>
            </w:tcBorders>
            <w:vAlign w:val="center"/>
            <w:hideMark/>
          </w:tcPr>
          <w:p w14:paraId="54484536" w14:textId="77777777" w:rsidR="005C170C" w:rsidRPr="009F0F0F" w:rsidRDefault="005C170C" w:rsidP="005C170C">
            <w:pPr>
              <w:rPr>
                <w:rFonts w:ascii="Times New Roman" w:hAnsi="Times New Roman"/>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394164F"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328D1E8"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xml:space="preserve">Recolección y reporte de información del índice de transparencia. </w:t>
            </w:r>
          </w:p>
        </w:tc>
      </w:tr>
      <w:tr w:rsidR="005C170C" w:rsidRPr="005B1982" w14:paraId="292B15F9" w14:textId="77777777" w:rsidTr="007D2964">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66D957E" w14:textId="7777777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50CBDE4" w14:textId="6C4DC367" w:rsidR="005C170C" w:rsidRPr="009F0F0F" w:rsidRDefault="005C170C" w:rsidP="005C170C">
            <w:pPr>
              <w:rPr>
                <w:rFonts w:ascii="Times New Roman" w:hAnsi="Times New Roman"/>
                <w:szCs w:val="24"/>
                <w:lang w:val="es-MX" w:eastAsia="es-MX"/>
              </w:rPr>
            </w:pPr>
            <w:r w:rsidRPr="009F0F0F">
              <w:rPr>
                <w:rFonts w:ascii="Times New Roman" w:hAnsi="Times New Roman"/>
                <w:szCs w:val="24"/>
                <w:lang w:val="es-MX" w:eastAsia="es-MX"/>
              </w:rPr>
              <w:t>2</w:t>
            </w:r>
            <w:r w:rsidR="00EE5216" w:rsidRPr="009F0F0F">
              <w:rPr>
                <w:rFonts w:ascii="Times New Roman" w:hAnsi="Times New Roman"/>
                <w:szCs w:val="24"/>
                <w:lang w:val="es-MX" w:eastAsia="es-MX"/>
              </w:rPr>
              <w:t>5</w:t>
            </w:r>
          </w:p>
        </w:tc>
        <w:tc>
          <w:tcPr>
            <w:tcW w:w="5342" w:type="dxa"/>
            <w:tcBorders>
              <w:top w:val="nil"/>
              <w:left w:val="nil"/>
              <w:bottom w:val="single" w:sz="4" w:space="0" w:color="auto"/>
              <w:right w:val="single" w:sz="4" w:space="0" w:color="auto"/>
            </w:tcBorders>
            <w:shd w:val="clear" w:color="000000" w:fill="DDEBF7"/>
            <w:noWrap/>
            <w:vAlign w:val="bottom"/>
            <w:hideMark/>
          </w:tcPr>
          <w:p w14:paraId="64DDB9BB" w14:textId="77777777" w:rsidR="005C170C" w:rsidRPr="009F0F0F" w:rsidRDefault="005C170C" w:rsidP="005C170C">
            <w:pPr>
              <w:rPr>
                <w:rFonts w:ascii="Times New Roman" w:hAnsi="Times New Roman"/>
                <w:b/>
                <w:bCs/>
                <w:szCs w:val="24"/>
                <w:lang w:val="es-MX" w:eastAsia="es-MX"/>
              </w:rPr>
            </w:pPr>
            <w:r w:rsidRPr="009F0F0F">
              <w:rPr>
                <w:rFonts w:ascii="Times New Roman" w:hAnsi="Times New Roman"/>
                <w:b/>
                <w:bCs/>
                <w:szCs w:val="24"/>
                <w:lang w:val="es-MX" w:eastAsia="es-MX"/>
              </w:rPr>
              <w:t>Total</w:t>
            </w:r>
          </w:p>
        </w:tc>
      </w:tr>
    </w:tbl>
    <w:p w14:paraId="7FFB3D0D" w14:textId="64620F7C" w:rsidR="005B1982" w:rsidRDefault="005B1982" w:rsidP="001C45A5">
      <w:pPr>
        <w:ind w:left="720" w:hanging="708"/>
        <w:rPr>
          <w:rFonts w:ascii="Times New Roman" w:hAnsi="Times New Roman"/>
          <w:b/>
          <w:sz w:val="22"/>
          <w:szCs w:val="22"/>
        </w:rPr>
      </w:pPr>
    </w:p>
    <w:p w14:paraId="20F8FA51" w14:textId="379E0D5D" w:rsidR="005B1982" w:rsidRPr="009F0F0F" w:rsidRDefault="009F0F0F" w:rsidP="001C45A5">
      <w:pPr>
        <w:ind w:left="720" w:hanging="708"/>
        <w:rPr>
          <w:rFonts w:ascii="Times New Roman" w:hAnsi="Times New Roman"/>
          <w:bCs/>
          <w:sz w:val="22"/>
          <w:szCs w:val="22"/>
        </w:rPr>
      </w:pPr>
      <w:r w:rsidRPr="009F0F0F">
        <w:rPr>
          <w:rFonts w:ascii="Times New Roman" w:hAnsi="Times New Roman"/>
          <w:bCs/>
          <w:sz w:val="22"/>
          <w:szCs w:val="22"/>
        </w:rPr>
        <w:t>Para el año 3 (2022) se proyectan 25 actividades.</w:t>
      </w:r>
    </w:p>
    <w:p w14:paraId="18186034" w14:textId="7A2F6E3F" w:rsidR="00EE5216" w:rsidRDefault="00EE5216" w:rsidP="001C45A5">
      <w:pPr>
        <w:ind w:left="720" w:hanging="708"/>
        <w:rPr>
          <w:rFonts w:ascii="Times New Roman" w:hAnsi="Times New Roman"/>
          <w:b/>
          <w:sz w:val="22"/>
          <w:szCs w:val="22"/>
        </w:rPr>
      </w:pPr>
    </w:p>
    <w:p w14:paraId="08A57268" w14:textId="77777777" w:rsidR="00EE5216" w:rsidRPr="0018003D" w:rsidRDefault="00EE5216" w:rsidP="001C45A5">
      <w:pPr>
        <w:ind w:left="720" w:hanging="708"/>
        <w:rPr>
          <w:rFonts w:ascii="Times New Roman" w:hAnsi="Times New Roman"/>
          <w:b/>
          <w:sz w:val="22"/>
          <w:szCs w:val="22"/>
        </w:rPr>
      </w:pPr>
    </w:p>
    <w:p w14:paraId="00A45E8F" w14:textId="7A307826" w:rsidR="00F550E3" w:rsidRPr="004E0388" w:rsidRDefault="0018003D" w:rsidP="00AD1543">
      <w:pPr>
        <w:pStyle w:val="Prrafodelista"/>
        <w:numPr>
          <w:ilvl w:val="4"/>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 xml:space="preserve">los resultados de generación de valor y aporte a la mejora en la </w:t>
            </w:r>
            <w:r w:rsidRPr="002951F4">
              <w:rPr>
                <w:rFonts w:cs="Arial"/>
                <w:sz w:val="18"/>
                <w:szCs w:val="18"/>
              </w:rPr>
              <w:lastRenderedPageBreak/>
              <w:t>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lastRenderedPageBreak/>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 xml:space="preserve">los resultados de generación de valor y aporte a la mejora en la implementación del MIPG, desde </w:t>
            </w:r>
            <w:r w:rsidRPr="002951F4">
              <w:rPr>
                <w:rFonts w:cs="Arial"/>
                <w:sz w:val="18"/>
                <w:szCs w:val="18"/>
              </w:rPr>
              <w:lastRenderedPageBreak/>
              <w:t>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81630B" w:rsidRDefault="0062153B" w:rsidP="0062153B">
            <w:pPr>
              <w:jc w:val="center"/>
              <w:rPr>
                <w:rFonts w:cs="Arial"/>
                <w:sz w:val="18"/>
                <w:szCs w:val="18"/>
              </w:rPr>
            </w:pPr>
            <w:r w:rsidRPr="0081630B">
              <w:rPr>
                <w:rFonts w:cs="Arial"/>
                <w:sz w:val="18"/>
                <w:szCs w:val="18"/>
              </w:rPr>
              <w:lastRenderedPageBreak/>
              <w:t xml:space="preserve"> 2.8</w:t>
            </w:r>
          </w:p>
        </w:tc>
        <w:tc>
          <w:tcPr>
            <w:tcW w:w="511" w:type="dxa"/>
            <w:tcBorders>
              <w:left w:val="single" w:sz="4" w:space="0" w:color="000000"/>
              <w:right w:val="single" w:sz="4" w:space="0" w:color="000000"/>
            </w:tcBorders>
            <w:vAlign w:val="center"/>
          </w:tcPr>
          <w:p w14:paraId="02EE4691" w14:textId="251ED7CF" w:rsidR="0062153B" w:rsidRPr="00247905" w:rsidRDefault="0062153B" w:rsidP="0062153B">
            <w:pPr>
              <w:jc w:val="center"/>
              <w:rPr>
                <w:rFonts w:cs="Arial"/>
                <w:sz w:val="18"/>
                <w:szCs w:val="18"/>
              </w:rPr>
            </w:pPr>
            <w:r w:rsidRPr="00247905">
              <w:rPr>
                <w:rFonts w:cs="Arial"/>
                <w:sz w:val="18"/>
                <w:szCs w:val="18"/>
              </w:rPr>
              <w:t>2</w:t>
            </w:r>
            <w:r w:rsidR="001D51B8" w:rsidRPr="00247905">
              <w:rPr>
                <w:rFonts w:cs="Arial"/>
                <w:sz w:val="18"/>
                <w:szCs w:val="18"/>
              </w:rPr>
              <w:t>,20</w:t>
            </w:r>
          </w:p>
        </w:tc>
        <w:tc>
          <w:tcPr>
            <w:tcW w:w="511" w:type="dxa"/>
            <w:tcBorders>
              <w:left w:val="single" w:sz="4" w:space="0" w:color="000000"/>
              <w:right w:val="single" w:sz="4" w:space="0" w:color="000000"/>
            </w:tcBorders>
            <w:vAlign w:val="center"/>
          </w:tcPr>
          <w:p w14:paraId="0A15CFDE" w14:textId="159124AA" w:rsidR="0062153B" w:rsidRPr="00247905" w:rsidRDefault="0062153B" w:rsidP="0062153B">
            <w:pPr>
              <w:jc w:val="center"/>
              <w:rPr>
                <w:rFonts w:cs="Arial"/>
                <w:sz w:val="18"/>
                <w:szCs w:val="18"/>
              </w:rPr>
            </w:pPr>
            <w:r w:rsidRPr="00247905">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247905" w:rsidRDefault="0062153B" w:rsidP="0062153B">
            <w:pPr>
              <w:jc w:val="center"/>
              <w:rPr>
                <w:rFonts w:cs="Arial"/>
                <w:sz w:val="18"/>
                <w:szCs w:val="18"/>
              </w:rPr>
            </w:pPr>
            <w:r w:rsidRPr="00247905">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247905" w:rsidRDefault="0062153B" w:rsidP="0062153B">
            <w:pPr>
              <w:jc w:val="center"/>
              <w:rPr>
                <w:rFonts w:cs="Arial"/>
                <w:sz w:val="18"/>
                <w:szCs w:val="18"/>
              </w:rPr>
            </w:pPr>
            <w:r w:rsidRPr="00247905">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247905" w:rsidRDefault="0062153B" w:rsidP="0062153B">
            <w:pPr>
              <w:jc w:val="center"/>
              <w:rPr>
                <w:rFonts w:cs="Arial"/>
                <w:sz w:val="18"/>
                <w:szCs w:val="18"/>
              </w:rPr>
            </w:pPr>
            <w:r w:rsidRPr="00247905">
              <w:rPr>
                <w:rFonts w:cs="Arial"/>
                <w:sz w:val="18"/>
                <w:szCs w:val="18"/>
              </w:rPr>
              <w:t>10</w:t>
            </w:r>
          </w:p>
        </w:tc>
      </w:tr>
      <w:tr w:rsidR="0062153B" w:rsidRPr="0018003D" w14:paraId="71C6F513" w14:textId="77777777" w:rsidTr="00CE3C62">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vAlign w:val="center"/>
          </w:tcPr>
          <w:p w14:paraId="3A89441E" w14:textId="14EFB4A9" w:rsidR="0062153B" w:rsidRPr="006F5879" w:rsidRDefault="0062153B" w:rsidP="0062153B">
            <w:pPr>
              <w:jc w:val="center"/>
              <w:rPr>
                <w:rFonts w:ascii="Times New Roman" w:hAnsi="Times New Roman"/>
                <w:sz w:val="18"/>
                <w:szCs w:val="18"/>
              </w:rPr>
            </w:pPr>
            <w:r>
              <w:rPr>
                <w:rFonts w:cs="Arial"/>
                <w:sz w:val="18"/>
                <w:szCs w:val="18"/>
              </w:rPr>
              <w:t>54.006</w:t>
            </w:r>
          </w:p>
        </w:tc>
        <w:tc>
          <w:tcPr>
            <w:tcW w:w="511" w:type="dxa"/>
            <w:tcBorders>
              <w:left w:val="single" w:sz="4" w:space="0" w:color="000000"/>
              <w:right w:val="single" w:sz="4" w:space="0" w:color="000000"/>
            </w:tcBorders>
            <w:vAlign w:val="center"/>
          </w:tcPr>
          <w:p w14:paraId="3F07023F" w14:textId="233A726E" w:rsidR="0062153B" w:rsidRPr="00247905" w:rsidRDefault="001D51B8" w:rsidP="0062153B">
            <w:pPr>
              <w:jc w:val="center"/>
              <w:rPr>
                <w:rFonts w:ascii="Times New Roman" w:hAnsi="Times New Roman"/>
                <w:sz w:val="18"/>
                <w:szCs w:val="18"/>
              </w:rPr>
            </w:pPr>
            <w:r w:rsidRPr="00247905">
              <w:rPr>
                <w:rFonts w:cs="Arial"/>
                <w:color w:val="000000"/>
                <w:sz w:val="18"/>
                <w:szCs w:val="18"/>
              </w:rPr>
              <w:t>130.443</w:t>
            </w:r>
          </w:p>
        </w:tc>
        <w:tc>
          <w:tcPr>
            <w:tcW w:w="511" w:type="dxa"/>
            <w:tcBorders>
              <w:left w:val="single" w:sz="4" w:space="0" w:color="000000"/>
              <w:right w:val="single" w:sz="4" w:space="0" w:color="000000"/>
            </w:tcBorders>
            <w:vAlign w:val="center"/>
          </w:tcPr>
          <w:p w14:paraId="0AEE1271" w14:textId="4162F018" w:rsidR="0062153B" w:rsidRPr="00247905" w:rsidRDefault="00FC584C" w:rsidP="0062153B">
            <w:pPr>
              <w:jc w:val="center"/>
              <w:rPr>
                <w:rFonts w:ascii="Times New Roman" w:hAnsi="Times New Roman"/>
                <w:sz w:val="18"/>
                <w:szCs w:val="18"/>
              </w:rPr>
            </w:pPr>
            <w:r w:rsidRPr="00247905">
              <w:rPr>
                <w:rFonts w:cs="Arial"/>
                <w:sz w:val="18"/>
                <w:szCs w:val="18"/>
              </w:rPr>
              <w:t>166.240</w:t>
            </w:r>
          </w:p>
        </w:tc>
        <w:tc>
          <w:tcPr>
            <w:tcW w:w="511" w:type="dxa"/>
            <w:tcBorders>
              <w:left w:val="single" w:sz="4" w:space="0" w:color="000000"/>
              <w:right w:val="single" w:sz="4" w:space="0" w:color="000000"/>
            </w:tcBorders>
            <w:vAlign w:val="center"/>
          </w:tcPr>
          <w:p w14:paraId="6A462D93" w14:textId="1B533504" w:rsidR="0062153B" w:rsidRPr="00247905" w:rsidRDefault="001D51B8" w:rsidP="0062153B">
            <w:pPr>
              <w:jc w:val="center"/>
              <w:rPr>
                <w:rFonts w:ascii="Times New Roman" w:hAnsi="Times New Roman"/>
                <w:sz w:val="18"/>
                <w:szCs w:val="18"/>
              </w:rPr>
            </w:pPr>
            <w:r w:rsidRPr="00247905">
              <w:rPr>
                <w:rFonts w:cs="Arial"/>
                <w:sz w:val="18"/>
                <w:szCs w:val="18"/>
              </w:rPr>
              <w:t>170.357</w:t>
            </w:r>
          </w:p>
        </w:tc>
        <w:tc>
          <w:tcPr>
            <w:tcW w:w="596" w:type="dxa"/>
            <w:tcBorders>
              <w:left w:val="single" w:sz="4" w:space="0" w:color="000000"/>
              <w:right w:val="single" w:sz="4" w:space="0" w:color="000000"/>
            </w:tcBorders>
            <w:vAlign w:val="center"/>
          </w:tcPr>
          <w:p w14:paraId="5EEDA788" w14:textId="77777777" w:rsidR="0062153B" w:rsidRPr="00247905" w:rsidRDefault="001B556E" w:rsidP="0062153B">
            <w:pPr>
              <w:jc w:val="center"/>
              <w:rPr>
                <w:rFonts w:cs="Arial"/>
                <w:sz w:val="18"/>
                <w:szCs w:val="18"/>
              </w:rPr>
            </w:pPr>
            <w:r w:rsidRPr="00247905">
              <w:rPr>
                <w:rFonts w:cs="Arial"/>
                <w:sz w:val="18"/>
                <w:szCs w:val="18"/>
              </w:rPr>
              <w:t>78.</w:t>
            </w:r>
            <w:r w:rsidR="00E510AC" w:rsidRPr="00247905">
              <w:rPr>
                <w:rFonts w:cs="Arial"/>
                <w:sz w:val="18"/>
                <w:szCs w:val="18"/>
              </w:rPr>
              <w:t>954</w:t>
            </w:r>
          </w:p>
          <w:p w14:paraId="214F46E8" w14:textId="125EEE6E" w:rsidR="00E510AC" w:rsidRPr="00247905" w:rsidRDefault="00E510AC" w:rsidP="0062153B">
            <w:pPr>
              <w:jc w:val="center"/>
              <w:rPr>
                <w:rFonts w:ascii="Times New Roman" w:hAnsi="Times New Roman"/>
                <w:sz w:val="18"/>
                <w:szCs w:val="18"/>
              </w:rPr>
            </w:pPr>
          </w:p>
        </w:tc>
        <w:tc>
          <w:tcPr>
            <w:tcW w:w="708" w:type="dxa"/>
            <w:tcBorders>
              <w:left w:val="single" w:sz="4" w:space="0" w:color="000000"/>
              <w:right w:val="single" w:sz="4" w:space="0" w:color="000000"/>
            </w:tcBorders>
            <w:vAlign w:val="center"/>
          </w:tcPr>
          <w:p w14:paraId="795FF856" w14:textId="4F997631" w:rsidR="0062153B" w:rsidRPr="005F4235" w:rsidRDefault="0062153B" w:rsidP="0062153B">
            <w:pPr>
              <w:jc w:val="center"/>
              <w:rPr>
                <w:rFonts w:ascii="Times New Roman" w:hAnsi="Times New Roman"/>
                <w:sz w:val="18"/>
                <w:szCs w:val="18"/>
              </w:rPr>
            </w:pPr>
            <w:r w:rsidRPr="005F4235">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6F5879" w:rsidRDefault="0062153B" w:rsidP="0062153B">
            <w:pPr>
              <w:jc w:val="center"/>
              <w:rPr>
                <w:rFonts w:ascii="Times New Roman" w:hAnsi="Times New Roman"/>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6220AD1C" w:rsidR="0062153B" w:rsidRPr="006F5879" w:rsidRDefault="00D24530" w:rsidP="0062153B">
            <w:pPr>
              <w:jc w:val="center"/>
              <w:rPr>
                <w:rFonts w:ascii="Times New Roman" w:hAnsi="Times New Roman"/>
                <w:sz w:val="18"/>
                <w:szCs w:val="18"/>
              </w:rPr>
            </w:pPr>
            <w:r>
              <w:rPr>
                <w:rFonts w:cs="Arial"/>
                <w:sz w:val="18"/>
                <w:szCs w:val="18"/>
              </w:rPr>
              <w:t>3</w:t>
            </w:r>
            <w:r w:rsidR="00566F5D">
              <w:rPr>
                <w:rFonts w:cs="Arial"/>
                <w:sz w:val="18"/>
                <w:szCs w:val="18"/>
              </w:rPr>
              <w:t>7</w:t>
            </w:r>
            <w:r w:rsidR="001D51B8">
              <w:rPr>
                <w:rFonts w:cs="Arial"/>
                <w:sz w:val="18"/>
                <w:szCs w:val="18"/>
              </w:rPr>
              <w:t>,25</w:t>
            </w:r>
          </w:p>
        </w:tc>
        <w:tc>
          <w:tcPr>
            <w:tcW w:w="511" w:type="dxa"/>
            <w:tcBorders>
              <w:left w:val="single" w:sz="4" w:space="0" w:color="000000"/>
              <w:right w:val="single" w:sz="4" w:space="0" w:color="000000"/>
            </w:tcBorders>
            <w:vAlign w:val="center"/>
          </w:tcPr>
          <w:p w14:paraId="453AEA73" w14:textId="351F0F86" w:rsidR="0062153B" w:rsidRPr="00247905" w:rsidRDefault="008D10FE" w:rsidP="0062153B">
            <w:pPr>
              <w:jc w:val="center"/>
              <w:rPr>
                <w:rFonts w:ascii="Times New Roman" w:hAnsi="Times New Roman"/>
                <w:sz w:val="18"/>
                <w:szCs w:val="18"/>
              </w:rPr>
            </w:pPr>
            <w:r w:rsidRPr="00247905">
              <w:rPr>
                <w:rFonts w:cs="Arial"/>
                <w:sz w:val="18"/>
                <w:szCs w:val="18"/>
              </w:rPr>
              <w:t>35</w:t>
            </w:r>
          </w:p>
        </w:tc>
        <w:tc>
          <w:tcPr>
            <w:tcW w:w="511" w:type="dxa"/>
            <w:tcBorders>
              <w:left w:val="single" w:sz="4" w:space="0" w:color="000000"/>
              <w:right w:val="single" w:sz="4" w:space="0" w:color="000000"/>
            </w:tcBorders>
            <w:vAlign w:val="center"/>
          </w:tcPr>
          <w:p w14:paraId="00411419" w14:textId="6058E8A6" w:rsidR="0062153B" w:rsidRPr="00247905" w:rsidRDefault="008D10FE" w:rsidP="0062153B">
            <w:pPr>
              <w:jc w:val="center"/>
              <w:rPr>
                <w:rFonts w:ascii="Times New Roman" w:hAnsi="Times New Roman"/>
                <w:sz w:val="18"/>
                <w:szCs w:val="18"/>
              </w:rPr>
            </w:pPr>
            <w:r w:rsidRPr="00247905">
              <w:rPr>
                <w:rFonts w:cs="Arial"/>
                <w:sz w:val="18"/>
                <w:szCs w:val="18"/>
              </w:rPr>
              <w:t>3</w:t>
            </w:r>
            <w:r w:rsidR="00453D5B" w:rsidRPr="00247905">
              <w:rPr>
                <w:rFonts w:cs="Arial"/>
                <w:sz w:val="18"/>
                <w:szCs w:val="18"/>
              </w:rPr>
              <w:t>5</w:t>
            </w:r>
            <w:r w:rsidRPr="00247905">
              <w:rPr>
                <w:rFonts w:cs="Arial"/>
                <w:sz w:val="18"/>
                <w:szCs w:val="18"/>
              </w:rPr>
              <w:t>,</w:t>
            </w:r>
            <w:r w:rsidR="00453D5B" w:rsidRPr="00247905">
              <w:rPr>
                <w:rFonts w:cs="Arial"/>
                <w:sz w:val="18"/>
                <w:szCs w:val="18"/>
              </w:rPr>
              <w:t>7</w:t>
            </w:r>
          </w:p>
        </w:tc>
        <w:tc>
          <w:tcPr>
            <w:tcW w:w="596" w:type="dxa"/>
            <w:tcBorders>
              <w:left w:val="single" w:sz="4" w:space="0" w:color="000000"/>
              <w:right w:val="single" w:sz="4" w:space="0" w:color="000000"/>
            </w:tcBorders>
            <w:vAlign w:val="center"/>
          </w:tcPr>
          <w:p w14:paraId="5BACC026" w14:textId="704B911C" w:rsidR="0062153B" w:rsidRPr="00247905" w:rsidRDefault="0062153B" w:rsidP="008D10FE">
            <w:pPr>
              <w:jc w:val="center"/>
              <w:rPr>
                <w:rFonts w:cs="Arial"/>
                <w:sz w:val="18"/>
                <w:szCs w:val="18"/>
              </w:rPr>
            </w:pPr>
            <w:r w:rsidRPr="00247905">
              <w:rPr>
                <w:rFonts w:cs="Arial"/>
                <w:sz w:val="18"/>
                <w:szCs w:val="18"/>
              </w:rPr>
              <w:t>1</w:t>
            </w:r>
            <w:r w:rsidR="00D24530" w:rsidRPr="00247905">
              <w:rPr>
                <w:rFonts w:cs="Arial"/>
                <w:sz w:val="18"/>
                <w:szCs w:val="18"/>
              </w:rPr>
              <w:t>3</w:t>
            </w:r>
            <w:r w:rsidR="00534DAF" w:rsidRPr="00247905">
              <w:rPr>
                <w:rFonts w:cs="Arial"/>
                <w:sz w:val="18"/>
                <w:szCs w:val="18"/>
              </w:rPr>
              <w:t>,05</w:t>
            </w:r>
          </w:p>
        </w:tc>
        <w:tc>
          <w:tcPr>
            <w:tcW w:w="708" w:type="dxa"/>
            <w:tcBorders>
              <w:left w:val="single" w:sz="4" w:space="0" w:color="000000"/>
              <w:right w:val="single" w:sz="4" w:space="0" w:color="000000"/>
            </w:tcBorders>
            <w:vAlign w:val="center"/>
          </w:tcPr>
          <w:p w14:paraId="0D544D12" w14:textId="6E34484E" w:rsidR="0062153B" w:rsidRPr="006F5879" w:rsidRDefault="0062153B" w:rsidP="0062153B">
            <w:pPr>
              <w:jc w:val="center"/>
              <w:rPr>
                <w:rFonts w:ascii="Times New Roman" w:hAnsi="Times New Roman"/>
                <w:sz w:val="18"/>
                <w:szCs w:val="18"/>
              </w:rPr>
            </w:pPr>
            <w:r w:rsidRPr="006F5879">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6F5879" w:rsidRDefault="0062153B" w:rsidP="0062153B">
            <w:pPr>
              <w:jc w:val="center"/>
              <w:rPr>
                <w:rFonts w:ascii="Times New Roman" w:hAnsi="Times New Roman"/>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501C35F4" w:rsidR="0062153B" w:rsidRPr="006F5879" w:rsidRDefault="0062153B" w:rsidP="0062153B">
            <w:pPr>
              <w:jc w:val="center"/>
              <w:rPr>
                <w:rFonts w:ascii="Times New Roman" w:hAnsi="Times New Roman"/>
                <w:sz w:val="18"/>
                <w:szCs w:val="18"/>
              </w:rPr>
            </w:pPr>
            <w:r>
              <w:rPr>
                <w:rFonts w:cs="Arial"/>
                <w:sz w:val="18"/>
                <w:szCs w:val="18"/>
              </w:rPr>
              <w:t>2</w:t>
            </w:r>
            <w:r w:rsidR="0081630B">
              <w:rPr>
                <w:rFonts w:cs="Arial"/>
                <w:sz w:val="18"/>
                <w:szCs w:val="18"/>
              </w:rPr>
              <w:t>2</w:t>
            </w:r>
            <w:r w:rsidR="009B5029">
              <w:rPr>
                <w:rFonts w:cs="Arial"/>
                <w:sz w:val="18"/>
                <w:szCs w:val="18"/>
              </w:rPr>
              <w:t>,12</w:t>
            </w:r>
          </w:p>
        </w:tc>
        <w:tc>
          <w:tcPr>
            <w:tcW w:w="511" w:type="dxa"/>
            <w:tcBorders>
              <w:left w:val="single" w:sz="4" w:space="0" w:color="000000"/>
              <w:right w:val="single" w:sz="4" w:space="0" w:color="000000"/>
            </w:tcBorders>
            <w:vAlign w:val="center"/>
          </w:tcPr>
          <w:p w14:paraId="786C865E" w14:textId="354B82EF" w:rsidR="0062153B" w:rsidRPr="00247905" w:rsidRDefault="0062153B" w:rsidP="0062153B">
            <w:pPr>
              <w:jc w:val="center"/>
              <w:rPr>
                <w:rFonts w:ascii="Times New Roman" w:hAnsi="Times New Roman"/>
                <w:sz w:val="18"/>
                <w:szCs w:val="18"/>
              </w:rPr>
            </w:pPr>
            <w:r w:rsidRPr="00247905">
              <w:rPr>
                <w:rFonts w:cs="Arial"/>
                <w:sz w:val="18"/>
                <w:szCs w:val="18"/>
              </w:rPr>
              <w:t>24</w:t>
            </w:r>
            <w:r w:rsidR="009B5029" w:rsidRPr="00247905">
              <w:rPr>
                <w:rFonts w:cs="Arial"/>
                <w:sz w:val="18"/>
                <w:szCs w:val="18"/>
              </w:rPr>
              <w:t>,88</w:t>
            </w:r>
          </w:p>
        </w:tc>
        <w:tc>
          <w:tcPr>
            <w:tcW w:w="511" w:type="dxa"/>
            <w:tcBorders>
              <w:left w:val="single" w:sz="4" w:space="0" w:color="000000"/>
              <w:right w:val="single" w:sz="4" w:space="0" w:color="000000"/>
            </w:tcBorders>
            <w:vAlign w:val="center"/>
          </w:tcPr>
          <w:p w14:paraId="766BB4C3" w14:textId="655DF9AD" w:rsidR="0062153B" w:rsidRPr="00247905" w:rsidRDefault="0062153B" w:rsidP="0062153B">
            <w:pPr>
              <w:jc w:val="center"/>
              <w:rPr>
                <w:rFonts w:ascii="Times New Roman" w:hAnsi="Times New Roman"/>
                <w:sz w:val="18"/>
                <w:szCs w:val="18"/>
              </w:rPr>
            </w:pPr>
            <w:r w:rsidRPr="00247905">
              <w:rPr>
                <w:rFonts w:cs="Arial"/>
                <w:sz w:val="18"/>
                <w:szCs w:val="18"/>
              </w:rPr>
              <w:t>2</w:t>
            </w:r>
            <w:r w:rsidR="00D24530" w:rsidRPr="00247905">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247905" w:rsidRDefault="0062153B" w:rsidP="0062153B">
            <w:pPr>
              <w:jc w:val="center"/>
              <w:rPr>
                <w:rFonts w:ascii="Times New Roman" w:hAnsi="Times New Roman"/>
                <w:sz w:val="18"/>
                <w:szCs w:val="18"/>
              </w:rPr>
            </w:pPr>
            <w:r w:rsidRPr="00247905">
              <w:rPr>
                <w:rFonts w:cs="Arial"/>
                <w:sz w:val="18"/>
                <w:szCs w:val="18"/>
              </w:rPr>
              <w:t>1</w:t>
            </w:r>
            <w:r w:rsidR="00D24530" w:rsidRPr="00247905">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6F5879" w:rsidRDefault="0062153B" w:rsidP="0062153B">
            <w:pPr>
              <w:jc w:val="center"/>
              <w:rPr>
                <w:rFonts w:ascii="Times New Roman" w:hAnsi="Times New Roman"/>
                <w:sz w:val="18"/>
                <w:szCs w:val="18"/>
              </w:rPr>
            </w:pPr>
            <w:r w:rsidRPr="006F5879">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
    <w:p w14:paraId="5057BB77" w14:textId="631963C0"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014BA2E" w14:textId="1637531A"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37BBE7F" w14:textId="7662675B"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3823F66F" w14:textId="77777777" w:rsidR="005D3F84" w:rsidRDefault="005D3F84"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D1543">
      <w:pPr>
        <w:pStyle w:val="Prrafodelista"/>
        <w:numPr>
          <w:ilvl w:val="3"/>
          <w:numId w:val="3"/>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lastRenderedPageBreak/>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Avance del índice de madurez en la implementación y sostenimiento del 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A5F99C8" w:rsidR="001454A3" w:rsidRPr="004E0388" w:rsidRDefault="00453D5B" w:rsidP="001454A3">
            <w:pPr>
              <w:jc w:val="center"/>
              <w:rPr>
                <w:rFonts w:ascii="Times New Roman" w:hAnsi="Times New Roman"/>
                <w:sz w:val="18"/>
                <w:szCs w:val="22"/>
              </w:rPr>
            </w:pPr>
            <w:r>
              <w:rPr>
                <w:rFonts w:cs="Arial"/>
                <w:sz w:val="18"/>
                <w:szCs w:val="18"/>
                <w:lang w:eastAsia="es-CO"/>
              </w:rPr>
              <w:t>86</w:t>
            </w:r>
            <w:r w:rsidR="001454A3">
              <w:rPr>
                <w:rFonts w:cs="Arial"/>
                <w:sz w:val="18"/>
                <w:szCs w:val="18"/>
                <w:lang w:eastAsia="es-CO"/>
              </w:rPr>
              <w:t>,</w:t>
            </w:r>
            <w:r>
              <w:rPr>
                <w:rFonts w:cs="Arial"/>
                <w:sz w:val="18"/>
                <w:szCs w:val="18"/>
                <w:lang w:eastAsia="es-CO"/>
              </w:rPr>
              <w:t>1</w:t>
            </w:r>
            <w:r w:rsidR="001454A3">
              <w:rPr>
                <w:rFonts w:cs="Arial"/>
                <w:sz w:val="18"/>
                <w:szCs w:val="18"/>
                <w:lang w:eastAsia="es-CO"/>
              </w:rPr>
              <w:t>%</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D1543">
      <w:pPr>
        <w:pStyle w:val="Prrafodelista"/>
        <w:numPr>
          <w:ilvl w:val="2"/>
          <w:numId w:val="3"/>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AD1543">
      <w:pPr>
        <w:pStyle w:val="Prrafodelista"/>
        <w:numPr>
          <w:ilvl w:val="1"/>
          <w:numId w:val="20"/>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AD1543">
      <w:pPr>
        <w:pStyle w:val="Prrafodelista"/>
        <w:numPr>
          <w:ilvl w:val="0"/>
          <w:numId w:val="20"/>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000000" w:rsidP="00AD1543">
      <w:pPr>
        <w:pStyle w:val="Prrafodelista"/>
        <w:numPr>
          <w:ilvl w:val="1"/>
          <w:numId w:val="3"/>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lastRenderedPageBreak/>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Finamente, se llevarán a cabo actividades de implementación, seguimiento y socialización que apunten al cumplimiento de los requisitos exigidos por las Leyes 1712 de 2014 y 1474 </w:t>
      </w:r>
      <w:r w:rsidRPr="00BB27DD">
        <w:rPr>
          <w:rFonts w:ascii="Times New Roman" w:hAnsi="Times New Roman"/>
          <w:bCs/>
          <w:szCs w:val="24"/>
          <w:lang w:eastAsia="es-CO"/>
        </w:rPr>
        <w:lastRenderedPageBreak/>
        <w:t>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 xml:space="preserve">Por medio del cual se modifica </w:t>
      </w:r>
      <w:r w:rsidRPr="00447190">
        <w:rPr>
          <w:rFonts w:ascii="Times New Roman" w:hAnsi="Times New Roman"/>
          <w:i/>
          <w:color w:val="000000" w:themeColor="text1"/>
          <w:szCs w:val="24"/>
        </w:rPr>
        <w:lastRenderedPageBreak/>
        <w:t>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w:t>
      </w:r>
      <w:r w:rsidRPr="00447190">
        <w:rPr>
          <w:rFonts w:ascii="Times New Roman" w:hAnsi="Times New Roman"/>
          <w:szCs w:val="24"/>
        </w:rPr>
        <w:lastRenderedPageBreak/>
        <w:t>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AD1543">
      <w:pPr>
        <w:pStyle w:val="Prrafodelista"/>
        <w:numPr>
          <w:ilvl w:val="0"/>
          <w:numId w:val="2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11953020" w:rsidR="00D62465" w:rsidRPr="00D62465" w:rsidRDefault="00D62465" w:rsidP="00AD1543">
      <w:pPr>
        <w:pStyle w:val="Prrafodelista"/>
        <w:numPr>
          <w:ilvl w:val="0"/>
          <w:numId w:val="22"/>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 xml:space="preserve">Por el cual se modifica el Decreto 109 de </w:t>
      </w:r>
      <w:r w:rsidR="000E629A" w:rsidRPr="00D62465">
        <w:rPr>
          <w:rFonts w:ascii="Times New Roman" w:hAnsi="Times New Roman"/>
          <w:bCs/>
          <w:i/>
          <w:color w:val="000000" w:themeColor="text1"/>
          <w:szCs w:val="24"/>
        </w:rPr>
        <w:t>marzo</w:t>
      </w:r>
      <w:r w:rsidRPr="00D62465">
        <w:rPr>
          <w:rFonts w:ascii="Times New Roman" w:hAnsi="Times New Roman"/>
          <w:bCs/>
          <w:i/>
          <w:color w:val="000000" w:themeColor="text1"/>
          <w:szCs w:val="24"/>
        </w:rPr>
        <w:t xml:space="preserve"> 16 de 2009"</w:t>
      </w:r>
    </w:p>
    <w:p w14:paraId="182539F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Por el cual se adoptan medidas para la atención digna, cálida y decorosa a la ciudadanía en Bogotá Distrito Capital y se 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AD1543">
      <w:pPr>
        <w:pStyle w:val="Prrafodelista"/>
        <w:numPr>
          <w:ilvl w:val="0"/>
          <w:numId w:val="22"/>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w:t>
      </w:r>
      <w:r w:rsidRPr="00D62465">
        <w:rPr>
          <w:rFonts w:ascii="Times New Roman" w:hAnsi="Times New Roman"/>
          <w:bCs/>
          <w:color w:val="000000" w:themeColor="text1"/>
          <w:szCs w:val="24"/>
        </w:rPr>
        <w:lastRenderedPageBreak/>
        <w:t xml:space="preserve">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AD1543">
      <w:pPr>
        <w:pStyle w:val="Prrafodelista"/>
        <w:numPr>
          <w:ilvl w:val="0"/>
          <w:numId w:val="23"/>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AD1543">
      <w:pPr>
        <w:pStyle w:val="Prrafodelista"/>
        <w:numPr>
          <w:ilvl w:val="0"/>
          <w:numId w:val="24"/>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lastRenderedPageBreak/>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Resolución MinTic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AD1543">
      <w:pPr>
        <w:pStyle w:val="Prrafodelista"/>
        <w:numPr>
          <w:ilvl w:val="0"/>
          <w:numId w:val="24"/>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w:lastRenderedPageBreak/>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A3356E" w:rsidRPr="00BC5574" w:rsidRDefault="00A3356E"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H0JgIAACQEAAAOAAAAZHJzL2Uyb0RvYy54bWysU9uO2yAQfa/Uf0C8N3bcpJtYcVbbbFNV&#10;2l6kbT+AAI5RgaFAYqdf3wFns9H2raofEOMZDmfOHFa3g9HkKH1QYBs6nZSUSMtBKLtv6I/v2zcL&#10;SkJkVjANVjb0JAO9Xb9+tepdLSvoQAvpCYLYUPeuoV2Mri6KwDtpWJiAkxaTLXjDIoZ+XwjPekQ3&#10;uqjK8l3RgxfOA5ch4N/7MUnXGb9tJY9f2zbISHRDkVvMq8/rLq3FesXqvWeuU/xMg/0DC8OUxUsv&#10;UPcsMnLw6i8oo7iHAG2ccDAFtK3iMveA3UzLF908dszJ3AuKE9xFpvD/YPmX4zdPlGhoNb2hxDKD&#10;Q9ocmPBAhCRRDhFIlWTqXaix+tFhfRzew4Djzi0H9wD8ZyAWNh2ze3nnPfSdZAJpTtPJ4uroiBMS&#10;yK7/DAJvY4cIGWhovUkaoioE0XFcp8uIkAfh+LNaLMrlck4Jx9y8LJdvM7mC1U+nnQ/xowRD0qah&#10;Hi2Q0dnxIcTEhtVPJemyAFqJrdI6B36/22hPjgztss1fbuBFmbakb+hyXs0zsoV0PjvJqIh21so0&#10;dFGmbzRYUuODFbkkMqXHPTLR9ixPUmTUJg67AQuTZjsQJxTKw2hbfGa46cD/pqRHyzY0/DowLynR&#10;nyyKvZzOZsnjOZjNbyoM/HVmd51hliNUQyMl43YT87tIOli4w6G0Kuv1zOTMFa2YZTw/m+T16zhX&#10;PT/u9R8AAAD//wMAUEsDBBQABgAIAAAAIQCdST7d3gAAAAoBAAAPAAAAZHJzL2Rvd25yZXYueG1s&#10;TI9BTsMwEEX3SNzBGiQ2iNpUjduGOBUggdi29ACTeJpExHYUu016e4YVLEf/6f83xW52vbjQGLvg&#10;DTwtFAjydbCdbwwcv94fNyBiQm+xD54MXCnCrry9KTC3YfJ7uhxSI7jExxwNtCkNuZSxbslhXISB&#10;PGenMDpMfI6NtCNOXO56uVRKS4ed54UWB3prqf4+nJ2B0+f0kG2n6iMd1/uVfsVuXYWrMfd388sz&#10;iERz+oPhV5/VoWSnKpy9jaI3sFSa1ZMBvdUgGNBaZSAqJlebDGRZyP8vlD8AAAD//wMAUEsBAi0A&#10;FAAGAAgAAAAhALaDOJL+AAAA4QEAABMAAAAAAAAAAAAAAAAAAAAAAFtDb250ZW50X1R5cGVzXS54&#10;bWxQSwECLQAUAAYACAAAACEAOP0h/9YAAACUAQAACwAAAAAAAAAAAAAAAAAvAQAAX3JlbHMvLnJl&#10;bHNQSwECLQAUAAYACAAAACEAFIEx9CYCAAAkBAAADgAAAAAAAAAAAAAAAAAuAgAAZHJzL2Uyb0Rv&#10;Yy54bWxQSwECLQAUAAYACAAAACEAnUk+3d4AAAAKAQAADwAAAAAAAAAAAAAAAACABAAAZHJzL2Rv&#10;d25yZXYueG1sUEsFBgAAAAAEAAQA8wAAAIsFAAAAAA==&#10;" stroked="f">
                <v:textbox>
                  <w:txbxContent>
                    <w:p w14:paraId="2A82143B" w14:textId="77777777" w:rsidR="00A3356E" w:rsidRPr="00BC5574" w:rsidRDefault="00A3356E" w:rsidP="00AD1543">
                      <w:pPr>
                        <w:pStyle w:val="Prrafodelista"/>
                        <w:numPr>
                          <w:ilvl w:val="0"/>
                          <w:numId w:val="25"/>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AD1543">
      <w:pPr>
        <w:pStyle w:val="Prrafodelista"/>
        <w:numPr>
          <w:ilvl w:val="0"/>
          <w:numId w:val="26"/>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AD1543">
      <w:pPr>
        <w:pStyle w:val="Prrafodelista"/>
        <w:numPr>
          <w:ilvl w:val="0"/>
          <w:numId w:val="28"/>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AD1543">
      <w:pPr>
        <w:pStyle w:val="Prrafodelista"/>
        <w:numPr>
          <w:ilvl w:val="0"/>
          <w:numId w:val="29"/>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w:t>
      </w:r>
      <w:r w:rsidRPr="005F5FA5">
        <w:rPr>
          <w:rFonts w:ascii="Times New Roman" w:hAnsi="Times New Roman"/>
          <w:color w:val="000000" w:themeColor="text1"/>
          <w:szCs w:val="24"/>
        </w:rPr>
        <w:lastRenderedPageBreak/>
        <w:t>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como “(…) reconocimiento explícito de los ciudadanos y las ciudadanas como eje y razón de ser de la Administración Pública en el desarrollo de su gestión.(…)”, la SDA se ha planteado acciones 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Diseñar y ejecutar metodologías y estudios que permitan identificar tipologías de comportamiento en el ejercicio de la Función Pública y proponer acciones de capacitación, sensibilización, prevención y actuación para mejorar el comportamiento y 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AD1543">
      <w:pPr>
        <w:pStyle w:val="Prrafodelista"/>
        <w:numPr>
          <w:ilvl w:val="0"/>
          <w:numId w:val="27"/>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Teusaquillo - Supercade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Suba - Supercade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Bosa - Supercade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Kennedy - Supercade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Gran Britalia</w:t>
            </w:r>
          </w:p>
        </w:tc>
        <w:tc>
          <w:tcPr>
            <w:tcW w:w="2180" w:type="dxa"/>
          </w:tcPr>
          <w:p w14:paraId="73CD0FDA" w14:textId="77777777" w:rsidR="00E20900" w:rsidRPr="00E20900" w:rsidRDefault="00E20900" w:rsidP="00C43E7A">
            <w:pPr>
              <w:jc w:val="center"/>
              <w:rPr>
                <w:rFonts w:cs="Arial"/>
                <w:sz w:val="18"/>
                <w:szCs w:val="18"/>
              </w:rPr>
            </w:pPr>
            <w:r w:rsidRPr="00E20900">
              <w:rPr>
                <w:rFonts w:cs="Arial"/>
                <w:sz w:val="18"/>
                <w:szCs w:val="18"/>
              </w:rPr>
              <w:t>Tintalito</w:t>
            </w:r>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El Toberin</w:t>
            </w:r>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E20900">
        <w:rPr>
          <w:rFonts w:ascii="Times New Roman" w:hAnsi="Times New Roman"/>
          <w:i/>
          <w:iCs/>
          <w:sz w:val="18"/>
          <w:szCs w:val="18"/>
        </w:rPr>
        <w:t>SGCD</w:t>
      </w:r>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247905"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w:t>
            </w:r>
            <w:r w:rsidR="00B619A7">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605C8C8B" w:rsidR="0062153B" w:rsidRPr="00247905" w:rsidRDefault="007E65F5"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4</w:t>
            </w:r>
            <w:r w:rsidR="00453D5B" w:rsidRPr="00247905">
              <w:rPr>
                <w:rFonts w:ascii="Times New Roman" w:hAnsi="Times New Roman"/>
                <w:color w:val="000000"/>
                <w:sz w:val="22"/>
                <w:szCs w:val="22"/>
                <w:lang w:eastAsia="es-CO"/>
              </w:rPr>
              <w:t>77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18DB5D38" w:rsidR="0062153B" w:rsidRPr="00247905" w:rsidRDefault="00453D5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466</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0534BA01"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1.</w:t>
            </w:r>
            <w:r w:rsidR="00453D5B" w:rsidRPr="00247905">
              <w:rPr>
                <w:rFonts w:ascii="Times New Roman" w:hAnsi="Times New Roman"/>
                <w:color w:val="000000"/>
                <w:sz w:val="22"/>
                <w:szCs w:val="22"/>
                <w:lang w:eastAsia="es-CO"/>
              </w:rPr>
              <w:t>959</w:t>
            </w:r>
          </w:p>
        </w:tc>
      </w:tr>
      <w:tr w:rsidR="0062153B" w:rsidRPr="00247905"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0CB27A1"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empresas y </w:t>
            </w:r>
            <w:r w:rsidR="00A33FD5">
              <w:rPr>
                <w:rFonts w:ascii="Arial Narrow" w:hAnsi="Arial Narrow" w:cs="Calibri"/>
                <w:sz w:val="22"/>
                <w:szCs w:val="22"/>
              </w:rPr>
              <w:t>servicios</w:t>
            </w:r>
            <w:r>
              <w:rPr>
                <w:rFonts w:ascii="Arial Narrow" w:hAnsi="Arial Narrow" w:cs="Calibri"/>
                <w:sz w:val="22"/>
                <w:szCs w:val="22"/>
              </w:rPr>
              <w:t xml:space="preserve">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916A2DC"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1.0</w:t>
            </w:r>
            <w:r w:rsidR="00F90DB2">
              <w:rPr>
                <w:rFonts w:ascii="Times New Roman" w:hAnsi="Times New Roman"/>
                <w:color w:val="000000"/>
                <w:sz w:val="22"/>
                <w:szCs w:val="22"/>
                <w:lang w:eastAsia="es-CO"/>
              </w:rPr>
              <w:t>58</w:t>
            </w:r>
          </w:p>
        </w:tc>
        <w:tc>
          <w:tcPr>
            <w:tcW w:w="691" w:type="dxa"/>
            <w:tcBorders>
              <w:top w:val="nil"/>
              <w:left w:val="nil"/>
              <w:bottom w:val="single" w:sz="4" w:space="0" w:color="auto"/>
              <w:right w:val="single" w:sz="4" w:space="0" w:color="auto"/>
            </w:tcBorders>
            <w:shd w:val="clear" w:color="auto" w:fill="auto"/>
            <w:noWrap/>
            <w:vAlign w:val="center"/>
          </w:tcPr>
          <w:p w14:paraId="068B45E8" w14:textId="771386E4"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1.</w:t>
            </w:r>
            <w:r w:rsidR="002638A4" w:rsidRPr="00247905">
              <w:rPr>
                <w:rFonts w:ascii="Times New Roman" w:hAnsi="Times New Roman"/>
                <w:color w:val="000000"/>
                <w:sz w:val="22"/>
                <w:szCs w:val="22"/>
                <w:lang w:eastAsia="es-CO"/>
              </w:rPr>
              <w:t>5</w:t>
            </w:r>
            <w:r w:rsidR="00534DAF" w:rsidRPr="00247905">
              <w:rPr>
                <w:rFonts w:ascii="Times New Roman" w:hAnsi="Times New Roman"/>
                <w:color w:val="000000"/>
                <w:sz w:val="22"/>
                <w:szCs w:val="22"/>
                <w:lang w:eastAsia="es-CO"/>
              </w:rPr>
              <w:t>32</w:t>
            </w:r>
          </w:p>
        </w:tc>
        <w:tc>
          <w:tcPr>
            <w:tcW w:w="720" w:type="dxa"/>
            <w:tcBorders>
              <w:top w:val="nil"/>
              <w:left w:val="nil"/>
              <w:bottom w:val="single" w:sz="4" w:space="0" w:color="auto"/>
              <w:right w:val="single" w:sz="4" w:space="0" w:color="auto"/>
            </w:tcBorders>
            <w:shd w:val="clear" w:color="auto" w:fill="auto"/>
            <w:noWrap/>
            <w:vAlign w:val="center"/>
          </w:tcPr>
          <w:p w14:paraId="280587A3" w14:textId="7F91A0F6"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1.</w:t>
            </w:r>
            <w:r w:rsidR="00453D5B" w:rsidRPr="00247905">
              <w:rPr>
                <w:rFonts w:ascii="Times New Roman" w:hAnsi="Times New Roman"/>
                <w:color w:val="000000"/>
                <w:sz w:val="22"/>
                <w:szCs w:val="22"/>
                <w:lang w:eastAsia="es-CO"/>
              </w:rPr>
              <w:t>642</w:t>
            </w:r>
          </w:p>
        </w:tc>
        <w:tc>
          <w:tcPr>
            <w:tcW w:w="719" w:type="dxa"/>
            <w:tcBorders>
              <w:top w:val="nil"/>
              <w:left w:val="nil"/>
              <w:bottom w:val="single" w:sz="4" w:space="0" w:color="auto"/>
              <w:right w:val="single" w:sz="4" w:space="0" w:color="auto"/>
            </w:tcBorders>
            <w:shd w:val="clear" w:color="auto" w:fill="auto"/>
            <w:noWrap/>
            <w:vAlign w:val="center"/>
          </w:tcPr>
          <w:p w14:paraId="77312E16" w14:textId="0F066C7E"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1.</w:t>
            </w:r>
            <w:r w:rsidR="00453D5B" w:rsidRPr="00247905">
              <w:rPr>
                <w:rFonts w:ascii="Times New Roman" w:hAnsi="Times New Roman"/>
                <w:color w:val="000000"/>
                <w:sz w:val="22"/>
                <w:szCs w:val="22"/>
                <w:lang w:eastAsia="es-CO"/>
              </w:rPr>
              <w:t>323</w:t>
            </w:r>
          </w:p>
        </w:tc>
        <w:tc>
          <w:tcPr>
            <w:tcW w:w="769" w:type="dxa"/>
            <w:tcBorders>
              <w:top w:val="nil"/>
              <w:left w:val="nil"/>
              <w:bottom w:val="single" w:sz="4" w:space="0" w:color="auto"/>
              <w:right w:val="single" w:sz="4" w:space="0" w:color="auto"/>
            </w:tcBorders>
            <w:shd w:val="clear" w:color="auto" w:fill="auto"/>
            <w:noWrap/>
            <w:vAlign w:val="center"/>
          </w:tcPr>
          <w:p w14:paraId="34C1F2D6" w14:textId="37B0A7B7" w:rsidR="0062153B" w:rsidRPr="00247905" w:rsidRDefault="007E65F5" w:rsidP="007E65F5">
            <w:pPr>
              <w:rPr>
                <w:rFonts w:ascii="Times New Roman" w:hAnsi="Times New Roman"/>
                <w:color w:val="000000"/>
                <w:sz w:val="22"/>
                <w:szCs w:val="22"/>
                <w:lang w:eastAsia="es-CO"/>
              </w:rPr>
            </w:pPr>
            <w:r w:rsidRPr="00247905">
              <w:rPr>
                <w:rFonts w:ascii="Times New Roman" w:hAnsi="Times New Roman"/>
                <w:color w:val="000000"/>
                <w:sz w:val="22"/>
                <w:szCs w:val="22"/>
                <w:lang w:eastAsia="es-CO"/>
              </w:rPr>
              <w:t>6.</w:t>
            </w:r>
            <w:r w:rsidR="00247905" w:rsidRPr="00247905">
              <w:rPr>
                <w:rFonts w:ascii="Times New Roman" w:hAnsi="Times New Roman"/>
                <w:color w:val="000000"/>
                <w:sz w:val="22"/>
                <w:szCs w:val="22"/>
                <w:lang w:eastAsia="es-CO"/>
              </w:rPr>
              <w:t>3</w:t>
            </w:r>
            <w:r w:rsidR="00247905">
              <w:rPr>
                <w:rFonts w:ascii="Times New Roman" w:hAnsi="Times New Roman"/>
                <w:color w:val="000000"/>
                <w:sz w:val="22"/>
                <w:szCs w:val="22"/>
                <w:lang w:eastAsia="es-CO"/>
              </w:rPr>
              <w:t>89</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0DD2FD2C"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5. Gastos de comercialización y productos - 5.08 Servicios prestados a las empresas y serv</w:t>
            </w:r>
            <w:r w:rsidR="00A33FD5">
              <w:rPr>
                <w:rFonts w:ascii="Arial Narrow" w:hAnsi="Arial Narrow" w:cs="Calibri"/>
                <w:sz w:val="22"/>
                <w:szCs w:val="22"/>
              </w:rPr>
              <w:t>i</w:t>
            </w:r>
            <w:r>
              <w:rPr>
                <w:rFonts w:ascii="Arial Narrow" w:hAnsi="Arial Narrow" w:cs="Calibri"/>
                <w:sz w:val="22"/>
                <w:szCs w:val="22"/>
              </w:rPr>
              <w:t xml:space="preserve">cios de </w:t>
            </w:r>
            <w:r w:rsidR="00A33FD5">
              <w:rPr>
                <w:rFonts w:ascii="Arial Narrow" w:hAnsi="Arial Narrow" w:cs="Calibri"/>
                <w:sz w:val="22"/>
                <w:szCs w:val="22"/>
              </w:rPr>
              <w:t>producción</w:t>
            </w:r>
            <w:r>
              <w:rPr>
                <w:rFonts w:ascii="Arial Narrow" w:hAnsi="Arial Narrow" w:cs="Calibri"/>
                <w:sz w:val="22"/>
                <w:szCs w:val="22"/>
              </w:rPr>
              <w:t xml:space="preserve"> - 5.08.7 Servicios de mantenimiento, reparación e instalación (excepto servicios de </w:t>
            </w:r>
            <w:r w:rsidR="00A33FD5">
              <w:rPr>
                <w:rFonts w:ascii="Arial Narrow" w:hAnsi="Arial Narrow" w:cs="Calibri"/>
                <w:sz w:val="22"/>
                <w:szCs w:val="22"/>
              </w:rPr>
              <w:t>construcción</w:t>
            </w:r>
            <w:r>
              <w:rPr>
                <w:rFonts w:ascii="Arial Narrow" w:hAnsi="Arial Narrow" w:cs="Calibri"/>
                <w:sz w:val="22"/>
                <w:szCs w:val="22"/>
              </w:rPr>
              <w:t>)</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297F904C" w:rsidR="0062153B" w:rsidRPr="00247905" w:rsidRDefault="00A33FD5"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483</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41253FF7" w:rsidR="0062153B" w:rsidRPr="00247905" w:rsidRDefault="00534DAF"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760</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63908C9F" w:rsidR="0062153B" w:rsidRPr="00247905" w:rsidRDefault="00453D5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701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32DD8236"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2</w:t>
            </w:r>
            <w:r w:rsidR="00EB6AA1" w:rsidRPr="00247905">
              <w:rPr>
                <w:rFonts w:ascii="Times New Roman" w:hAnsi="Times New Roman"/>
                <w:color w:val="000000"/>
                <w:sz w:val="22"/>
                <w:szCs w:val="22"/>
                <w:lang w:eastAsia="es-CO"/>
              </w:rPr>
              <w:t>.</w:t>
            </w:r>
            <w:r w:rsidR="00247905" w:rsidRPr="00247905">
              <w:rPr>
                <w:rFonts w:ascii="Times New Roman" w:hAnsi="Times New Roman"/>
                <w:color w:val="000000"/>
                <w:sz w:val="22"/>
                <w:szCs w:val="22"/>
                <w:lang w:eastAsia="es-CO"/>
              </w:rPr>
              <w:t>676</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B5FD401"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2. </w:t>
            </w:r>
            <w:r w:rsidR="00A33FD5">
              <w:rPr>
                <w:rFonts w:ascii="Arial Narrow" w:hAnsi="Arial Narrow" w:cs="Calibri"/>
                <w:sz w:val="22"/>
                <w:szCs w:val="22"/>
              </w:rPr>
              <w:t>Adquisición</w:t>
            </w:r>
            <w:r>
              <w:rPr>
                <w:rFonts w:ascii="Arial Narrow" w:hAnsi="Arial Narrow" w:cs="Calibri"/>
                <w:sz w:val="22"/>
                <w:szCs w:val="22"/>
              </w:rPr>
              <w:t xml:space="preserve">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61A32F86" w:rsidR="0062153B" w:rsidRPr="00247905" w:rsidRDefault="00B619A7"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2</w:t>
            </w:r>
            <w:r w:rsidR="00A33FD5" w:rsidRPr="00247905">
              <w:rPr>
                <w:rFonts w:ascii="Times New Roman" w:hAnsi="Times New Roman"/>
                <w:color w:val="000000"/>
                <w:sz w:val="22"/>
                <w:szCs w:val="22"/>
                <w:lang w:eastAsia="es-CO"/>
              </w:rPr>
              <w:t>68</w:t>
            </w:r>
          </w:p>
        </w:tc>
        <w:tc>
          <w:tcPr>
            <w:tcW w:w="691" w:type="dxa"/>
            <w:tcBorders>
              <w:top w:val="nil"/>
              <w:left w:val="nil"/>
              <w:right w:val="single" w:sz="4" w:space="0" w:color="auto"/>
            </w:tcBorders>
            <w:shd w:val="clear" w:color="auto" w:fill="auto"/>
            <w:noWrap/>
            <w:vAlign w:val="center"/>
          </w:tcPr>
          <w:p w14:paraId="5BFA3DD0" w14:textId="1E71F3AC" w:rsidR="0062153B" w:rsidRPr="00247905" w:rsidRDefault="007E65F5"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5</w:t>
            </w:r>
            <w:r w:rsidR="00534DAF" w:rsidRPr="00247905">
              <w:rPr>
                <w:rFonts w:ascii="Times New Roman" w:hAnsi="Times New Roman"/>
                <w:color w:val="000000"/>
                <w:sz w:val="22"/>
                <w:szCs w:val="22"/>
                <w:lang w:eastAsia="es-CO"/>
              </w:rPr>
              <w:t>20</w:t>
            </w:r>
          </w:p>
        </w:tc>
        <w:tc>
          <w:tcPr>
            <w:tcW w:w="720" w:type="dxa"/>
            <w:tcBorders>
              <w:top w:val="nil"/>
              <w:left w:val="nil"/>
              <w:right w:val="single" w:sz="4" w:space="0" w:color="auto"/>
            </w:tcBorders>
            <w:shd w:val="clear" w:color="auto" w:fill="auto"/>
            <w:noWrap/>
            <w:vAlign w:val="center"/>
          </w:tcPr>
          <w:p w14:paraId="2A223273" w14:textId="3307C6E5" w:rsidR="0062153B" w:rsidRPr="00247905" w:rsidRDefault="00453D5B" w:rsidP="0062153B">
            <w:pPr>
              <w:rPr>
                <w:rFonts w:ascii="Times New Roman" w:hAnsi="Times New Roman"/>
                <w:color w:val="000000"/>
                <w:sz w:val="22"/>
                <w:szCs w:val="22"/>
                <w:lang w:eastAsia="es-CO"/>
              </w:rPr>
            </w:pPr>
            <w:r w:rsidRPr="00247905">
              <w:rPr>
                <w:rFonts w:ascii="Times New Roman" w:hAnsi="Times New Roman"/>
                <w:color w:val="000000"/>
                <w:sz w:val="22"/>
                <w:szCs w:val="22"/>
                <w:lang w:eastAsia="es-CO"/>
              </w:rPr>
              <w:t>584</w:t>
            </w:r>
          </w:p>
        </w:tc>
        <w:tc>
          <w:tcPr>
            <w:tcW w:w="719" w:type="dxa"/>
            <w:tcBorders>
              <w:top w:val="nil"/>
              <w:left w:val="nil"/>
              <w:right w:val="single" w:sz="4" w:space="0" w:color="auto"/>
            </w:tcBorders>
            <w:shd w:val="clear" w:color="auto" w:fill="auto"/>
            <w:noWrap/>
            <w:vAlign w:val="center"/>
          </w:tcPr>
          <w:p w14:paraId="7CF6301A" w14:textId="70D8F038"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3A35BE40" w:rsidR="0062153B" w:rsidRPr="00247905" w:rsidRDefault="0062153B" w:rsidP="0062153B">
            <w:pPr>
              <w:jc w:val="center"/>
              <w:rPr>
                <w:rFonts w:ascii="Times New Roman" w:hAnsi="Times New Roman"/>
                <w:color w:val="000000"/>
                <w:sz w:val="22"/>
                <w:szCs w:val="22"/>
                <w:lang w:eastAsia="es-CO"/>
              </w:rPr>
            </w:pPr>
            <w:r w:rsidRPr="00247905">
              <w:rPr>
                <w:rFonts w:ascii="Times New Roman" w:hAnsi="Times New Roman"/>
                <w:color w:val="000000"/>
                <w:sz w:val="22"/>
                <w:szCs w:val="22"/>
                <w:lang w:eastAsia="es-CO"/>
              </w:rPr>
              <w:t>2.</w:t>
            </w:r>
            <w:r w:rsidR="00D04A31" w:rsidRPr="00247905">
              <w:rPr>
                <w:rFonts w:ascii="Times New Roman" w:hAnsi="Times New Roman"/>
                <w:color w:val="000000"/>
                <w:sz w:val="22"/>
                <w:szCs w:val="22"/>
                <w:lang w:eastAsia="es-CO"/>
              </w:rPr>
              <w:t>1</w:t>
            </w:r>
            <w:r w:rsidR="00247905" w:rsidRPr="00247905">
              <w:rPr>
                <w:rFonts w:ascii="Times New Roman" w:hAnsi="Times New Roman"/>
                <w:color w:val="000000"/>
                <w:sz w:val="22"/>
                <w:szCs w:val="22"/>
                <w:lang w:eastAsia="es-CO"/>
              </w:rPr>
              <w:t>07</w:t>
            </w:r>
          </w:p>
        </w:tc>
      </w:tr>
      <w:tr w:rsidR="0062153B" w:rsidRPr="00642133"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642133" w:rsidRDefault="0062153B" w:rsidP="0062153B">
            <w:pPr>
              <w:jc w:val="center"/>
              <w:rPr>
                <w:rFonts w:ascii="Times New Roman" w:hAnsi="Times New Roman"/>
                <w:color w:val="000000"/>
                <w:sz w:val="18"/>
                <w:szCs w:val="18"/>
                <w:lang w:eastAsia="es-CO"/>
              </w:rPr>
            </w:pPr>
            <w:r w:rsidRPr="00642133">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642133" w:rsidRDefault="0062153B" w:rsidP="0062153B">
            <w:pPr>
              <w:jc w:val="center"/>
              <w:rPr>
                <w:rFonts w:ascii="Times New Roman" w:hAnsi="Times New Roman"/>
                <w:b/>
                <w:bCs/>
                <w:color w:val="000000"/>
                <w:sz w:val="22"/>
                <w:szCs w:val="22"/>
              </w:rPr>
            </w:pPr>
            <w:r w:rsidRPr="00642133">
              <w:rPr>
                <w:color w:val="000000"/>
                <w:sz w:val="22"/>
                <w:szCs w:val="22"/>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5AF2BB08" w:rsidR="0062153B" w:rsidRPr="00642133" w:rsidRDefault="0062153B" w:rsidP="0062153B">
            <w:pPr>
              <w:jc w:val="center"/>
              <w:rPr>
                <w:rFonts w:ascii="Times New Roman" w:hAnsi="Times New Roman"/>
                <w:b/>
                <w:bCs/>
                <w:color w:val="000000"/>
                <w:sz w:val="22"/>
                <w:szCs w:val="22"/>
              </w:rPr>
            </w:pPr>
            <w:r w:rsidRPr="00642133">
              <w:rPr>
                <w:color w:val="000000"/>
                <w:sz w:val="22"/>
                <w:szCs w:val="22"/>
              </w:rPr>
              <w:t>2.</w:t>
            </w:r>
            <w:r w:rsidR="00A33FD5" w:rsidRPr="00642133">
              <w:rPr>
                <w:color w:val="000000"/>
                <w:sz w:val="22"/>
                <w:szCs w:val="22"/>
              </w:rPr>
              <w:t>196</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3628FBF3" w:rsidR="0062153B" w:rsidRPr="00642133" w:rsidRDefault="007E65F5" w:rsidP="0062153B">
            <w:pPr>
              <w:jc w:val="center"/>
              <w:rPr>
                <w:rFonts w:ascii="Times New Roman" w:hAnsi="Times New Roman"/>
                <w:b/>
                <w:bCs/>
                <w:color w:val="000000"/>
                <w:sz w:val="22"/>
                <w:szCs w:val="22"/>
              </w:rPr>
            </w:pPr>
            <w:r w:rsidRPr="00642133">
              <w:rPr>
                <w:rFonts w:ascii="Times New Roman" w:hAnsi="Times New Roman"/>
                <w:b/>
                <w:bCs/>
                <w:color w:val="000000"/>
                <w:sz w:val="22"/>
                <w:szCs w:val="22"/>
              </w:rPr>
              <w:t>3.</w:t>
            </w:r>
            <w:r w:rsidR="00534DAF" w:rsidRPr="00642133">
              <w:rPr>
                <w:rFonts w:ascii="Times New Roman" w:hAnsi="Times New Roman"/>
                <w:b/>
                <w:bCs/>
                <w:color w:val="000000"/>
                <w:sz w:val="22"/>
                <w:szCs w:val="22"/>
              </w:rPr>
              <w:t>290</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581EB837" w:rsidR="0062153B" w:rsidRPr="00642133" w:rsidRDefault="00D04A31" w:rsidP="0062153B">
            <w:pPr>
              <w:jc w:val="center"/>
              <w:rPr>
                <w:rFonts w:ascii="Times New Roman" w:hAnsi="Times New Roman"/>
                <w:b/>
                <w:bCs/>
                <w:color w:val="000000"/>
                <w:sz w:val="22"/>
                <w:szCs w:val="22"/>
              </w:rPr>
            </w:pPr>
            <w:r w:rsidRPr="00642133">
              <w:rPr>
                <w:rFonts w:ascii="Times New Roman" w:hAnsi="Times New Roman"/>
                <w:b/>
                <w:bCs/>
                <w:color w:val="000000"/>
                <w:sz w:val="22"/>
                <w:szCs w:val="22"/>
              </w:rPr>
              <w:t>3.393</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642133" w:rsidRDefault="0062153B" w:rsidP="0062153B">
            <w:pPr>
              <w:jc w:val="center"/>
              <w:rPr>
                <w:rFonts w:ascii="Times New Roman" w:hAnsi="Times New Roman"/>
                <w:b/>
                <w:bCs/>
                <w:color w:val="000000"/>
                <w:sz w:val="22"/>
                <w:szCs w:val="22"/>
              </w:rPr>
            </w:pPr>
            <w:r w:rsidRPr="00642133">
              <w:rPr>
                <w:color w:val="000000"/>
                <w:sz w:val="22"/>
                <w:szCs w:val="22"/>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5479335B" w:rsidR="0062153B" w:rsidRPr="00642133" w:rsidRDefault="00C83283" w:rsidP="0062153B">
            <w:pPr>
              <w:jc w:val="center"/>
              <w:rPr>
                <w:rFonts w:ascii="Times New Roman" w:hAnsi="Times New Roman"/>
                <w:b/>
                <w:bCs/>
                <w:color w:val="000000"/>
                <w:sz w:val="22"/>
                <w:szCs w:val="22"/>
              </w:rPr>
            </w:pPr>
            <w:r w:rsidRPr="00642133">
              <w:rPr>
                <w:rFonts w:ascii="Times New Roman" w:hAnsi="Times New Roman"/>
                <w:b/>
                <w:bCs/>
                <w:color w:val="000000"/>
                <w:sz w:val="22"/>
                <w:szCs w:val="22"/>
              </w:rPr>
              <w:t>13.</w:t>
            </w:r>
            <w:r w:rsidR="00642133" w:rsidRPr="00642133">
              <w:rPr>
                <w:rFonts w:ascii="Times New Roman" w:hAnsi="Times New Roman"/>
                <w:b/>
                <w:bCs/>
                <w:color w:val="000000"/>
                <w:sz w:val="22"/>
                <w:szCs w:val="22"/>
              </w:rPr>
              <w:t>132</w:t>
            </w:r>
          </w:p>
        </w:tc>
      </w:tr>
    </w:tbl>
    <w:p w14:paraId="6C83369C" w14:textId="620A2711" w:rsidR="006E0E5C" w:rsidRPr="00482CAB" w:rsidRDefault="006E0E5C" w:rsidP="006E0E5C">
      <w:pPr>
        <w:jc w:val="center"/>
        <w:rPr>
          <w:rFonts w:ascii="Times New Roman" w:hAnsi="Times New Roman"/>
          <w:i/>
          <w:iCs/>
          <w:sz w:val="18"/>
          <w:szCs w:val="18"/>
        </w:rPr>
      </w:pPr>
      <w:r w:rsidRPr="00642133">
        <w:rPr>
          <w:rFonts w:ascii="Times New Roman" w:hAnsi="Times New Roman"/>
          <w:i/>
          <w:iCs/>
          <w:sz w:val="18"/>
          <w:szCs w:val="18"/>
        </w:rPr>
        <w:t>Fuente:</w:t>
      </w:r>
      <w:r w:rsidR="001002C6" w:rsidRPr="00642133">
        <w:rPr>
          <w:rFonts w:ascii="Times New Roman" w:hAnsi="Times New Roman"/>
          <w:i/>
          <w:iCs/>
          <w:sz w:val="18"/>
          <w:szCs w:val="18"/>
        </w:rPr>
        <w:t>SGCD</w:t>
      </w:r>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432"/>
        <w:gridCol w:w="711"/>
        <w:gridCol w:w="711"/>
        <w:gridCol w:w="655"/>
        <w:gridCol w:w="655"/>
        <w:gridCol w:w="711"/>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A947D7">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270ECDE8" w:rsidR="00293AAF" w:rsidRPr="00293AAF" w:rsidRDefault="007E65F5" w:rsidP="00293AAF">
            <w:pPr>
              <w:jc w:val="center"/>
              <w:rPr>
                <w:rFonts w:ascii="Times New Roman" w:hAnsi="Times New Roman"/>
                <w:sz w:val="22"/>
                <w:szCs w:val="22"/>
              </w:rPr>
            </w:pPr>
            <w:r>
              <w:rPr>
                <w:rFonts w:ascii="Times New Roman" w:hAnsi="Times New Roman"/>
                <w:sz w:val="22"/>
                <w:szCs w:val="22"/>
              </w:rPr>
              <w:t>1.9</w:t>
            </w:r>
            <w:r w:rsidR="001B1345">
              <w:rPr>
                <w:rFonts w:ascii="Times New Roman" w:hAnsi="Times New Roman"/>
                <w:sz w:val="22"/>
                <w:szCs w:val="22"/>
              </w:rPr>
              <w:t>28</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1CA4610D" w14:textId="70C3C531" w:rsidR="00293AAF" w:rsidRPr="00A947D7" w:rsidRDefault="00293AAF" w:rsidP="00293AAF">
            <w:pPr>
              <w:jc w:val="center"/>
              <w:rPr>
                <w:rFonts w:ascii="Times New Roman" w:hAnsi="Times New Roman"/>
                <w:sz w:val="22"/>
                <w:szCs w:val="22"/>
              </w:rPr>
            </w:pPr>
            <w:r w:rsidRPr="00A947D7">
              <w:rPr>
                <w:rFonts w:cs="Arial"/>
                <w:sz w:val="18"/>
                <w:szCs w:val="18"/>
              </w:rPr>
              <w:t>2.</w:t>
            </w:r>
            <w:r w:rsidR="00656768" w:rsidRPr="00A947D7">
              <w:rPr>
                <w:rFonts w:cs="Arial"/>
                <w:sz w:val="18"/>
                <w:szCs w:val="18"/>
              </w:rPr>
              <w:t>770</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92BDF3A" w14:textId="5EAC6406" w:rsidR="00293AAF" w:rsidRPr="00A947D7" w:rsidRDefault="00293AAF" w:rsidP="00293AAF">
            <w:pPr>
              <w:jc w:val="center"/>
              <w:rPr>
                <w:rFonts w:ascii="Times New Roman" w:hAnsi="Times New Roman"/>
                <w:sz w:val="22"/>
                <w:szCs w:val="22"/>
              </w:rPr>
            </w:pPr>
            <w:r w:rsidRPr="00A947D7">
              <w:rPr>
                <w:rFonts w:cs="Arial"/>
                <w:sz w:val="18"/>
                <w:szCs w:val="18"/>
              </w:rPr>
              <w:t>2.</w:t>
            </w:r>
            <w:r w:rsidR="00D04A31" w:rsidRPr="00A947D7">
              <w:rPr>
                <w:rFonts w:cs="Arial"/>
                <w:sz w:val="18"/>
                <w:szCs w:val="18"/>
              </w:rPr>
              <w:t>809</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531F940D" w14:textId="60FFEEA5" w:rsidR="00293AAF" w:rsidRPr="00A947D7" w:rsidRDefault="00293AAF" w:rsidP="00293AAF">
            <w:pPr>
              <w:jc w:val="center"/>
              <w:rPr>
                <w:rFonts w:ascii="Times New Roman" w:hAnsi="Times New Roman"/>
                <w:sz w:val="22"/>
                <w:szCs w:val="22"/>
              </w:rPr>
            </w:pPr>
            <w:r w:rsidRPr="00A947D7">
              <w:rPr>
                <w:rFonts w:cs="Arial"/>
                <w:sz w:val="18"/>
                <w:szCs w:val="18"/>
              </w:rPr>
              <w:t>2.179</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D7FAAB5" w14:textId="1879D696" w:rsidR="00293AAF" w:rsidRPr="00A947D7" w:rsidRDefault="003C3E8F" w:rsidP="00293AAF">
            <w:pPr>
              <w:jc w:val="center"/>
              <w:rPr>
                <w:rFonts w:ascii="Times New Roman" w:hAnsi="Times New Roman"/>
                <w:sz w:val="22"/>
                <w:szCs w:val="22"/>
              </w:rPr>
            </w:pPr>
            <w:r w:rsidRPr="00A947D7">
              <w:rPr>
                <w:rFonts w:ascii="Times New Roman" w:hAnsi="Times New Roman"/>
                <w:sz w:val="22"/>
                <w:szCs w:val="22"/>
              </w:rPr>
              <w:t>1</w:t>
            </w:r>
            <w:r w:rsidR="00783783" w:rsidRPr="00A947D7">
              <w:rPr>
                <w:rFonts w:ascii="Times New Roman" w:hAnsi="Times New Roman"/>
                <w:sz w:val="22"/>
                <w:szCs w:val="22"/>
              </w:rPr>
              <w:t>1.0</w:t>
            </w:r>
            <w:r w:rsidR="00A947D7">
              <w:rPr>
                <w:rFonts w:ascii="Times New Roman" w:hAnsi="Times New Roman"/>
                <w:sz w:val="22"/>
                <w:szCs w:val="22"/>
              </w:rPr>
              <w:t>25</w:t>
            </w:r>
          </w:p>
        </w:tc>
      </w:tr>
      <w:tr w:rsidR="00EA4EB5" w:rsidRPr="0018003D" w14:paraId="1322D9E8" w14:textId="77777777" w:rsidTr="00A947D7">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EA4EB5" w:rsidRPr="000C60CB" w:rsidRDefault="00EA4EB5" w:rsidP="00EA4EB5">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3A2426E3" w:rsidR="00EA4EB5" w:rsidRPr="00E07DC6" w:rsidRDefault="00EA4EB5" w:rsidP="00EA4EB5">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210A17EF" w:rsidR="00EA4EB5" w:rsidRPr="00E07DC6" w:rsidRDefault="00EA4EB5" w:rsidP="00EA4EB5">
            <w:pPr>
              <w:jc w:val="center"/>
              <w:rPr>
                <w:rFonts w:ascii="Times New Roman" w:hAnsi="Times New Roman"/>
                <w:sz w:val="22"/>
                <w:szCs w:val="22"/>
              </w:rPr>
            </w:pPr>
            <w:r>
              <w:rPr>
                <w:rFonts w:ascii="Times New Roman" w:hAnsi="Times New Roman"/>
                <w:color w:val="000000"/>
                <w:sz w:val="22"/>
                <w:szCs w:val="22"/>
                <w:lang w:eastAsia="es-CO"/>
              </w:rPr>
              <w:t>268</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3410DE" w14:textId="47BC37CD"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5</w:t>
            </w:r>
            <w:r w:rsidR="00656768" w:rsidRPr="00A947D7">
              <w:rPr>
                <w:rFonts w:ascii="Times New Roman" w:hAnsi="Times New Roman"/>
                <w:color w:val="000000"/>
                <w:sz w:val="22"/>
                <w:szCs w:val="22"/>
                <w:lang w:eastAsia="es-CO"/>
              </w:rPr>
              <w:t>20</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F77F395" w14:textId="6F3309D1"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584</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77C87A49" w14:textId="3F0F2131"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61083695" w14:textId="36B77096"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2.1</w:t>
            </w:r>
            <w:r w:rsidR="00A947D7">
              <w:rPr>
                <w:rFonts w:ascii="Times New Roman" w:hAnsi="Times New Roman"/>
                <w:color w:val="000000"/>
                <w:sz w:val="22"/>
                <w:szCs w:val="22"/>
                <w:lang w:eastAsia="es-CO"/>
              </w:rPr>
              <w:t>07</w:t>
            </w:r>
          </w:p>
        </w:tc>
      </w:tr>
      <w:tr w:rsidR="00EA4EB5" w:rsidRPr="0018003D" w14:paraId="28303030" w14:textId="77777777" w:rsidTr="00A947D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EA4EB5" w:rsidRPr="0018003D" w:rsidRDefault="00EA4EB5" w:rsidP="00EA4EB5">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D1DE49C" w:rsidR="00EA4EB5" w:rsidRPr="00E07DC6" w:rsidRDefault="00EA4EB5" w:rsidP="00EA4EB5">
            <w:pPr>
              <w:jc w:val="center"/>
              <w:rPr>
                <w:rFonts w:ascii="Times New Roman" w:hAnsi="Times New Roman"/>
                <w:b/>
                <w:bCs/>
                <w:sz w:val="22"/>
                <w:szCs w:val="22"/>
              </w:rPr>
            </w:pPr>
            <w:r w:rsidRPr="00105594">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4A56BDF8" w:rsidR="00EA4EB5" w:rsidRPr="00F90DB2" w:rsidRDefault="00EA4EB5" w:rsidP="00EA4EB5">
            <w:pPr>
              <w:jc w:val="center"/>
              <w:rPr>
                <w:rFonts w:ascii="Times New Roman" w:hAnsi="Times New Roman"/>
                <w:b/>
                <w:bCs/>
                <w:sz w:val="22"/>
                <w:szCs w:val="22"/>
              </w:rPr>
            </w:pPr>
            <w:r w:rsidRPr="00105594">
              <w:rPr>
                <w:color w:val="000000"/>
                <w:sz w:val="22"/>
                <w:szCs w:val="22"/>
              </w:rPr>
              <w:t>2.196</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6F31D2" w14:textId="3C5A93D1" w:rsidR="00EA4EB5" w:rsidRPr="00A947D7" w:rsidRDefault="00EA4EB5" w:rsidP="00EA4EB5">
            <w:pPr>
              <w:jc w:val="center"/>
              <w:rPr>
                <w:rFonts w:ascii="Times New Roman" w:hAnsi="Times New Roman"/>
                <w:b/>
                <w:bCs/>
                <w:sz w:val="22"/>
                <w:szCs w:val="22"/>
              </w:rPr>
            </w:pPr>
            <w:r w:rsidRPr="00A947D7">
              <w:rPr>
                <w:rFonts w:ascii="Times New Roman" w:hAnsi="Times New Roman"/>
                <w:b/>
                <w:bCs/>
                <w:color w:val="000000"/>
                <w:sz w:val="22"/>
                <w:szCs w:val="22"/>
              </w:rPr>
              <w:t>3.</w:t>
            </w:r>
            <w:r w:rsidR="00656768" w:rsidRPr="00A947D7">
              <w:rPr>
                <w:rFonts w:ascii="Times New Roman" w:hAnsi="Times New Roman"/>
                <w:b/>
                <w:bCs/>
                <w:color w:val="000000"/>
                <w:sz w:val="22"/>
                <w:szCs w:val="22"/>
              </w:rPr>
              <w:t>290</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FD707D3" w14:textId="6871486F" w:rsidR="00EA4EB5" w:rsidRPr="00A947D7" w:rsidRDefault="00EA4EB5" w:rsidP="00EA4EB5">
            <w:pPr>
              <w:jc w:val="center"/>
              <w:rPr>
                <w:rFonts w:ascii="Times New Roman" w:hAnsi="Times New Roman"/>
                <w:b/>
                <w:bCs/>
                <w:sz w:val="22"/>
                <w:szCs w:val="22"/>
              </w:rPr>
            </w:pPr>
            <w:r w:rsidRPr="00A947D7">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7540EE2" w14:textId="30D4AAB9" w:rsidR="00EA4EB5" w:rsidRPr="00A947D7" w:rsidRDefault="00EA4EB5" w:rsidP="00EA4EB5">
            <w:pPr>
              <w:jc w:val="center"/>
              <w:rPr>
                <w:rFonts w:ascii="Times New Roman" w:hAnsi="Times New Roman"/>
                <w:b/>
                <w:bCs/>
                <w:sz w:val="22"/>
                <w:szCs w:val="22"/>
              </w:rPr>
            </w:pPr>
            <w:r w:rsidRPr="00A947D7">
              <w:rPr>
                <w:color w:val="000000"/>
                <w:sz w:val="22"/>
                <w:szCs w:val="22"/>
              </w:rPr>
              <w:t>2.658</w:t>
            </w:r>
          </w:p>
        </w:tc>
        <w:tc>
          <w:tcPr>
            <w:tcW w:w="0" w:type="auto"/>
            <w:tcBorders>
              <w:top w:val="single" w:sz="4" w:space="0" w:color="auto"/>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3ECBB6CA" w14:textId="6DAF1449" w:rsidR="00EA4EB5" w:rsidRPr="00A947D7" w:rsidRDefault="00EA4EB5" w:rsidP="00EA4EB5">
            <w:pPr>
              <w:jc w:val="center"/>
              <w:rPr>
                <w:rFonts w:ascii="Times New Roman" w:hAnsi="Times New Roman"/>
                <w:b/>
                <w:bCs/>
                <w:sz w:val="22"/>
                <w:szCs w:val="22"/>
              </w:rPr>
            </w:pPr>
            <w:r w:rsidRPr="00A947D7">
              <w:rPr>
                <w:rFonts w:ascii="Times New Roman" w:hAnsi="Times New Roman"/>
                <w:b/>
                <w:bCs/>
                <w:color w:val="000000"/>
                <w:sz w:val="22"/>
                <w:szCs w:val="22"/>
              </w:rPr>
              <w:t>13.</w:t>
            </w:r>
            <w:r w:rsidR="00A947D7" w:rsidRPr="00A947D7">
              <w:rPr>
                <w:rFonts w:ascii="Times New Roman" w:hAnsi="Times New Roman"/>
                <w:b/>
                <w:bCs/>
                <w:color w:val="000000"/>
                <w:sz w:val="22"/>
                <w:szCs w:val="22"/>
              </w:rPr>
              <w:t>132</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575"/>
        <w:gridCol w:w="711"/>
        <w:gridCol w:w="711"/>
        <w:gridCol w:w="655"/>
        <w:gridCol w:w="655"/>
        <w:gridCol w:w="711"/>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EA4EB5" w:rsidRPr="0018003D"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EA4EB5" w:rsidRPr="000C60CB" w:rsidRDefault="00EA4EB5" w:rsidP="00EA4EB5">
            <w:pPr>
              <w:jc w:val="left"/>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020EE4F3"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227</w:t>
            </w:r>
          </w:p>
        </w:tc>
        <w:tc>
          <w:tcPr>
            <w:tcW w:w="0" w:type="auto"/>
            <w:shd w:val="clear" w:color="auto" w:fill="FFFFFF"/>
            <w:tcMar>
              <w:top w:w="100" w:type="dxa"/>
              <w:left w:w="80" w:type="dxa"/>
              <w:bottom w:w="100" w:type="dxa"/>
              <w:right w:w="80" w:type="dxa"/>
            </w:tcMar>
            <w:vAlign w:val="center"/>
          </w:tcPr>
          <w:p w14:paraId="0186EB56" w14:textId="7F5F9EC2"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387</w:t>
            </w:r>
          </w:p>
        </w:tc>
        <w:tc>
          <w:tcPr>
            <w:tcW w:w="0" w:type="auto"/>
            <w:shd w:val="clear" w:color="auto" w:fill="FFFFFF"/>
            <w:tcMar>
              <w:top w:w="100" w:type="dxa"/>
              <w:left w:w="80" w:type="dxa"/>
              <w:bottom w:w="100" w:type="dxa"/>
              <w:right w:w="80" w:type="dxa"/>
            </w:tcMar>
            <w:vAlign w:val="center"/>
          </w:tcPr>
          <w:p w14:paraId="2FFEFD10" w14:textId="3184579A"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477</w:t>
            </w:r>
          </w:p>
        </w:tc>
        <w:tc>
          <w:tcPr>
            <w:tcW w:w="0" w:type="auto"/>
            <w:shd w:val="clear" w:color="auto" w:fill="FFFFFF"/>
            <w:tcMar>
              <w:top w:w="100" w:type="dxa"/>
              <w:left w:w="80" w:type="dxa"/>
              <w:bottom w:w="100" w:type="dxa"/>
              <w:right w:w="80" w:type="dxa"/>
            </w:tcMar>
            <w:vAlign w:val="center"/>
          </w:tcPr>
          <w:p w14:paraId="643F18D7" w14:textId="4681671F"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466</w:t>
            </w:r>
          </w:p>
        </w:tc>
        <w:tc>
          <w:tcPr>
            <w:tcW w:w="0" w:type="auto"/>
            <w:shd w:val="clear" w:color="auto" w:fill="FFFFFF"/>
            <w:tcMar>
              <w:top w:w="100" w:type="dxa"/>
              <w:left w:w="80" w:type="dxa"/>
              <w:bottom w:w="100" w:type="dxa"/>
              <w:right w:w="80" w:type="dxa"/>
            </w:tcMar>
            <w:vAlign w:val="center"/>
          </w:tcPr>
          <w:p w14:paraId="63A8E721" w14:textId="445876BC"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402</w:t>
            </w:r>
          </w:p>
        </w:tc>
        <w:tc>
          <w:tcPr>
            <w:tcW w:w="0" w:type="auto"/>
            <w:shd w:val="clear" w:color="auto" w:fill="FFFFFF"/>
            <w:tcMar>
              <w:top w:w="100" w:type="dxa"/>
              <w:left w:w="80" w:type="dxa"/>
              <w:bottom w:w="100" w:type="dxa"/>
              <w:right w:w="80" w:type="dxa"/>
            </w:tcMar>
            <w:vAlign w:val="center"/>
          </w:tcPr>
          <w:p w14:paraId="61B7B840" w14:textId="10143F8C"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1.959</w:t>
            </w:r>
          </w:p>
        </w:tc>
      </w:tr>
      <w:tr w:rsidR="00EA4EB5" w:rsidRPr="0018003D"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EA4EB5" w:rsidRPr="000C60CB" w:rsidRDefault="00EA4EB5" w:rsidP="00EA4EB5">
            <w:pPr>
              <w:jc w:val="left"/>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060F8E3E"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67FB1C74"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1.058</w:t>
            </w:r>
          </w:p>
        </w:tc>
        <w:tc>
          <w:tcPr>
            <w:tcW w:w="0" w:type="auto"/>
            <w:shd w:val="clear" w:color="auto" w:fill="FFFFFF"/>
            <w:tcMar>
              <w:top w:w="100" w:type="dxa"/>
              <w:left w:w="80" w:type="dxa"/>
              <w:bottom w:w="100" w:type="dxa"/>
              <w:right w:w="80" w:type="dxa"/>
            </w:tcMar>
            <w:vAlign w:val="center"/>
          </w:tcPr>
          <w:p w14:paraId="3665BE5D" w14:textId="24D9A837"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1.5</w:t>
            </w:r>
            <w:r w:rsidR="00656768" w:rsidRPr="00A947D7">
              <w:rPr>
                <w:rFonts w:ascii="Times New Roman" w:hAnsi="Times New Roman"/>
                <w:color w:val="000000"/>
                <w:sz w:val="22"/>
                <w:szCs w:val="22"/>
                <w:lang w:eastAsia="es-CO"/>
              </w:rPr>
              <w:t>32</w:t>
            </w:r>
          </w:p>
        </w:tc>
        <w:tc>
          <w:tcPr>
            <w:tcW w:w="0" w:type="auto"/>
            <w:shd w:val="clear" w:color="auto" w:fill="FFFFFF"/>
            <w:tcMar>
              <w:top w:w="100" w:type="dxa"/>
              <w:left w:w="80" w:type="dxa"/>
              <w:bottom w:w="100" w:type="dxa"/>
              <w:right w:w="80" w:type="dxa"/>
            </w:tcMar>
            <w:vAlign w:val="center"/>
          </w:tcPr>
          <w:p w14:paraId="7844CFEC" w14:textId="6209EFC2"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1.642</w:t>
            </w:r>
          </w:p>
        </w:tc>
        <w:tc>
          <w:tcPr>
            <w:tcW w:w="0" w:type="auto"/>
            <w:shd w:val="clear" w:color="auto" w:fill="FFFFFF"/>
            <w:tcMar>
              <w:top w:w="100" w:type="dxa"/>
              <w:left w:w="80" w:type="dxa"/>
              <w:bottom w:w="100" w:type="dxa"/>
              <w:right w:w="80" w:type="dxa"/>
            </w:tcMar>
            <w:vAlign w:val="center"/>
          </w:tcPr>
          <w:p w14:paraId="02E97E49" w14:textId="56ABE948"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50FEEF7A"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6.</w:t>
            </w:r>
            <w:r w:rsidR="00A947D7" w:rsidRPr="00A947D7">
              <w:rPr>
                <w:rFonts w:ascii="Times New Roman" w:hAnsi="Times New Roman"/>
                <w:color w:val="000000"/>
                <w:sz w:val="22"/>
                <w:szCs w:val="22"/>
                <w:lang w:eastAsia="es-CO"/>
              </w:rPr>
              <w:t>390</w:t>
            </w:r>
          </w:p>
        </w:tc>
      </w:tr>
      <w:tr w:rsidR="00EA4EB5" w:rsidRPr="0018003D"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EA4EB5" w:rsidRPr="00796593" w:rsidRDefault="00EA4EB5" w:rsidP="00EA4EB5">
            <w:pPr>
              <w:spacing w:line="276" w:lineRule="auto"/>
              <w:jc w:val="left"/>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091324A8"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378F7070"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483</w:t>
            </w:r>
          </w:p>
        </w:tc>
        <w:tc>
          <w:tcPr>
            <w:tcW w:w="0" w:type="auto"/>
            <w:shd w:val="clear" w:color="auto" w:fill="FFFFFF"/>
            <w:tcMar>
              <w:top w:w="100" w:type="dxa"/>
              <w:left w:w="80" w:type="dxa"/>
              <w:bottom w:w="100" w:type="dxa"/>
              <w:right w:w="80" w:type="dxa"/>
            </w:tcMar>
            <w:vAlign w:val="center"/>
          </w:tcPr>
          <w:p w14:paraId="558917B2" w14:textId="6E58531F" w:rsidR="00EA4EB5" w:rsidRPr="00A947D7" w:rsidRDefault="00656768" w:rsidP="00EA4EB5">
            <w:pPr>
              <w:jc w:val="center"/>
              <w:rPr>
                <w:rFonts w:ascii="Times New Roman" w:hAnsi="Times New Roman"/>
                <w:sz w:val="22"/>
                <w:szCs w:val="22"/>
              </w:rPr>
            </w:pPr>
            <w:r w:rsidRPr="00A947D7">
              <w:rPr>
                <w:rFonts w:ascii="Times New Roman" w:hAnsi="Times New Roman"/>
                <w:color w:val="000000"/>
                <w:sz w:val="22"/>
                <w:szCs w:val="22"/>
                <w:lang w:eastAsia="es-CO"/>
              </w:rPr>
              <w:t>760</w:t>
            </w:r>
          </w:p>
        </w:tc>
        <w:tc>
          <w:tcPr>
            <w:tcW w:w="0" w:type="auto"/>
            <w:shd w:val="clear" w:color="auto" w:fill="FFFFFF"/>
            <w:tcMar>
              <w:top w:w="100" w:type="dxa"/>
              <w:left w:w="80" w:type="dxa"/>
              <w:bottom w:w="100" w:type="dxa"/>
              <w:right w:w="80" w:type="dxa"/>
            </w:tcMar>
            <w:vAlign w:val="center"/>
          </w:tcPr>
          <w:p w14:paraId="075EDA3D" w14:textId="0B0A6307"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701</w:t>
            </w:r>
          </w:p>
        </w:tc>
        <w:tc>
          <w:tcPr>
            <w:tcW w:w="0" w:type="auto"/>
            <w:shd w:val="clear" w:color="auto" w:fill="FFFFFF"/>
            <w:tcMar>
              <w:top w:w="100" w:type="dxa"/>
              <w:left w:w="80" w:type="dxa"/>
              <w:bottom w:w="100" w:type="dxa"/>
              <w:right w:w="80" w:type="dxa"/>
            </w:tcMar>
            <w:vAlign w:val="center"/>
          </w:tcPr>
          <w:p w14:paraId="5CE71014" w14:textId="2BAB996C"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0DFF0209"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w:t>
            </w:r>
            <w:r w:rsidR="00A947D7" w:rsidRPr="00A947D7">
              <w:rPr>
                <w:rFonts w:ascii="Times New Roman" w:hAnsi="Times New Roman"/>
                <w:color w:val="000000"/>
                <w:sz w:val="22"/>
                <w:szCs w:val="22"/>
                <w:lang w:eastAsia="es-CO"/>
              </w:rPr>
              <w:t>676</w:t>
            </w:r>
          </w:p>
        </w:tc>
      </w:tr>
      <w:tr w:rsidR="00EA4EB5" w:rsidRPr="0018003D"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EA4EB5" w:rsidRPr="00796593" w:rsidRDefault="00EA4EB5" w:rsidP="00EA4EB5">
            <w:pPr>
              <w:spacing w:line="276" w:lineRule="auto"/>
              <w:jc w:val="left"/>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409D4342"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2611403A"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268</w:t>
            </w:r>
          </w:p>
        </w:tc>
        <w:tc>
          <w:tcPr>
            <w:tcW w:w="0" w:type="auto"/>
            <w:shd w:val="clear" w:color="auto" w:fill="FFFFFF"/>
            <w:tcMar>
              <w:top w:w="100" w:type="dxa"/>
              <w:left w:w="80" w:type="dxa"/>
              <w:bottom w:w="100" w:type="dxa"/>
              <w:right w:w="80" w:type="dxa"/>
            </w:tcMar>
            <w:vAlign w:val="center"/>
          </w:tcPr>
          <w:p w14:paraId="59FBBD44" w14:textId="25728CF9"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5</w:t>
            </w:r>
            <w:r w:rsidR="00656768" w:rsidRPr="00A947D7">
              <w:rPr>
                <w:rFonts w:ascii="Times New Roman" w:hAnsi="Times New Roman"/>
                <w:color w:val="000000"/>
                <w:sz w:val="22"/>
                <w:szCs w:val="22"/>
                <w:lang w:eastAsia="es-CO"/>
              </w:rPr>
              <w:t>20</w:t>
            </w:r>
          </w:p>
        </w:tc>
        <w:tc>
          <w:tcPr>
            <w:tcW w:w="0" w:type="auto"/>
            <w:shd w:val="clear" w:color="auto" w:fill="FFFFFF"/>
            <w:tcMar>
              <w:top w:w="100" w:type="dxa"/>
              <w:left w:w="80" w:type="dxa"/>
              <w:bottom w:w="100" w:type="dxa"/>
              <w:right w:w="80" w:type="dxa"/>
            </w:tcMar>
            <w:vAlign w:val="center"/>
          </w:tcPr>
          <w:p w14:paraId="2998BFC2" w14:textId="40BFAC1B"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584</w:t>
            </w:r>
          </w:p>
        </w:tc>
        <w:tc>
          <w:tcPr>
            <w:tcW w:w="0" w:type="auto"/>
            <w:shd w:val="clear" w:color="auto" w:fill="FFFFFF"/>
            <w:tcMar>
              <w:top w:w="100" w:type="dxa"/>
              <w:left w:w="80" w:type="dxa"/>
              <w:bottom w:w="100" w:type="dxa"/>
              <w:right w:w="80" w:type="dxa"/>
            </w:tcMar>
            <w:vAlign w:val="center"/>
          </w:tcPr>
          <w:p w14:paraId="64013816" w14:textId="1CCCC57B"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6D029499" w:rsidR="00EA4EB5" w:rsidRPr="00A947D7" w:rsidRDefault="00EA4EB5" w:rsidP="00EA4EB5">
            <w:pPr>
              <w:jc w:val="center"/>
              <w:rPr>
                <w:rFonts w:ascii="Times New Roman" w:hAnsi="Times New Roman"/>
                <w:sz w:val="22"/>
                <w:szCs w:val="22"/>
              </w:rPr>
            </w:pPr>
            <w:r w:rsidRPr="00A947D7">
              <w:rPr>
                <w:rFonts w:ascii="Times New Roman" w:hAnsi="Times New Roman"/>
                <w:color w:val="000000"/>
                <w:sz w:val="22"/>
                <w:szCs w:val="22"/>
                <w:lang w:eastAsia="es-CO"/>
              </w:rPr>
              <w:t>2.</w:t>
            </w:r>
            <w:r w:rsidR="00A947D7" w:rsidRPr="00A947D7">
              <w:rPr>
                <w:rFonts w:ascii="Times New Roman" w:hAnsi="Times New Roman"/>
                <w:color w:val="000000"/>
                <w:sz w:val="22"/>
                <w:szCs w:val="22"/>
                <w:lang w:eastAsia="es-CO"/>
              </w:rPr>
              <w:t>107</w:t>
            </w:r>
          </w:p>
        </w:tc>
      </w:tr>
      <w:tr w:rsidR="00EA4EB5" w:rsidRPr="0018003D"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EA4EB5" w:rsidRPr="0000630A" w:rsidRDefault="00EA4EB5" w:rsidP="00EA4EB5">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43770AF8" w:rsidR="00EA4EB5" w:rsidRPr="00A947D7" w:rsidRDefault="00EA4EB5" w:rsidP="00EA4EB5">
            <w:pPr>
              <w:jc w:val="center"/>
              <w:rPr>
                <w:rFonts w:ascii="Times New Roman" w:hAnsi="Times New Roman"/>
                <w:b/>
                <w:sz w:val="22"/>
                <w:szCs w:val="22"/>
              </w:rPr>
            </w:pPr>
            <w:r w:rsidRPr="00A947D7">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38AC7EC0" w:rsidR="00EA4EB5" w:rsidRPr="00A947D7" w:rsidRDefault="00EA4EB5" w:rsidP="00EA4EB5">
            <w:pPr>
              <w:jc w:val="center"/>
              <w:rPr>
                <w:rFonts w:ascii="Times New Roman" w:hAnsi="Times New Roman"/>
                <w:b/>
                <w:sz w:val="22"/>
                <w:szCs w:val="22"/>
              </w:rPr>
            </w:pPr>
            <w:r w:rsidRPr="00A947D7">
              <w:rPr>
                <w:color w:val="000000"/>
                <w:sz w:val="22"/>
                <w:szCs w:val="22"/>
              </w:rPr>
              <w:t>2.196</w:t>
            </w:r>
          </w:p>
        </w:tc>
        <w:tc>
          <w:tcPr>
            <w:tcW w:w="0" w:type="auto"/>
            <w:shd w:val="clear" w:color="auto" w:fill="FFFFFF"/>
            <w:tcMar>
              <w:top w:w="100" w:type="dxa"/>
              <w:left w:w="80" w:type="dxa"/>
              <w:bottom w:w="100" w:type="dxa"/>
              <w:right w:w="80" w:type="dxa"/>
            </w:tcMar>
            <w:vAlign w:val="center"/>
          </w:tcPr>
          <w:p w14:paraId="34DEF673" w14:textId="1E65AB49" w:rsidR="00EA4EB5" w:rsidRPr="00A947D7" w:rsidRDefault="00EA4EB5" w:rsidP="00EA4EB5">
            <w:pPr>
              <w:jc w:val="center"/>
              <w:rPr>
                <w:rFonts w:ascii="Times New Roman" w:hAnsi="Times New Roman"/>
                <w:b/>
                <w:sz w:val="22"/>
                <w:szCs w:val="22"/>
              </w:rPr>
            </w:pPr>
            <w:r w:rsidRPr="00A947D7">
              <w:rPr>
                <w:rFonts w:ascii="Times New Roman" w:hAnsi="Times New Roman"/>
                <w:b/>
                <w:bCs/>
                <w:color w:val="000000"/>
                <w:sz w:val="22"/>
                <w:szCs w:val="22"/>
              </w:rPr>
              <w:t>3.</w:t>
            </w:r>
            <w:r w:rsidR="00656768" w:rsidRPr="00A947D7">
              <w:rPr>
                <w:rFonts w:ascii="Times New Roman" w:hAnsi="Times New Roman"/>
                <w:b/>
                <w:bCs/>
                <w:color w:val="000000"/>
                <w:sz w:val="22"/>
                <w:szCs w:val="22"/>
              </w:rPr>
              <w:t>2</w:t>
            </w:r>
            <w:r w:rsidR="00A947D7" w:rsidRPr="00A947D7">
              <w:rPr>
                <w:rFonts w:ascii="Times New Roman" w:hAnsi="Times New Roman"/>
                <w:b/>
                <w:bCs/>
                <w:color w:val="000000"/>
                <w:sz w:val="22"/>
                <w:szCs w:val="22"/>
              </w:rPr>
              <w:t>90</w:t>
            </w:r>
          </w:p>
        </w:tc>
        <w:tc>
          <w:tcPr>
            <w:tcW w:w="0" w:type="auto"/>
            <w:shd w:val="clear" w:color="auto" w:fill="FFFFFF"/>
            <w:tcMar>
              <w:top w:w="100" w:type="dxa"/>
              <w:left w:w="80" w:type="dxa"/>
              <w:bottom w:w="100" w:type="dxa"/>
              <w:right w:w="80" w:type="dxa"/>
            </w:tcMar>
            <w:vAlign w:val="center"/>
          </w:tcPr>
          <w:p w14:paraId="68A15C29" w14:textId="06FE5A69" w:rsidR="00EA4EB5" w:rsidRPr="00A947D7" w:rsidRDefault="00EA4EB5" w:rsidP="00EA4EB5">
            <w:pPr>
              <w:jc w:val="center"/>
              <w:rPr>
                <w:rFonts w:ascii="Times New Roman" w:hAnsi="Times New Roman"/>
                <w:b/>
                <w:sz w:val="22"/>
                <w:szCs w:val="22"/>
              </w:rPr>
            </w:pPr>
            <w:r w:rsidRPr="00A947D7">
              <w:rPr>
                <w:rFonts w:ascii="Times New Roman" w:hAnsi="Times New Roman"/>
                <w:b/>
                <w:bCs/>
                <w:color w:val="000000"/>
                <w:sz w:val="22"/>
                <w:szCs w:val="22"/>
              </w:rPr>
              <w:t>3.393</w:t>
            </w:r>
          </w:p>
        </w:tc>
        <w:tc>
          <w:tcPr>
            <w:tcW w:w="0" w:type="auto"/>
            <w:shd w:val="clear" w:color="auto" w:fill="FFFFFF"/>
            <w:tcMar>
              <w:top w:w="100" w:type="dxa"/>
              <w:left w:w="80" w:type="dxa"/>
              <w:bottom w:w="100" w:type="dxa"/>
              <w:right w:w="80" w:type="dxa"/>
            </w:tcMar>
            <w:vAlign w:val="center"/>
          </w:tcPr>
          <w:p w14:paraId="11598E8D" w14:textId="18BAC6B4" w:rsidR="00EA4EB5" w:rsidRPr="00A947D7" w:rsidRDefault="00EA4EB5" w:rsidP="00EA4EB5">
            <w:pPr>
              <w:jc w:val="center"/>
              <w:rPr>
                <w:rFonts w:ascii="Times New Roman" w:hAnsi="Times New Roman"/>
                <w:b/>
                <w:sz w:val="22"/>
                <w:szCs w:val="22"/>
              </w:rPr>
            </w:pPr>
            <w:r w:rsidRPr="00A947D7">
              <w:rPr>
                <w:color w:val="000000"/>
                <w:sz w:val="22"/>
                <w:szCs w:val="22"/>
              </w:rPr>
              <w:t>2.658</w:t>
            </w:r>
          </w:p>
        </w:tc>
        <w:tc>
          <w:tcPr>
            <w:tcW w:w="0" w:type="auto"/>
            <w:shd w:val="clear" w:color="auto" w:fill="FFFFFF"/>
            <w:tcMar>
              <w:top w:w="100" w:type="dxa"/>
              <w:left w:w="80" w:type="dxa"/>
              <w:bottom w:w="100" w:type="dxa"/>
              <w:right w:w="80" w:type="dxa"/>
            </w:tcMar>
            <w:vAlign w:val="center"/>
          </w:tcPr>
          <w:p w14:paraId="33BE8227" w14:textId="476B39FA" w:rsidR="00EA4EB5" w:rsidRPr="00A947D7" w:rsidRDefault="00EA4EB5" w:rsidP="00EA4EB5">
            <w:pPr>
              <w:jc w:val="center"/>
              <w:rPr>
                <w:rFonts w:ascii="Times New Roman" w:hAnsi="Times New Roman"/>
                <w:b/>
                <w:sz w:val="22"/>
                <w:szCs w:val="22"/>
              </w:rPr>
            </w:pPr>
            <w:r w:rsidRPr="00A947D7">
              <w:rPr>
                <w:rFonts w:ascii="Times New Roman" w:hAnsi="Times New Roman"/>
                <w:b/>
                <w:bCs/>
                <w:color w:val="000000"/>
                <w:sz w:val="22"/>
                <w:szCs w:val="22"/>
              </w:rPr>
              <w:t>13.</w:t>
            </w:r>
            <w:r w:rsidR="00A947D7" w:rsidRPr="00A947D7">
              <w:rPr>
                <w:rFonts w:ascii="Times New Roman" w:hAnsi="Times New Roman"/>
                <w:b/>
                <w:bCs/>
                <w:color w:val="000000"/>
                <w:sz w:val="22"/>
                <w:szCs w:val="22"/>
              </w:rPr>
              <w:t>123</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W w:w="0" w:type="auto"/>
        <w:tblCellMar>
          <w:left w:w="70" w:type="dxa"/>
          <w:right w:w="70" w:type="dxa"/>
        </w:tblCellMar>
        <w:tblLook w:val="04A0" w:firstRow="1" w:lastRow="0" w:firstColumn="1" w:lastColumn="0" w:noHBand="0" w:noVBand="1"/>
      </w:tblPr>
      <w:tblGrid>
        <w:gridCol w:w="4566"/>
        <w:gridCol w:w="691"/>
        <w:gridCol w:w="691"/>
        <w:gridCol w:w="635"/>
        <w:gridCol w:w="635"/>
        <w:gridCol w:w="691"/>
        <w:gridCol w:w="911"/>
      </w:tblGrid>
      <w:tr w:rsidR="00621F5B" w:rsidRPr="00621F5B" w14:paraId="19815B66" w14:textId="77777777" w:rsidTr="00621F5B">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538135"/>
            <w:vAlign w:val="center"/>
            <w:hideMark/>
          </w:tcPr>
          <w:p w14:paraId="4173B964" w14:textId="77777777" w:rsidR="00621F5B" w:rsidRPr="00621F5B" w:rsidRDefault="00621F5B" w:rsidP="00621F5B">
            <w:pPr>
              <w:jc w:val="center"/>
              <w:rPr>
                <w:rFonts w:cs="Arial"/>
                <w:b/>
                <w:bCs/>
                <w:color w:val="FFFFFF"/>
                <w:sz w:val="22"/>
                <w:szCs w:val="22"/>
                <w:lang w:eastAsia="es-CO"/>
              </w:rPr>
            </w:pPr>
            <w:r w:rsidRPr="00621F5B">
              <w:rPr>
                <w:rFonts w:cs="Arial"/>
                <w:b/>
                <w:bCs/>
                <w:color w:val="FFFFFF"/>
                <w:sz w:val="22"/>
                <w:szCs w:val="22"/>
                <w:lang w:eastAsia="es-CO"/>
              </w:rPr>
              <w:t xml:space="preserve">ACTIVIDAD </w:t>
            </w:r>
            <w:r w:rsidRPr="00621F5B">
              <w:rPr>
                <w:rFonts w:cs="Arial"/>
                <w:b/>
                <w:bCs/>
                <w:color w:val="FFFFFF"/>
                <w:sz w:val="20"/>
                <w:lang w:eastAsia="es-CO"/>
              </w:rPr>
              <w:t>(plan de acción)</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0F9C0913"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2020</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14C5E9"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2021</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7F97BB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2022</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90B45D6"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2023</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70830B57"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2024</w:t>
            </w:r>
          </w:p>
        </w:tc>
        <w:tc>
          <w:tcPr>
            <w:tcW w:w="0" w:type="auto"/>
            <w:tcBorders>
              <w:top w:val="single" w:sz="8" w:space="0" w:color="auto"/>
              <w:left w:val="nil"/>
              <w:bottom w:val="single" w:sz="8" w:space="0" w:color="auto"/>
              <w:right w:val="single" w:sz="8" w:space="0" w:color="auto"/>
            </w:tcBorders>
            <w:shd w:val="clear" w:color="000000" w:fill="538135"/>
            <w:vAlign w:val="center"/>
            <w:hideMark/>
          </w:tcPr>
          <w:p w14:paraId="6E56F852" w14:textId="77777777" w:rsidR="00621F5B" w:rsidRPr="00621F5B" w:rsidRDefault="00621F5B" w:rsidP="00621F5B">
            <w:pPr>
              <w:jc w:val="center"/>
              <w:rPr>
                <w:rFonts w:ascii="Times New Roman" w:hAnsi="Times New Roman"/>
                <w:b/>
                <w:bCs/>
                <w:color w:val="FFFFFF"/>
                <w:sz w:val="22"/>
                <w:szCs w:val="22"/>
                <w:lang w:eastAsia="es-CO"/>
              </w:rPr>
            </w:pPr>
            <w:r w:rsidRPr="00621F5B">
              <w:rPr>
                <w:rFonts w:ascii="Times New Roman" w:hAnsi="Times New Roman"/>
                <w:b/>
                <w:bCs/>
                <w:color w:val="FFFFFF"/>
                <w:sz w:val="22"/>
                <w:szCs w:val="22"/>
                <w:lang w:eastAsia="es-CO"/>
              </w:rPr>
              <w:t>TOTAL</w:t>
            </w:r>
          </w:p>
        </w:tc>
      </w:tr>
      <w:tr w:rsidR="00C542C5" w:rsidRPr="00621F5B" w14:paraId="618663E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29C2A67" w14:textId="77777777" w:rsidR="00C542C5" w:rsidRPr="00621F5B" w:rsidRDefault="00C542C5" w:rsidP="00C542C5">
            <w:pPr>
              <w:jc w:val="left"/>
              <w:rPr>
                <w:rFonts w:cs="Arial"/>
                <w:color w:val="000000"/>
                <w:sz w:val="18"/>
                <w:szCs w:val="18"/>
                <w:lang w:eastAsia="es-CO"/>
              </w:rPr>
            </w:pPr>
            <w:r w:rsidRPr="00621F5B">
              <w:rPr>
                <w:rFonts w:cs="Arial"/>
                <w:color w:val="000000"/>
                <w:sz w:val="18"/>
                <w:szCs w:val="18"/>
                <w:lang w:eastAsia="es-CO"/>
              </w:rPr>
              <w:t>1. Ejercer el Rol de Evaluación y Seguimiento con: auditorías Internas, Informes de Ley, Seguimientos a temas especiales, planes de mejoramiento por procesos y plan suscrito ante entes de control.</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0C137CCD" w14:textId="13AF7B65" w:rsidR="00C542C5" w:rsidRPr="00621F5B" w:rsidRDefault="00C542C5" w:rsidP="00C542C5">
            <w:pPr>
              <w:jc w:val="center"/>
              <w:rPr>
                <w:rFonts w:ascii="Times New Roman" w:hAnsi="Times New Roman"/>
                <w:color w:val="000000"/>
                <w:sz w:val="20"/>
                <w:lang w:eastAsia="es-CO"/>
              </w:rPr>
            </w:pPr>
            <w:r>
              <w:rPr>
                <w:rFonts w:ascii="Times New Roman" w:hAnsi="Times New Roman"/>
                <w:color w:val="000000"/>
                <w:sz w:val="22"/>
                <w:szCs w:val="22"/>
                <w:lang w:eastAsia="es-CO"/>
              </w:rPr>
              <w:t>227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62A76D9B" w14:textId="5EBE2674" w:rsidR="00C542C5" w:rsidRPr="00621F5B" w:rsidRDefault="00C542C5" w:rsidP="00C542C5">
            <w:pPr>
              <w:jc w:val="center"/>
              <w:rPr>
                <w:rFonts w:ascii="Times New Roman" w:hAnsi="Times New Roman"/>
                <w:color w:val="000000"/>
                <w:sz w:val="20"/>
                <w:lang w:eastAsia="es-CO"/>
              </w:rPr>
            </w:pPr>
            <w:r>
              <w:rPr>
                <w:rFonts w:ascii="Times New Roman" w:hAnsi="Times New Roman"/>
                <w:color w:val="000000"/>
                <w:sz w:val="22"/>
                <w:szCs w:val="22"/>
                <w:lang w:eastAsia="es-CO"/>
              </w:rPr>
              <w:t>387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4C24C8CC" w14:textId="1420F324"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477</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A380CC2" w14:textId="0D73C8CE"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466</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134E2F5E" w14:textId="3681A5B5"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402</w:t>
            </w:r>
          </w:p>
        </w:tc>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14:paraId="397BE82A" w14:textId="0291598B"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1.959</w:t>
            </w:r>
          </w:p>
        </w:tc>
      </w:tr>
      <w:tr w:rsidR="00621F5B" w:rsidRPr="00621F5B" w14:paraId="007D95D5"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BB299A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 Ejercer el Rol de Evaluación de la Gestión del Riesgo mediante la Evaluación del sistema de administración de riesgos de la Entidad.</w:t>
            </w:r>
          </w:p>
        </w:tc>
        <w:tc>
          <w:tcPr>
            <w:tcW w:w="0" w:type="auto"/>
            <w:vMerge/>
            <w:tcBorders>
              <w:top w:val="nil"/>
              <w:left w:val="single" w:sz="8" w:space="0" w:color="auto"/>
              <w:bottom w:val="single" w:sz="8" w:space="0" w:color="000000"/>
              <w:right w:val="single" w:sz="8" w:space="0" w:color="auto"/>
            </w:tcBorders>
            <w:vAlign w:val="center"/>
            <w:hideMark/>
          </w:tcPr>
          <w:p w14:paraId="0DBDC9F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44F95C4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D56B47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255FF6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8354D1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DB70A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96A516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E9B3B7"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3. Ejercer el Rol Enfoque hacía la prevención, incluye las asesorías requeridas en el marco del Plan Anual de Auditoría 2022, fomentando la cultura del control.</w:t>
            </w:r>
          </w:p>
        </w:tc>
        <w:tc>
          <w:tcPr>
            <w:tcW w:w="0" w:type="auto"/>
            <w:vMerge/>
            <w:tcBorders>
              <w:top w:val="nil"/>
              <w:left w:val="single" w:sz="8" w:space="0" w:color="auto"/>
              <w:bottom w:val="single" w:sz="8" w:space="0" w:color="000000"/>
              <w:right w:val="single" w:sz="8" w:space="0" w:color="auto"/>
            </w:tcBorders>
            <w:vAlign w:val="center"/>
            <w:hideMark/>
          </w:tcPr>
          <w:p w14:paraId="5CA05B2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ED6E81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591FE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CCE76E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7B34F2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04EFAA71" w14:textId="77777777" w:rsidR="00621F5B" w:rsidRPr="00621F5B" w:rsidRDefault="00621F5B" w:rsidP="00621F5B">
            <w:pPr>
              <w:jc w:val="left"/>
              <w:rPr>
                <w:rFonts w:ascii="Times New Roman" w:hAnsi="Times New Roman"/>
                <w:color w:val="000000"/>
                <w:sz w:val="20"/>
                <w:lang w:eastAsia="es-CO"/>
              </w:rPr>
            </w:pPr>
          </w:p>
        </w:tc>
      </w:tr>
      <w:tr w:rsidR="00621F5B" w:rsidRPr="00621F5B" w14:paraId="4E2B303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EC261B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4. Ejercer el Rol de Liderazgo estratégico con las reuniones de Comité Institucional de Coordinación de Control Interno –CICCI.</w:t>
            </w:r>
          </w:p>
        </w:tc>
        <w:tc>
          <w:tcPr>
            <w:tcW w:w="0" w:type="auto"/>
            <w:vMerge/>
            <w:tcBorders>
              <w:top w:val="nil"/>
              <w:left w:val="single" w:sz="8" w:space="0" w:color="auto"/>
              <w:bottom w:val="single" w:sz="8" w:space="0" w:color="000000"/>
              <w:right w:val="single" w:sz="8" w:space="0" w:color="auto"/>
            </w:tcBorders>
            <w:vAlign w:val="center"/>
            <w:hideMark/>
          </w:tcPr>
          <w:p w14:paraId="022AABD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0EA67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F15749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52655F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3ABBC1E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0AECCC" w14:textId="77777777" w:rsidR="00621F5B" w:rsidRPr="00621F5B" w:rsidRDefault="00621F5B" w:rsidP="00621F5B">
            <w:pPr>
              <w:jc w:val="left"/>
              <w:rPr>
                <w:rFonts w:ascii="Times New Roman" w:hAnsi="Times New Roman"/>
                <w:color w:val="000000"/>
                <w:sz w:val="20"/>
                <w:lang w:eastAsia="es-CO"/>
              </w:rPr>
            </w:pPr>
          </w:p>
        </w:tc>
      </w:tr>
      <w:tr w:rsidR="00621F5B" w:rsidRPr="00621F5B" w14:paraId="3DCDD842"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E498B9"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5. Ejercer el Rol de Relación con Entes externos de Control dando apoyo en el marco de las auditorías de los mismos, así como en el seguimiento a las respuestas a entes externos de control.</w:t>
            </w:r>
          </w:p>
        </w:tc>
        <w:tc>
          <w:tcPr>
            <w:tcW w:w="0" w:type="auto"/>
            <w:vMerge/>
            <w:tcBorders>
              <w:top w:val="nil"/>
              <w:left w:val="single" w:sz="8" w:space="0" w:color="auto"/>
              <w:bottom w:val="single" w:sz="8" w:space="0" w:color="000000"/>
              <w:right w:val="single" w:sz="8" w:space="0" w:color="auto"/>
            </w:tcBorders>
            <w:vAlign w:val="center"/>
            <w:hideMark/>
          </w:tcPr>
          <w:p w14:paraId="01C3D1A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504E51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79F3BA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62C13BA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2A1B68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nil"/>
              <w:left w:val="single" w:sz="8" w:space="0" w:color="auto"/>
              <w:bottom w:val="single" w:sz="8" w:space="0" w:color="000000"/>
              <w:right w:val="single" w:sz="8" w:space="0" w:color="auto"/>
            </w:tcBorders>
            <w:vAlign w:val="center"/>
            <w:hideMark/>
          </w:tcPr>
          <w:p w14:paraId="787BBB50" w14:textId="77777777" w:rsidR="00621F5B" w:rsidRPr="00621F5B" w:rsidRDefault="00621F5B" w:rsidP="00621F5B">
            <w:pPr>
              <w:jc w:val="left"/>
              <w:rPr>
                <w:rFonts w:ascii="Times New Roman" w:hAnsi="Times New Roman"/>
                <w:color w:val="000000"/>
                <w:sz w:val="20"/>
                <w:lang w:eastAsia="es-CO"/>
              </w:rPr>
            </w:pPr>
          </w:p>
        </w:tc>
      </w:tr>
      <w:tr w:rsidR="00C542C5" w:rsidRPr="00621F5B" w14:paraId="0946E68B"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CEE40E8" w14:textId="77777777" w:rsidR="00C542C5" w:rsidRPr="00621F5B" w:rsidRDefault="00C542C5" w:rsidP="00C542C5">
            <w:pPr>
              <w:jc w:val="left"/>
              <w:rPr>
                <w:rFonts w:cs="Arial"/>
                <w:color w:val="000000"/>
                <w:sz w:val="18"/>
                <w:szCs w:val="18"/>
                <w:lang w:eastAsia="es-CO"/>
              </w:rPr>
            </w:pPr>
            <w:r w:rsidRPr="00621F5B">
              <w:rPr>
                <w:rFonts w:cs="Arial"/>
                <w:color w:val="000000"/>
                <w:sz w:val="18"/>
                <w:szCs w:val="18"/>
                <w:lang w:eastAsia="es-CO"/>
              </w:rPr>
              <w:t>6. Sostener la operación y funcionamiento de los puntos de atención al ciudadano, así como la atención a asesoría técnica en los diferentes trámites misionales de la Secretaría.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B3CD174" w14:textId="53FC6495" w:rsidR="00C542C5" w:rsidRPr="00621F5B" w:rsidRDefault="00C542C5" w:rsidP="00C542C5">
            <w:pPr>
              <w:jc w:val="center"/>
              <w:rPr>
                <w:rFonts w:ascii="Times New Roman" w:hAnsi="Times New Roman"/>
                <w:color w:val="000000"/>
                <w:sz w:val="20"/>
                <w:lang w:eastAsia="es-CO"/>
              </w:rPr>
            </w:pPr>
            <w:r>
              <w:rPr>
                <w:rFonts w:ascii="Times New Roman" w:hAnsi="Times New Roman"/>
                <w:color w:val="000000"/>
                <w:sz w:val="22"/>
                <w:szCs w:val="22"/>
                <w:lang w:eastAsia="es-CO"/>
              </w:rPr>
              <w:t>834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73C52CA" w14:textId="16A24ADC"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1.058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EEC5" w14:textId="491DEE8A"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1.5</w:t>
            </w:r>
            <w:r w:rsidR="00656768" w:rsidRPr="008C74DD">
              <w:rPr>
                <w:rFonts w:ascii="Times New Roman" w:hAnsi="Times New Roman"/>
                <w:color w:val="000000"/>
                <w:sz w:val="22"/>
                <w:szCs w:val="22"/>
                <w:lang w:eastAsia="es-CO"/>
              </w:rPr>
              <w:t>3</w:t>
            </w:r>
            <w:r w:rsidR="008C74DD" w:rsidRPr="008C74DD">
              <w:rPr>
                <w:rFonts w:ascii="Times New Roman" w:hAnsi="Times New Roman"/>
                <w:color w:val="000000"/>
                <w:sz w:val="22"/>
                <w:szCs w:val="22"/>
                <w:lang w:eastAsia="es-CO"/>
              </w:rPr>
              <w:t>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614B7D0" w14:textId="27F70F42"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1.642</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3DC5B8A" w14:textId="47267AA7"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1.323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7B080B8" w14:textId="28AE2169"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6.</w:t>
            </w:r>
            <w:r w:rsidR="008C74DD">
              <w:rPr>
                <w:rFonts w:ascii="Times New Roman" w:hAnsi="Times New Roman"/>
                <w:color w:val="000000"/>
                <w:sz w:val="22"/>
                <w:szCs w:val="22"/>
                <w:lang w:eastAsia="es-CO"/>
              </w:rPr>
              <w:t>849</w:t>
            </w:r>
          </w:p>
        </w:tc>
      </w:tr>
      <w:tr w:rsidR="00621F5B" w:rsidRPr="00621F5B" w14:paraId="5A549C0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00711D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7. Realizar la operación del canal virtual, así como el seguimiento a tiempo, claridad, calidez, coherencia y oportunidad, de respuestas a PQRSF y formular acciones de mejora.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44AA3E"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743E2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25103F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11512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86310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B8CF9B7" w14:textId="77777777" w:rsidR="00621F5B" w:rsidRPr="00621F5B" w:rsidRDefault="00621F5B" w:rsidP="00621F5B">
            <w:pPr>
              <w:jc w:val="left"/>
              <w:rPr>
                <w:rFonts w:ascii="Times New Roman" w:hAnsi="Times New Roman"/>
                <w:color w:val="000000"/>
                <w:sz w:val="20"/>
                <w:lang w:eastAsia="es-CO"/>
              </w:rPr>
            </w:pPr>
          </w:p>
        </w:tc>
      </w:tr>
      <w:tr w:rsidR="00621F5B" w:rsidRPr="00621F5B" w14:paraId="499ACE69" w14:textId="77777777" w:rsidTr="00621F5B">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AF180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8.  Realizar la operación y seguimiento del canal telefónico</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DDC43F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627FF8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78272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66C2E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082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ABA56A5" w14:textId="77777777" w:rsidR="00621F5B" w:rsidRPr="00621F5B" w:rsidRDefault="00621F5B" w:rsidP="00621F5B">
            <w:pPr>
              <w:jc w:val="left"/>
              <w:rPr>
                <w:rFonts w:ascii="Times New Roman" w:hAnsi="Times New Roman"/>
                <w:color w:val="000000"/>
                <w:sz w:val="20"/>
                <w:lang w:eastAsia="es-CO"/>
              </w:rPr>
            </w:pPr>
          </w:p>
        </w:tc>
      </w:tr>
      <w:tr w:rsidR="00621F5B" w:rsidRPr="00621F5B" w14:paraId="418A35E0"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2ED5D2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9. Gestionar con las áreas de la Entidad los ajustes en la Guía de Trámites y Servicios, la actualización del Sistema Único de Trámites – SUIT,  y socialización de los trámites racionalizados.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1B4DD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857B6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4DB2F73"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7B828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EEF879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6316F5D" w14:textId="77777777" w:rsidR="00621F5B" w:rsidRPr="00621F5B" w:rsidRDefault="00621F5B" w:rsidP="00621F5B">
            <w:pPr>
              <w:jc w:val="left"/>
              <w:rPr>
                <w:rFonts w:ascii="Times New Roman" w:hAnsi="Times New Roman"/>
                <w:color w:val="000000"/>
                <w:sz w:val="20"/>
                <w:lang w:eastAsia="es-CO"/>
              </w:rPr>
            </w:pPr>
          </w:p>
        </w:tc>
      </w:tr>
      <w:tr w:rsidR="00621F5B" w:rsidRPr="00621F5B" w14:paraId="2B5D6D23"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E41AC3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10. Desarrollar las acciones de la Política Publica Distrital de Servicio a la Ciudadanía y al Modelo de Servicio y al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8788BA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3925F3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15B506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728DC8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5A128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8B0C24" w14:textId="77777777" w:rsidR="00621F5B" w:rsidRPr="00621F5B" w:rsidRDefault="00621F5B" w:rsidP="00621F5B">
            <w:pPr>
              <w:jc w:val="left"/>
              <w:rPr>
                <w:rFonts w:ascii="Times New Roman" w:hAnsi="Times New Roman"/>
                <w:color w:val="000000"/>
                <w:sz w:val="20"/>
                <w:lang w:eastAsia="es-CO"/>
              </w:rPr>
            </w:pPr>
          </w:p>
        </w:tc>
      </w:tr>
      <w:tr w:rsidR="00621F5B" w:rsidRPr="00621F5B" w14:paraId="500946F1" w14:textId="77777777" w:rsidTr="00621F5B">
        <w:trPr>
          <w:trHeight w:val="69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A30AA1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11. Desarrollar el 100% de la gestión de correspondencia externa recibida y enviada en la SDA</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7F90A3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8E69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8834B8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FF572F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48C14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02AABB0" w14:textId="77777777" w:rsidR="00621F5B" w:rsidRPr="00621F5B" w:rsidRDefault="00621F5B" w:rsidP="00621F5B">
            <w:pPr>
              <w:jc w:val="left"/>
              <w:rPr>
                <w:rFonts w:ascii="Times New Roman" w:hAnsi="Times New Roman"/>
                <w:color w:val="000000"/>
                <w:sz w:val="20"/>
                <w:lang w:eastAsia="es-CO"/>
              </w:rPr>
            </w:pPr>
          </w:p>
        </w:tc>
      </w:tr>
      <w:tr w:rsidR="00C542C5" w:rsidRPr="00621F5B" w14:paraId="76A4DDB1"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EF37ABF" w14:textId="77777777" w:rsidR="00C542C5" w:rsidRPr="00621F5B" w:rsidRDefault="00C542C5" w:rsidP="00C542C5">
            <w:pPr>
              <w:jc w:val="left"/>
              <w:rPr>
                <w:rFonts w:cs="Arial"/>
                <w:color w:val="000000"/>
                <w:sz w:val="18"/>
                <w:szCs w:val="18"/>
                <w:lang w:eastAsia="es-CO"/>
              </w:rPr>
            </w:pPr>
            <w:r w:rsidRPr="00621F5B">
              <w:rPr>
                <w:rFonts w:cs="Arial"/>
                <w:color w:val="000000"/>
                <w:sz w:val="18"/>
                <w:szCs w:val="18"/>
                <w:lang w:eastAsia="es-CO"/>
              </w:rPr>
              <w:t>12. Apoyar el direccionamiento estratégico de la SDA desde los aspectos operativos, técnicos, jurídicos y administrativos, de acuerdo con las competencias de la dependencia</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DB8BA25" w14:textId="37E11C0D" w:rsidR="00C542C5" w:rsidRPr="00621F5B" w:rsidRDefault="00C542C5" w:rsidP="00C542C5">
            <w:pPr>
              <w:jc w:val="center"/>
              <w:rPr>
                <w:rFonts w:ascii="Times New Roman" w:hAnsi="Times New Roman"/>
                <w:color w:val="000000"/>
                <w:sz w:val="20"/>
                <w:lang w:eastAsia="es-CO"/>
              </w:rPr>
            </w:pPr>
            <w:r>
              <w:rPr>
                <w:rFonts w:ascii="Times New Roman" w:hAnsi="Times New Roman"/>
                <w:color w:val="000000"/>
                <w:sz w:val="22"/>
                <w:szCs w:val="22"/>
                <w:lang w:eastAsia="es-CO"/>
              </w:rPr>
              <w:t>278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C9DF3B" w14:textId="154FB3D8" w:rsidR="00C542C5" w:rsidRPr="00621F5B" w:rsidRDefault="00C542C5" w:rsidP="00C542C5">
            <w:pPr>
              <w:jc w:val="center"/>
              <w:rPr>
                <w:rFonts w:ascii="Times New Roman" w:hAnsi="Times New Roman"/>
                <w:color w:val="000000"/>
                <w:sz w:val="20"/>
                <w:lang w:eastAsia="es-CO"/>
              </w:rPr>
            </w:pPr>
            <w:r>
              <w:rPr>
                <w:rFonts w:ascii="Times New Roman" w:hAnsi="Times New Roman"/>
                <w:color w:val="000000"/>
                <w:sz w:val="22"/>
                <w:szCs w:val="22"/>
                <w:lang w:eastAsia="es-CO"/>
              </w:rPr>
              <w:t>483</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585A058" w14:textId="2B5279A2" w:rsidR="00C542C5" w:rsidRPr="008C74DD" w:rsidRDefault="00656768"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760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651580" w14:textId="7E62A720"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701</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AF6BEEB" w14:textId="3E20D937"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454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7071B08" w14:textId="49D43927"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2.</w:t>
            </w:r>
            <w:r w:rsidR="008C74DD" w:rsidRPr="008C74DD">
              <w:rPr>
                <w:rFonts w:ascii="Times New Roman" w:hAnsi="Times New Roman"/>
                <w:color w:val="000000"/>
                <w:sz w:val="22"/>
                <w:szCs w:val="22"/>
                <w:lang w:eastAsia="es-CO"/>
              </w:rPr>
              <w:t>676</w:t>
            </w:r>
          </w:p>
        </w:tc>
      </w:tr>
      <w:tr w:rsidR="00621F5B" w:rsidRPr="00621F5B" w14:paraId="24FB562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DD9BCB3"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13. Asesorar y apoyar  como segunda línea de defensa a los procesos de la SDA frente a la implementación y mejora del Modelo Integrado de Planeación y Gestión - MIPG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28DA0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B3FE39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B6E3A"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A90746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2CE31E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B5DB527" w14:textId="77777777" w:rsidR="00621F5B" w:rsidRPr="00621F5B" w:rsidRDefault="00621F5B" w:rsidP="00621F5B">
            <w:pPr>
              <w:jc w:val="left"/>
              <w:rPr>
                <w:rFonts w:ascii="Times New Roman" w:hAnsi="Times New Roman"/>
                <w:color w:val="000000"/>
                <w:sz w:val="20"/>
                <w:lang w:eastAsia="es-CO"/>
              </w:rPr>
            </w:pPr>
          </w:p>
        </w:tc>
      </w:tr>
      <w:tr w:rsidR="00621F5B" w:rsidRPr="00621F5B" w14:paraId="75CCD0E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9253730"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14. Mejorar el Sistema de Gestión de Calidad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3C3138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DD16C9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63F1C45"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E2C4708"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3ADA7B7"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807FEF5" w14:textId="77777777" w:rsidR="00621F5B" w:rsidRPr="00621F5B" w:rsidRDefault="00621F5B" w:rsidP="00621F5B">
            <w:pPr>
              <w:jc w:val="left"/>
              <w:rPr>
                <w:rFonts w:ascii="Times New Roman" w:hAnsi="Times New Roman"/>
                <w:color w:val="000000"/>
                <w:sz w:val="20"/>
                <w:lang w:eastAsia="es-CO"/>
              </w:rPr>
            </w:pPr>
          </w:p>
        </w:tc>
      </w:tr>
      <w:tr w:rsidR="00621F5B" w:rsidRPr="00621F5B" w14:paraId="28A5F865" w14:textId="77777777" w:rsidTr="00621F5B">
        <w:trPr>
          <w:trHeight w:val="816"/>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D77D85B"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15. Implementar las políticas de gestión y desempeño a cargo del proceso Sistema Integrado de Gestión</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B4072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844DA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A490C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53259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4D50E8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C9A5B1B" w14:textId="77777777" w:rsidR="00621F5B" w:rsidRPr="00621F5B" w:rsidRDefault="00621F5B" w:rsidP="00621F5B">
            <w:pPr>
              <w:jc w:val="left"/>
              <w:rPr>
                <w:rFonts w:ascii="Times New Roman" w:hAnsi="Times New Roman"/>
                <w:color w:val="000000"/>
                <w:sz w:val="20"/>
                <w:lang w:eastAsia="es-CO"/>
              </w:rPr>
            </w:pPr>
          </w:p>
        </w:tc>
      </w:tr>
      <w:tr w:rsidR="00621F5B" w:rsidRPr="00621F5B" w14:paraId="619898BC"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2370F84"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16. Revisar y actualizar del Mapa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55ADFB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A465CF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869FBA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4E8E44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8B509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CA06D93" w14:textId="77777777" w:rsidR="00621F5B" w:rsidRPr="00621F5B" w:rsidRDefault="00621F5B" w:rsidP="00621F5B">
            <w:pPr>
              <w:jc w:val="left"/>
              <w:rPr>
                <w:rFonts w:ascii="Times New Roman" w:hAnsi="Times New Roman"/>
                <w:color w:val="000000"/>
                <w:sz w:val="20"/>
                <w:lang w:eastAsia="es-CO"/>
              </w:rPr>
            </w:pPr>
          </w:p>
        </w:tc>
      </w:tr>
      <w:tr w:rsidR="00621F5B" w:rsidRPr="00621F5B" w14:paraId="37B910DF" w14:textId="77777777" w:rsidTr="00621F5B">
        <w:trPr>
          <w:trHeight w:val="6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2859B6"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17. Realizar seguimiento al cumplimiento de los planes de mejoramiento y plan de manejo de riesgos.</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50666CB"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1A2651F"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E0E14E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D44B610"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0095D0D"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4243A260" w14:textId="77777777" w:rsidR="00621F5B" w:rsidRPr="00621F5B" w:rsidRDefault="00621F5B" w:rsidP="00621F5B">
            <w:pPr>
              <w:jc w:val="left"/>
              <w:rPr>
                <w:rFonts w:ascii="Times New Roman" w:hAnsi="Times New Roman"/>
                <w:color w:val="000000"/>
                <w:sz w:val="20"/>
                <w:lang w:eastAsia="es-CO"/>
              </w:rPr>
            </w:pPr>
          </w:p>
        </w:tc>
      </w:tr>
      <w:tr w:rsidR="00621F5B" w:rsidRPr="00621F5B" w14:paraId="46ED7149"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1C9063D"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18. Asesorar y apoyar la actualización de la documentación de los sistemas y procesos de la SDA frente a la implementación y mejora del MIPG y SIG</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8013A1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21E355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BF1DC51"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89DFDB9"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1B6412"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DAD36A" w14:textId="77777777" w:rsidR="00621F5B" w:rsidRPr="00621F5B" w:rsidRDefault="00621F5B" w:rsidP="00621F5B">
            <w:pPr>
              <w:jc w:val="left"/>
              <w:rPr>
                <w:rFonts w:ascii="Times New Roman" w:hAnsi="Times New Roman"/>
                <w:color w:val="000000"/>
                <w:sz w:val="20"/>
                <w:lang w:eastAsia="es-CO"/>
              </w:rPr>
            </w:pPr>
          </w:p>
        </w:tc>
      </w:tr>
      <w:tr w:rsidR="00C542C5" w:rsidRPr="00621F5B" w14:paraId="59994DF1" w14:textId="77777777" w:rsidTr="00621F5B">
        <w:trPr>
          <w:trHeight w:val="468"/>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E1FC6F4" w14:textId="77777777" w:rsidR="00C542C5" w:rsidRPr="00621F5B" w:rsidRDefault="00C542C5" w:rsidP="00C542C5">
            <w:pPr>
              <w:jc w:val="left"/>
              <w:rPr>
                <w:rFonts w:cs="Arial"/>
                <w:color w:val="000000"/>
                <w:sz w:val="18"/>
                <w:szCs w:val="18"/>
                <w:lang w:eastAsia="es-CO"/>
              </w:rPr>
            </w:pPr>
            <w:r w:rsidRPr="00621F5B">
              <w:rPr>
                <w:rFonts w:cs="Arial"/>
                <w:color w:val="000000"/>
                <w:sz w:val="18"/>
                <w:szCs w:val="18"/>
                <w:lang w:eastAsia="es-CO"/>
              </w:rPr>
              <w:t>19. Realizar las actividads de divulgación y acciones en materia disciplinaria de la entidad.</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420326B" w14:textId="3B9FE316" w:rsidR="00C542C5" w:rsidRPr="00621F5B" w:rsidRDefault="00C542C5" w:rsidP="00C542C5">
            <w:pPr>
              <w:jc w:val="center"/>
              <w:rPr>
                <w:rFonts w:ascii="Times New Roman" w:hAnsi="Times New Roman"/>
                <w:color w:val="000000"/>
                <w:sz w:val="20"/>
                <w:lang w:eastAsia="es-CO"/>
              </w:rPr>
            </w:pPr>
            <w:r>
              <w:rPr>
                <w:rFonts w:ascii="Times New Roman" w:hAnsi="Times New Roman"/>
                <w:color w:val="000000"/>
                <w:sz w:val="22"/>
                <w:szCs w:val="22"/>
                <w:lang w:eastAsia="es-CO"/>
              </w:rPr>
              <w:t>256</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23AFA0E" w14:textId="0EBC5CA4"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268</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B97B3FE" w14:textId="15BD55A5"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5</w:t>
            </w:r>
            <w:r w:rsidR="00656768" w:rsidRPr="008C74DD">
              <w:rPr>
                <w:rFonts w:ascii="Times New Roman" w:hAnsi="Times New Roman"/>
                <w:color w:val="000000"/>
                <w:sz w:val="22"/>
                <w:szCs w:val="22"/>
                <w:lang w:eastAsia="es-CO"/>
              </w:rPr>
              <w:t>20</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E0E700" w14:textId="69E2095C"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584</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00AA8AA" w14:textId="24CBC4B8"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479</w:t>
            </w:r>
          </w:p>
        </w:tc>
        <w:tc>
          <w:tcPr>
            <w:tcW w:w="0" w:type="auto"/>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3F56E67" w14:textId="333D411C" w:rsidR="00C542C5" w:rsidRPr="008C74DD" w:rsidRDefault="00C542C5" w:rsidP="00C542C5">
            <w:pPr>
              <w:jc w:val="center"/>
              <w:rPr>
                <w:rFonts w:ascii="Times New Roman" w:hAnsi="Times New Roman"/>
                <w:color w:val="000000"/>
                <w:sz w:val="20"/>
                <w:lang w:eastAsia="es-CO"/>
              </w:rPr>
            </w:pPr>
            <w:r w:rsidRPr="008C74DD">
              <w:rPr>
                <w:rFonts w:ascii="Times New Roman" w:hAnsi="Times New Roman"/>
                <w:color w:val="000000"/>
                <w:sz w:val="22"/>
                <w:szCs w:val="22"/>
                <w:lang w:eastAsia="es-CO"/>
              </w:rPr>
              <w:t>2.1</w:t>
            </w:r>
            <w:r w:rsidR="008C74DD" w:rsidRPr="008C74DD">
              <w:rPr>
                <w:rFonts w:ascii="Times New Roman" w:hAnsi="Times New Roman"/>
                <w:color w:val="000000"/>
                <w:sz w:val="22"/>
                <w:szCs w:val="22"/>
                <w:lang w:eastAsia="es-CO"/>
              </w:rPr>
              <w:t>07</w:t>
            </w:r>
          </w:p>
        </w:tc>
      </w:tr>
      <w:tr w:rsidR="00621F5B" w:rsidRPr="00621F5B" w14:paraId="37DD2D4F"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94FFF4C"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 xml:space="preserve">20. Ejecutar las actividades de transparencia de diulgación y fortalecimiento en el cumplimiento de las leyes y politicas de trasnparencia, lucha contra la corrupción y gobierno abierto.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D020444"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6A6FA2"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B4965E8"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9D736C6"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05CF3F7"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90820C0" w14:textId="77777777" w:rsidR="00621F5B" w:rsidRPr="008C74DD" w:rsidRDefault="00621F5B" w:rsidP="00621F5B">
            <w:pPr>
              <w:jc w:val="left"/>
              <w:rPr>
                <w:rFonts w:ascii="Times New Roman" w:hAnsi="Times New Roman"/>
                <w:color w:val="000000"/>
                <w:sz w:val="20"/>
                <w:lang w:eastAsia="es-CO"/>
              </w:rPr>
            </w:pPr>
          </w:p>
        </w:tc>
      </w:tr>
      <w:tr w:rsidR="00621F5B" w:rsidRPr="00621F5B" w14:paraId="69CB23B7" w14:textId="77777777" w:rsidTr="00621F5B">
        <w:trPr>
          <w:trHeight w:val="56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B1FF515" w14:textId="530D6380"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21. Planear y desarrollar la semana de la Integridad en la entidad.</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40A081C"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E60014"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9DB3F0"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E0CF2A1"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71C4C84D"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25452C8F" w14:textId="77777777" w:rsidR="00621F5B" w:rsidRPr="008C74DD" w:rsidRDefault="00621F5B" w:rsidP="00621F5B">
            <w:pPr>
              <w:jc w:val="left"/>
              <w:rPr>
                <w:rFonts w:ascii="Times New Roman" w:hAnsi="Times New Roman"/>
                <w:color w:val="000000"/>
                <w:sz w:val="20"/>
                <w:lang w:eastAsia="es-CO"/>
              </w:rPr>
            </w:pPr>
          </w:p>
        </w:tc>
      </w:tr>
      <w:tr w:rsidR="00621F5B" w:rsidRPr="00621F5B" w14:paraId="45B47135" w14:textId="77777777" w:rsidTr="00621F5B">
        <w:trPr>
          <w:trHeight w:val="924"/>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1262568" w14:textId="77777777" w:rsidR="00621F5B" w:rsidRPr="00621F5B" w:rsidRDefault="00621F5B" w:rsidP="00621F5B">
            <w:pPr>
              <w:jc w:val="left"/>
              <w:rPr>
                <w:rFonts w:cs="Arial"/>
                <w:color w:val="000000"/>
                <w:sz w:val="18"/>
                <w:szCs w:val="18"/>
                <w:lang w:eastAsia="es-CO"/>
              </w:rPr>
            </w:pPr>
            <w:r w:rsidRPr="00621F5B">
              <w:rPr>
                <w:rFonts w:cs="Arial"/>
                <w:color w:val="000000"/>
                <w:sz w:val="18"/>
                <w:szCs w:val="18"/>
                <w:lang w:eastAsia="es-CO"/>
              </w:rPr>
              <w:t>22 Apoyar a la SDA en sus relaciones y respuesta oportuna al Congreso de la República, los Organismos de Control, el Concejo de Bogotá y la Administración Distrital.</w:t>
            </w: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F75DF46" w14:textId="77777777" w:rsidR="00621F5B" w:rsidRPr="00621F5B"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80347C4"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0E4DAB0"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66A6330E"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110184DE" w14:textId="77777777" w:rsidR="00621F5B" w:rsidRPr="008C74DD" w:rsidRDefault="00621F5B" w:rsidP="00621F5B">
            <w:pPr>
              <w:jc w:val="left"/>
              <w:rPr>
                <w:rFonts w:ascii="Times New Roman" w:hAnsi="Times New Roman"/>
                <w:color w:val="000000"/>
                <w:sz w:val="20"/>
                <w:lang w:eastAsia="es-CO"/>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0253035B" w14:textId="77777777" w:rsidR="00621F5B" w:rsidRPr="008C74DD" w:rsidRDefault="00621F5B" w:rsidP="00621F5B">
            <w:pPr>
              <w:jc w:val="left"/>
              <w:rPr>
                <w:rFonts w:ascii="Times New Roman" w:hAnsi="Times New Roman"/>
                <w:color w:val="000000"/>
                <w:sz w:val="20"/>
                <w:lang w:eastAsia="es-CO"/>
              </w:rPr>
            </w:pPr>
          </w:p>
        </w:tc>
      </w:tr>
      <w:tr w:rsidR="00C542C5" w:rsidRPr="00621F5B" w14:paraId="46993E21" w14:textId="77777777" w:rsidTr="00621F5B">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667CC1C" w14:textId="77777777" w:rsidR="00C542C5" w:rsidRPr="00621F5B" w:rsidRDefault="00C542C5" w:rsidP="00C542C5">
            <w:pPr>
              <w:jc w:val="center"/>
              <w:rPr>
                <w:rFonts w:ascii="Times New Roman" w:hAnsi="Times New Roman"/>
                <w:b/>
                <w:bCs/>
                <w:color w:val="000000"/>
                <w:sz w:val="22"/>
                <w:szCs w:val="22"/>
                <w:lang w:eastAsia="es-CO"/>
              </w:rPr>
            </w:pPr>
            <w:r w:rsidRPr="00621F5B">
              <w:rPr>
                <w:rFonts w:ascii="Times New Roman" w:hAnsi="Times New Roman"/>
                <w:b/>
                <w:bCs/>
                <w:color w:val="000000"/>
                <w:sz w:val="22"/>
                <w:szCs w:val="22"/>
                <w:lang w:eastAsia="es-CO"/>
              </w:rPr>
              <w:t>TOTAL</w:t>
            </w:r>
          </w:p>
        </w:tc>
        <w:tc>
          <w:tcPr>
            <w:tcW w:w="0" w:type="auto"/>
            <w:tcBorders>
              <w:top w:val="nil"/>
              <w:left w:val="nil"/>
              <w:bottom w:val="single" w:sz="8" w:space="0" w:color="auto"/>
              <w:right w:val="single" w:sz="8" w:space="0" w:color="auto"/>
            </w:tcBorders>
            <w:shd w:val="clear" w:color="000000" w:fill="FFFFFF"/>
            <w:vAlign w:val="center"/>
            <w:hideMark/>
          </w:tcPr>
          <w:p w14:paraId="470E0E16" w14:textId="15AEA730" w:rsidR="00C542C5" w:rsidRPr="00621F5B" w:rsidRDefault="00C542C5" w:rsidP="00C542C5">
            <w:pPr>
              <w:jc w:val="center"/>
              <w:rPr>
                <w:rFonts w:cs="Arial"/>
                <w:color w:val="000000"/>
                <w:sz w:val="20"/>
                <w:lang w:eastAsia="es-CO"/>
              </w:rPr>
            </w:pPr>
            <w:r w:rsidRPr="00105594">
              <w:rPr>
                <w:color w:val="000000"/>
                <w:sz w:val="22"/>
                <w:szCs w:val="22"/>
              </w:rPr>
              <w:t>1.595</w:t>
            </w:r>
          </w:p>
        </w:tc>
        <w:tc>
          <w:tcPr>
            <w:tcW w:w="0" w:type="auto"/>
            <w:tcBorders>
              <w:top w:val="nil"/>
              <w:left w:val="nil"/>
              <w:bottom w:val="single" w:sz="8" w:space="0" w:color="auto"/>
              <w:right w:val="single" w:sz="8" w:space="0" w:color="auto"/>
            </w:tcBorders>
            <w:shd w:val="clear" w:color="000000" w:fill="FFFFFF"/>
            <w:vAlign w:val="center"/>
            <w:hideMark/>
          </w:tcPr>
          <w:p w14:paraId="013F3983" w14:textId="75CA9462" w:rsidR="00C542C5" w:rsidRPr="008C74DD" w:rsidRDefault="00C542C5" w:rsidP="00C542C5">
            <w:pPr>
              <w:jc w:val="center"/>
              <w:rPr>
                <w:rFonts w:cs="Arial"/>
                <w:color w:val="000000"/>
                <w:sz w:val="20"/>
                <w:lang w:eastAsia="es-CO"/>
              </w:rPr>
            </w:pPr>
            <w:r w:rsidRPr="008C74DD">
              <w:rPr>
                <w:color w:val="000000"/>
                <w:sz w:val="22"/>
                <w:szCs w:val="22"/>
              </w:rPr>
              <w:t>2.196</w:t>
            </w:r>
          </w:p>
        </w:tc>
        <w:tc>
          <w:tcPr>
            <w:tcW w:w="0" w:type="auto"/>
            <w:tcBorders>
              <w:top w:val="nil"/>
              <w:left w:val="nil"/>
              <w:bottom w:val="single" w:sz="8" w:space="0" w:color="auto"/>
              <w:right w:val="single" w:sz="8" w:space="0" w:color="auto"/>
            </w:tcBorders>
            <w:shd w:val="clear" w:color="000000" w:fill="FFFFFF"/>
            <w:vAlign w:val="center"/>
            <w:hideMark/>
          </w:tcPr>
          <w:p w14:paraId="718E100F" w14:textId="5DB39DE8" w:rsidR="00C542C5" w:rsidRPr="008C74DD" w:rsidRDefault="00C542C5" w:rsidP="00C542C5">
            <w:pPr>
              <w:jc w:val="center"/>
              <w:rPr>
                <w:rFonts w:cs="Arial"/>
                <w:color w:val="000000"/>
                <w:sz w:val="20"/>
                <w:lang w:eastAsia="es-CO"/>
              </w:rPr>
            </w:pPr>
            <w:r w:rsidRPr="008C74DD">
              <w:rPr>
                <w:rFonts w:ascii="Times New Roman" w:hAnsi="Times New Roman"/>
                <w:b/>
                <w:bCs/>
                <w:color w:val="000000"/>
                <w:sz w:val="22"/>
                <w:szCs w:val="22"/>
              </w:rPr>
              <w:t>3.</w:t>
            </w:r>
            <w:r w:rsidR="00656768" w:rsidRPr="008C74DD">
              <w:rPr>
                <w:rFonts w:ascii="Times New Roman" w:hAnsi="Times New Roman"/>
                <w:b/>
                <w:bCs/>
                <w:color w:val="000000"/>
                <w:sz w:val="22"/>
                <w:szCs w:val="22"/>
              </w:rPr>
              <w:t>2</w:t>
            </w:r>
            <w:r w:rsidR="008C74DD" w:rsidRPr="008C74DD">
              <w:rPr>
                <w:rFonts w:ascii="Times New Roman" w:hAnsi="Times New Roman"/>
                <w:b/>
                <w:bCs/>
                <w:color w:val="000000"/>
                <w:sz w:val="22"/>
                <w:szCs w:val="22"/>
              </w:rPr>
              <w:t>90</w:t>
            </w:r>
          </w:p>
        </w:tc>
        <w:tc>
          <w:tcPr>
            <w:tcW w:w="0" w:type="auto"/>
            <w:tcBorders>
              <w:top w:val="nil"/>
              <w:left w:val="nil"/>
              <w:bottom w:val="single" w:sz="8" w:space="0" w:color="auto"/>
              <w:right w:val="single" w:sz="8" w:space="0" w:color="auto"/>
            </w:tcBorders>
            <w:shd w:val="clear" w:color="000000" w:fill="FFFFFF"/>
            <w:vAlign w:val="center"/>
            <w:hideMark/>
          </w:tcPr>
          <w:p w14:paraId="720AF580" w14:textId="16F4EF77" w:rsidR="00C542C5" w:rsidRPr="008C74DD" w:rsidRDefault="00C542C5" w:rsidP="00C542C5">
            <w:pPr>
              <w:jc w:val="center"/>
              <w:rPr>
                <w:rFonts w:cs="Arial"/>
                <w:color w:val="000000"/>
                <w:sz w:val="20"/>
                <w:lang w:eastAsia="es-CO"/>
              </w:rPr>
            </w:pPr>
            <w:r w:rsidRPr="008C74DD">
              <w:rPr>
                <w:rFonts w:ascii="Times New Roman" w:hAnsi="Times New Roman"/>
                <w:b/>
                <w:bCs/>
                <w:color w:val="000000"/>
                <w:sz w:val="22"/>
                <w:szCs w:val="22"/>
              </w:rPr>
              <w:t>3.393</w:t>
            </w:r>
          </w:p>
        </w:tc>
        <w:tc>
          <w:tcPr>
            <w:tcW w:w="0" w:type="auto"/>
            <w:tcBorders>
              <w:top w:val="nil"/>
              <w:left w:val="nil"/>
              <w:bottom w:val="single" w:sz="8" w:space="0" w:color="auto"/>
              <w:right w:val="single" w:sz="8" w:space="0" w:color="auto"/>
            </w:tcBorders>
            <w:shd w:val="clear" w:color="000000" w:fill="FFFFFF"/>
            <w:vAlign w:val="center"/>
            <w:hideMark/>
          </w:tcPr>
          <w:p w14:paraId="29792404" w14:textId="2C7F1A68" w:rsidR="00C542C5" w:rsidRPr="008C74DD" w:rsidRDefault="00C542C5" w:rsidP="00C542C5">
            <w:pPr>
              <w:jc w:val="center"/>
              <w:rPr>
                <w:rFonts w:cs="Arial"/>
                <w:color w:val="000000"/>
                <w:sz w:val="20"/>
                <w:lang w:eastAsia="es-CO"/>
              </w:rPr>
            </w:pPr>
            <w:r w:rsidRPr="008C74DD">
              <w:rPr>
                <w:color w:val="000000"/>
                <w:sz w:val="22"/>
                <w:szCs w:val="22"/>
              </w:rPr>
              <w:t>2.658</w:t>
            </w:r>
          </w:p>
        </w:tc>
        <w:tc>
          <w:tcPr>
            <w:tcW w:w="0" w:type="auto"/>
            <w:tcBorders>
              <w:top w:val="nil"/>
              <w:left w:val="nil"/>
              <w:bottom w:val="single" w:sz="8" w:space="0" w:color="auto"/>
              <w:right w:val="single" w:sz="8" w:space="0" w:color="auto"/>
            </w:tcBorders>
            <w:shd w:val="clear" w:color="000000" w:fill="FFFFFF"/>
            <w:vAlign w:val="center"/>
            <w:hideMark/>
          </w:tcPr>
          <w:p w14:paraId="27677250" w14:textId="3139C19E" w:rsidR="00C542C5" w:rsidRPr="008C74DD" w:rsidRDefault="00C542C5" w:rsidP="00C542C5">
            <w:pPr>
              <w:jc w:val="center"/>
              <w:rPr>
                <w:rFonts w:cs="Arial"/>
                <w:color w:val="000000"/>
                <w:sz w:val="20"/>
                <w:lang w:eastAsia="es-CO"/>
              </w:rPr>
            </w:pPr>
            <w:r w:rsidRPr="008C74DD">
              <w:rPr>
                <w:rFonts w:ascii="Times New Roman" w:hAnsi="Times New Roman"/>
                <w:b/>
                <w:bCs/>
                <w:color w:val="000000"/>
                <w:sz w:val="22"/>
                <w:szCs w:val="22"/>
              </w:rPr>
              <w:t>13.</w:t>
            </w:r>
            <w:r w:rsidR="008C74DD" w:rsidRPr="008C74DD">
              <w:rPr>
                <w:rFonts w:ascii="Times New Roman" w:hAnsi="Times New Roman"/>
                <w:b/>
                <w:bCs/>
                <w:color w:val="000000"/>
                <w:sz w:val="22"/>
                <w:szCs w:val="22"/>
              </w:rPr>
              <w:t>132</w:t>
            </w:r>
          </w:p>
        </w:tc>
      </w:tr>
    </w:tbl>
    <w:p w14:paraId="5F1CACE4" w14:textId="4257BCA8" w:rsidR="00244E57"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3AED5784" w14:textId="3E433EAA"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34C7E630" w14:textId="73D67E86" w:rsidR="00C05A2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06C0D8A3" w14:textId="77777777" w:rsidR="00C05A2D" w:rsidRPr="0018003D" w:rsidRDefault="00C05A2D">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AD1543">
      <w:pPr>
        <w:pStyle w:val="Prrafodelista"/>
        <w:numPr>
          <w:ilvl w:val="0"/>
          <w:numId w:val="30"/>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AD1543">
      <w:pPr>
        <w:pStyle w:val="Prrafodelista"/>
        <w:numPr>
          <w:ilvl w:val="0"/>
          <w:numId w:val="30"/>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AD1543">
      <w:pPr>
        <w:pStyle w:val="Prrafodelista"/>
        <w:numPr>
          <w:ilvl w:val="0"/>
          <w:numId w:val="30"/>
        </w:numPr>
        <w:contextualSpacing/>
        <w:rPr>
          <w:rFonts w:cs="Arial"/>
          <w:bCs/>
          <w:sz w:val="22"/>
          <w:szCs w:val="22"/>
        </w:rPr>
      </w:pPr>
      <w:r w:rsidRPr="00DA6EA8">
        <w:rPr>
          <w:rFonts w:cs="Arial"/>
          <w:bCs/>
          <w:sz w:val="22"/>
          <w:szCs w:val="22"/>
        </w:rPr>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049D888"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p w14:paraId="5C04DCD4" w14:textId="4198A1EF" w:rsidR="002F2C98" w:rsidRDefault="002F2C98" w:rsidP="00293AAF">
      <w:pPr>
        <w:spacing w:after="200"/>
        <w:contextualSpacing/>
        <w:rPr>
          <w:rFonts w:cs="Arial"/>
          <w:sz w:val="22"/>
          <w:szCs w:val="22"/>
        </w:rPr>
      </w:pPr>
    </w:p>
    <w:p w14:paraId="17891D67" w14:textId="77777777" w:rsidR="002F2C98" w:rsidRDefault="002F2C98"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Mayores quejas injustificadas por parte de los usuarios y funcionarios de la Entidad.</w:t>
      </w:r>
    </w:p>
    <w:p w14:paraId="5305F370"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AD1543">
      <w:pPr>
        <w:pStyle w:val="Prrafodelista"/>
        <w:numPr>
          <w:ilvl w:val="0"/>
          <w:numId w:val="30"/>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AD1543">
      <w:pPr>
        <w:pStyle w:val="Prrafodelista"/>
        <w:numPr>
          <w:ilvl w:val="3"/>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9BB5CA3" w:rsidR="00D05069" w:rsidRDefault="00D05069" w:rsidP="00FD5AEC">
      <w:pPr>
        <w:pStyle w:val="Prrafodelista"/>
        <w:ind w:left="0"/>
        <w:rPr>
          <w:rFonts w:ascii="Times New Roman" w:hAnsi="Times New Roman"/>
          <w:szCs w:val="24"/>
          <w:lang w:eastAsia="es-CO"/>
        </w:rPr>
      </w:pPr>
    </w:p>
    <w:p w14:paraId="23DDD91F" w14:textId="10DF3023" w:rsidR="00687A24" w:rsidRDefault="00687A24" w:rsidP="00FD5AEC">
      <w:pPr>
        <w:pStyle w:val="Prrafodelista"/>
        <w:ind w:left="0"/>
        <w:rPr>
          <w:rFonts w:ascii="Times New Roman" w:hAnsi="Times New Roman"/>
          <w:szCs w:val="24"/>
          <w:lang w:eastAsia="es-CO"/>
        </w:rPr>
      </w:pPr>
    </w:p>
    <w:p w14:paraId="5D467931" w14:textId="73A43BC4" w:rsidR="00687A24" w:rsidRDefault="00687A24" w:rsidP="00FD5AEC">
      <w:pPr>
        <w:pStyle w:val="Prrafodelista"/>
        <w:ind w:left="0"/>
        <w:rPr>
          <w:rFonts w:ascii="Times New Roman" w:hAnsi="Times New Roman"/>
          <w:szCs w:val="24"/>
          <w:lang w:eastAsia="es-CO"/>
        </w:rPr>
      </w:pPr>
    </w:p>
    <w:p w14:paraId="7E95CEC7" w14:textId="542A9CCE" w:rsidR="00687A24" w:rsidRDefault="00687A24" w:rsidP="00FD5AEC">
      <w:pPr>
        <w:pStyle w:val="Prrafodelista"/>
        <w:ind w:left="0"/>
        <w:rPr>
          <w:rFonts w:ascii="Times New Roman" w:hAnsi="Times New Roman"/>
          <w:szCs w:val="24"/>
          <w:lang w:eastAsia="es-CO"/>
        </w:rPr>
      </w:pPr>
    </w:p>
    <w:p w14:paraId="01CE7610" w14:textId="6893F484" w:rsidR="00687A24" w:rsidRDefault="00687A24" w:rsidP="00FD5AEC">
      <w:pPr>
        <w:pStyle w:val="Prrafodelista"/>
        <w:ind w:left="0"/>
        <w:rPr>
          <w:rFonts w:ascii="Times New Roman" w:hAnsi="Times New Roman"/>
          <w:szCs w:val="24"/>
          <w:lang w:eastAsia="es-CO"/>
        </w:rPr>
      </w:pPr>
    </w:p>
    <w:p w14:paraId="0F184858" w14:textId="319C2106" w:rsidR="00687A24" w:rsidRDefault="00687A24" w:rsidP="00FD5AEC">
      <w:pPr>
        <w:pStyle w:val="Prrafodelista"/>
        <w:ind w:left="0"/>
        <w:rPr>
          <w:rFonts w:ascii="Times New Roman" w:hAnsi="Times New Roman"/>
          <w:szCs w:val="24"/>
          <w:lang w:eastAsia="es-CO"/>
        </w:rPr>
      </w:pPr>
    </w:p>
    <w:p w14:paraId="4DABC0D7" w14:textId="5111D3E4" w:rsidR="00687A24" w:rsidRDefault="00687A24" w:rsidP="00FD5AEC">
      <w:pPr>
        <w:pStyle w:val="Prrafodelista"/>
        <w:ind w:left="0"/>
        <w:rPr>
          <w:rFonts w:ascii="Times New Roman" w:hAnsi="Times New Roman"/>
          <w:szCs w:val="24"/>
          <w:lang w:eastAsia="es-CO"/>
        </w:rPr>
      </w:pPr>
    </w:p>
    <w:p w14:paraId="33FABF39" w14:textId="77777777" w:rsidR="00687A24" w:rsidRDefault="00687A24" w:rsidP="00FD5AEC">
      <w:pPr>
        <w:pStyle w:val="Prrafodelista"/>
        <w:ind w:left="0"/>
        <w:rPr>
          <w:rFonts w:ascii="Times New Roman" w:hAnsi="Times New Roman"/>
          <w:szCs w:val="24"/>
          <w:lang w:eastAsia="es-CO"/>
        </w:rPr>
      </w:pPr>
    </w:p>
    <w:p w14:paraId="2A4D1BF1" w14:textId="77777777" w:rsidR="00293AAF" w:rsidRPr="00740A75" w:rsidRDefault="00293AAF" w:rsidP="00AD1543">
      <w:pPr>
        <w:pStyle w:val="Prrafodelista"/>
        <w:numPr>
          <w:ilvl w:val="0"/>
          <w:numId w:val="31"/>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AD1543">
      <w:pPr>
        <w:pStyle w:val="Prrafodelista"/>
        <w:numPr>
          <w:ilvl w:val="2"/>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533"/>
        <w:gridCol w:w="903"/>
        <w:gridCol w:w="903"/>
        <w:gridCol w:w="832"/>
        <w:gridCol w:w="832"/>
        <w:gridCol w:w="903"/>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6F675C"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6F675C" w:rsidRPr="0018003D" w:rsidRDefault="006F675C" w:rsidP="006F675C">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1900F306" w:rsidR="006F675C" w:rsidRPr="00AF75DD" w:rsidRDefault="006F675C" w:rsidP="006F675C">
            <w:pPr>
              <w:keepLines/>
              <w:jc w:val="center"/>
              <w:rPr>
                <w:rFonts w:ascii="Times New Roman" w:hAnsi="Times New Roman"/>
                <w:sz w:val="22"/>
                <w:szCs w:val="22"/>
                <w:highlight w:val="green"/>
              </w:rPr>
            </w:pPr>
            <w:r w:rsidRPr="00105594">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18902093" w:rsidR="006F675C" w:rsidRPr="00970A4D" w:rsidRDefault="006F675C" w:rsidP="006F675C">
            <w:pPr>
              <w:keepLines/>
              <w:jc w:val="center"/>
              <w:rPr>
                <w:rFonts w:ascii="Times New Roman" w:hAnsi="Times New Roman"/>
                <w:sz w:val="22"/>
                <w:szCs w:val="22"/>
              </w:rPr>
            </w:pPr>
            <w:r w:rsidRPr="00970A4D">
              <w:rPr>
                <w:color w:val="000000"/>
                <w:sz w:val="22"/>
                <w:szCs w:val="22"/>
              </w:rPr>
              <w:t>2.196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033669C3" w:rsidR="006F675C" w:rsidRPr="00970A4D" w:rsidRDefault="006F675C" w:rsidP="006F675C">
            <w:pPr>
              <w:keepLines/>
              <w:jc w:val="center"/>
              <w:rPr>
                <w:rFonts w:ascii="Times New Roman" w:hAnsi="Times New Roman"/>
                <w:sz w:val="22"/>
                <w:szCs w:val="22"/>
              </w:rPr>
            </w:pPr>
            <w:r w:rsidRPr="00970A4D">
              <w:rPr>
                <w:rFonts w:ascii="Times New Roman" w:hAnsi="Times New Roman"/>
                <w:b/>
                <w:bCs/>
                <w:color w:val="000000"/>
                <w:sz w:val="22"/>
                <w:szCs w:val="22"/>
              </w:rPr>
              <w:t>3.</w:t>
            </w:r>
            <w:r w:rsidR="00656768" w:rsidRPr="00970A4D">
              <w:rPr>
                <w:rFonts w:ascii="Times New Roman" w:hAnsi="Times New Roman"/>
                <w:b/>
                <w:bCs/>
                <w:color w:val="000000"/>
                <w:sz w:val="22"/>
                <w:szCs w:val="22"/>
              </w:rPr>
              <w:t>290</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5898159B" w:rsidR="006F675C" w:rsidRPr="00970A4D" w:rsidRDefault="006F675C" w:rsidP="006F675C">
            <w:pPr>
              <w:keepLines/>
              <w:jc w:val="center"/>
              <w:rPr>
                <w:rFonts w:ascii="Times New Roman" w:hAnsi="Times New Roman"/>
                <w:sz w:val="22"/>
                <w:szCs w:val="22"/>
              </w:rPr>
            </w:pPr>
            <w:r w:rsidRPr="00970A4D">
              <w:rPr>
                <w:rFonts w:ascii="Times New Roman" w:hAnsi="Times New Roman"/>
                <w:b/>
                <w:bCs/>
                <w:color w:val="000000"/>
                <w:sz w:val="22"/>
                <w:szCs w:val="22"/>
              </w:rPr>
              <w:t>3.393</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56AA3D7A" w:rsidR="006F675C" w:rsidRPr="00970A4D" w:rsidRDefault="006F675C" w:rsidP="006F675C">
            <w:pPr>
              <w:keepLines/>
              <w:jc w:val="center"/>
              <w:rPr>
                <w:rFonts w:ascii="Times New Roman" w:hAnsi="Times New Roman"/>
                <w:sz w:val="22"/>
                <w:szCs w:val="22"/>
              </w:rPr>
            </w:pPr>
            <w:r w:rsidRPr="00970A4D">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6BA3F709" w:rsidR="006F675C" w:rsidRPr="00970A4D" w:rsidRDefault="006F675C" w:rsidP="006F675C">
            <w:pPr>
              <w:keepLines/>
              <w:jc w:val="center"/>
              <w:rPr>
                <w:rFonts w:ascii="Times New Roman" w:hAnsi="Times New Roman"/>
                <w:sz w:val="22"/>
                <w:szCs w:val="22"/>
              </w:rPr>
            </w:pPr>
            <w:r w:rsidRPr="00970A4D">
              <w:rPr>
                <w:rFonts w:ascii="Times New Roman" w:hAnsi="Times New Roman"/>
                <w:b/>
                <w:bCs/>
                <w:color w:val="000000"/>
                <w:sz w:val="22"/>
                <w:szCs w:val="22"/>
              </w:rPr>
              <w:t>13.</w:t>
            </w:r>
            <w:r w:rsidR="00970A4D" w:rsidRPr="00970A4D">
              <w:rPr>
                <w:rFonts w:ascii="Times New Roman" w:hAnsi="Times New Roman"/>
                <w:b/>
                <w:bCs/>
                <w:color w:val="000000"/>
                <w:sz w:val="22"/>
                <w:szCs w:val="22"/>
              </w:rPr>
              <w:t>132</w:t>
            </w:r>
          </w:p>
        </w:tc>
      </w:tr>
      <w:tr w:rsidR="00970A4D"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970A4D" w:rsidRPr="0018003D" w:rsidRDefault="00970A4D" w:rsidP="00970A4D">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00E9AAD8" w:rsidR="00970A4D" w:rsidRPr="00F30AE5" w:rsidRDefault="00970A4D" w:rsidP="00970A4D">
            <w:pPr>
              <w:jc w:val="center"/>
              <w:rPr>
                <w:rFonts w:ascii="Times New Roman" w:hAnsi="Times New Roman"/>
                <w:b/>
                <w:bCs/>
                <w:sz w:val="22"/>
                <w:szCs w:val="22"/>
              </w:rPr>
            </w:pPr>
            <w:r w:rsidRPr="00105594">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38E3F58C" w:rsidR="00970A4D" w:rsidRPr="00687A24" w:rsidRDefault="00970A4D" w:rsidP="00970A4D">
            <w:pPr>
              <w:jc w:val="center"/>
              <w:rPr>
                <w:rFonts w:ascii="Times New Roman" w:hAnsi="Times New Roman"/>
                <w:b/>
                <w:bCs/>
                <w:sz w:val="22"/>
                <w:szCs w:val="22"/>
              </w:rPr>
            </w:pPr>
            <w:r w:rsidRPr="00970A4D">
              <w:rPr>
                <w:color w:val="000000"/>
                <w:sz w:val="22"/>
                <w:szCs w:val="22"/>
              </w:rPr>
              <w:t>2.196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3DE4344E" w:rsidR="00970A4D" w:rsidRPr="006F675C" w:rsidRDefault="00970A4D" w:rsidP="00970A4D">
            <w:pPr>
              <w:jc w:val="center"/>
              <w:rPr>
                <w:rFonts w:ascii="Times New Roman" w:hAnsi="Times New Roman"/>
                <w:b/>
                <w:bCs/>
                <w:sz w:val="22"/>
                <w:szCs w:val="22"/>
              </w:rPr>
            </w:pPr>
            <w:r w:rsidRPr="00970A4D">
              <w:rPr>
                <w:rFonts w:ascii="Times New Roman" w:hAnsi="Times New Roman"/>
                <w:b/>
                <w:bCs/>
                <w:color w:val="000000"/>
                <w:sz w:val="22"/>
                <w:szCs w:val="22"/>
              </w:rPr>
              <w:t>3.290</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74B75547" w:rsidR="00970A4D" w:rsidRPr="00687A24" w:rsidRDefault="00970A4D" w:rsidP="00970A4D">
            <w:pPr>
              <w:jc w:val="center"/>
              <w:rPr>
                <w:rFonts w:ascii="Times New Roman" w:hAnsi="Times New Roman"/>
                <w:b/>
                <w:bCs/>
                <w:sz w:val="22"/>
                <w:szCs w:val="22"/>
              </w:rPr>
            </w:pPr>
            <w:r w:rsidRPr="00970A4D">
              <w:rPr>
                <w:rFonts w:ascii="Times New Roman" w:hAnsi="Times New Roman"/>
                <w:b/>
                <w:bCs/>
                <w:color w:val="000000"/>
                <w:sz w:val="22"/>
                <w:szCs w:val="22"/>
              </w:rPr>
              <w:t>3.393</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5BBF92A0" w:rsidR="00970A4D" w:rsidRPr="00687A24" w:rsidRDefault="00970A4D" w:rsidP="00970A4D">
            <w:pPr>
              <w:jc w:val="center"/>
              <w:rPr>
                <w:rFonts w:ascii="Times New Roman" w:hAnsi="Times New Roman"/>
                <w:b/>
                <w:bCs/>
                <w:sz w:val="22"/>
                <w:szCs w:val="22"/>
              </w:rPr>
            </w:pPr>
            <w:r w:rsidRPr="00970A4D">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58CF9398" w:rsidR="00970A4D" w:rsidRPr="00687A24" w:rsidRDefault="00970A4D" w:rsidP="00970A4D">
            <w:pPr>
              <w:jc w:val="center"/>
              <w:rPr>
                <w:rFonts w:ascii="Times New Roman" w:hAnsi="Times New Roman"/>
                <w:b/>
                <w:bCs/>
                <w:sz w:val="22"/>
                <w:szCs w:val="22"/>
              </w:rPr>
            </w:pPr>
            <w:r w:rsidRPr="00970A4D">
              <w:rPr>
                <w:rFonts w:ascii="Times New Roman" w:hAnsi="Times New Roman"/>
                <w:b/>
                <w:bCs/>
                <w:color w:val="000000"/>
                <w:sz w:val="22"/>
                <w:szCs w:val="22"/>
              </w:rPr>
              <w:t>13.132</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AD1543">
      <w:pPr>
        <w:pStyle w:val="Prrafodelista"/>
        <w:numPr>
          <w:ilvl w:val="1"/>
          <w:numId w:val="2"/>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AD1543">
      <w:pPr>
        <w:pStyle w:val="Prrafodelista"/>
        <w:numPr>
          <w:ilvl w:val="0"/>
          <w:numId w:val="2"/>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3765D508" w:rsidR="001969C3" w:rsidRDefault="006F6395" w:rsidP="001969C3">
            <w:pPr>
              <w:jc w:val="center"/>
              <w:rPr>
                <w:rFonts w:ascii="Times New Roman" w:hAnsi="Times New Roman"/>
                <w:sz w:val="22"/>
                <w:szCs w:val="22"/>
              </w:rPr>
            </w:pPr>
            <w:r>
              <w:rPr>
                <w:rFonts w:cs="Arial"/>
                <w:sz w:val="18"/>
                <w:szCs w:val="18"/>
                <w:lang w:eastAsia="es-CO"/>
              </w:rPr>
              <w:t>86</w:t>
            </w:r>
            <w:r w:rsidR="001969C3">
              <w:rPr>
                <w:rFonts w:cs="Arial"/>
                <w:sz w:val="18"/>
                <w:szCs w:val="18"/>
                <w:lang w:eastAsia="es-CO"/>
              </w:rPr>
              <w:t>,</w:t>
            </w:r>
            <w:r>
              <w:rPr>
                <w:rFonts w:cs="Arial"/>
                <w:sz w:val="18"/>
                <w:szCs w:val="18"/>
                <w:lang w:eastAsia="es-CO"/>
              </w:rPr>
              <w:t>1</w:t>
            </w:r>
            <w:r w:rsidR="001969C3">
              <w:rPr>
                <w:rFonts w:cs="Arial"/>
                <w:sz w:val="18"/>
                <w:szCs w:val="18"/>
                <w:lang w:eastAsia="es-CO"/>
              </w:rPr>
              <w:t>%</w:t>
            </w:r>
          </w:p>
        </w:tc>
        <w:tc>
          <w:tcPr>
            <w:tcW w:w="751" w:type="dxa"/>
            <w:tcBorders>
              <w:top w:val="nil"/>
              <w:left w:val="nil"/>
              <w:bottom w:val="single" w:sz="4" w:space="0" w:color="000000"/>
              <w:right w:val="single" w:sz="4" w:space="0" w:color="000000"/>
            </w:tcBorders>
            <w:vAlign w:val="center"/>
          </w:tcPr>
          <w:p w14:paraId="133E4D4F" w14:textId="25A2A3C4" w:rsidR="001969C3" w:rsidRDefault="006F6395" w:rsidP="00707E47">
            <w:pPr>
              <w:jc w:val="center"/>
              <w:rPr>
                <w:rFonts w:ascii="Times New Roman" w:hAnsi="Times New Roman"/>
                <w:sz w:val="22"/>
                <w:szCs w:val="22"/>
              </w:rPr>
            </w:pPr>
            <w:r>
              <w:rPr>
                <w:rFonts w:ascii="Times New Roman" w:hAnsi="Times New Roman"/>
                <w:sz w:val="22"/>
                <w:szCs w:val="22"/>
              </w:rPr>
              <w:t>86,69</w:t>
            </w:r>
          </w:p>
        </w:tc>
        <w:tc>
          <w:tcPr>
            <w:tcW w:w="751" w:type="dxa"/>
            <w:tcBorders>
              <w:top w:val="nil"/>
              <w:left w:val="nil"/>
              <w:bottom w:val="single" w:sz="4" w:space="0" w:color="000000"/>
              <w:right w:val="single" w:sz="4" w:space="0" w:color="000000"/>
            </w:tcBorders>
            <w:vAlign w:val="center"/>
          </w:tcPr>
          <w:p w14:paraId="5828966E" w14:textId="213D2A6D" w:rsidR="001969C3" w:rsidRDefault="006F6395" w:rsidP="00707E47">
            <w:pPr>
              <w:jc w:val="center"/>
              <w:rPr>
                <w:rFonts w:ascii="Times New Roman" w:hAnsi="Times New Roman"/>
                <w:sz w:val="22"/>
                <w:szCs w:val="22"/>
              </w:rPr>
            </w:pPr>
            <w:r>
              <w:rPr>
                <w:rFonts w:ascii="Times New Roman" w:hAnsi="Times New Roman"/>
                <w:sz w:val="22"/>
                <w:szCs w:val="22"/>
              </w:rPr>
              <w:t>93,9</w:t>
            </w:r>
          </w:p>
        </w:tc>
        <w:tc>
          <w:tcPr>
            <w:tcW w:w="751" w:type="dxa"/>
            <w:tcBorders>
              <w:top w:val="nil"/>
              <w:left w:val="nil"/>
              <w:bottom w:val="single" w:sz="4" w:space="0" w:color="000000"/>
              <w:right w:val="single" w:sz="4" w:space="0" w:color="000000"/>
            </w:tcBorders>
            <w:vAlign w:val="center"/>
          </w:tcPr>
          <w:p w14:paraId="281FE5C9" w14:textId="60536F45" w:rsidR="001969C3" w:rsidRDefault="006F6395" w:rsidP="00707E47">
            <w:pPr>
              <w:jc w:val="center"/>
              <w:rPr>
                <w:rFonts w:ascii="Times New Roman" w:hAnsi="Times New Roman"/>
                <w:sz w:val="22"/>
                <w:szCs w:val="22"/>
              </w:rPr>
            </w:pPr>
            <w:r>
              <w:rPr>
                <w:rFonts w:ascii="Times New Roman" w:hAnsi="Times New Roman"/>
                <w:sz w:val="22"/>
                <w:szCs w:val="22"/>
              </w:rPr>
              <w:t>95,9</w:t>
            </w:r>
          </w:p>
        </w:tc>
        <w:tc>
          <w:tcPr>
            <w:tcW w:w="865" w:type="dxa"/>
            <w:tcBorders>
              <w:top w:val="nil"/>
              <w:left w:val="nil"/>
              <w:bottom w:val="single" w:sz="4" w:space="0" w:color="000000"/>
              <w:right w:val="single" w:sz="4" w:space="0" w:color="000000"/>
            </w:tcBorders>
            <w:vAlign w:val="center"/>
          </w:tcPr>
          <w:p w14:paraId="6ABF121B" w14:textId="2F9F5391" w:rsidR="001969C3" w:rsidRDefault="006F6395" w:rsidP="00707E47">
            <w:pPr>
              <w:jc w:val="center"/>
              <w:rPr>
                <w:rFonts w:ascii="Times New Roman" w:hAnsi="Times New Roman"/>
                <w:sz w:val="22"/>
                <w:szCs w:val="22"/>
              </w:rPr>
            </w:pPr>
            <w:r>
              <w:rPr>
                <w:rFonts w:ascii="Times New Roman" w:hAnsi="Times New Roman"/>
                <w:sz w:val="22"/>
                <w:szCs w:val="22"/>
              </w:rPr>
              <w:t>97,1</w:t>
            </w:r>
          </w:p>
        </w:tc>
        <w:tc>
          <w:tcPr>
            <w:tcW w:w="709" w:type="dxa"/>
            <w:tcBorders>
              <w:top w:val="nil"/>
              <w:left w:val="nil"/>
              <w:bottom w:val="single" w:sz="4" w:space="0" w:color="000000"/>
              <w:right w:val="single" w:sz="4" w:space="0" w:color="000000"/>
            </w:tcBorders>
            <w:vAlign w:val="center"/>
          </w:tcPr>
          <w:p w14:paraId="3F267797" w14:textId="3B9F1B47" w:rsidR="001969C3" w:rsidRDefault="006F6395" w:rsidP="00707E47">
            <w:pPr>
              <w:jc w:val="center"/>
              <w:rPr>
                <w:rFonts w:ascii="Times New Roman" w:hAnsi="Times New Roman"/>
                <w:sz w:val="22"/>
                <w:szCs w:val="22"/>
              </w:rPr>
            </w:pPr>
            <w:r>
              <w:rPr>
                <w:rFonts w:ascii="Times New Roman" w:hAnsi="Times New Roman"/>
                <w:sz w:val="22"/>
                <w:szCs w:val="22"/>
              </w:rPr>
              <w:t>98,1</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Lograr 600.000 atenciones a través de los diferentes canales 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se vea afectada por un 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Condiciones normales de prestación del servicio por parte del grupo de Servicio al 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AD1543">
      <w:pPr>
        <w:pStyle w:val="Prrafodelista"/>
        <w:numPr>
          <w:ilvl w:val="1"/>
          <w:numId w:val="2"/>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0366" w14:textId="77777777" w:rsidR="002D53D2" w:rsidRDefault="002D53D2">
      <w:r>
        <w:separator/>
      </w:r>
    </w:p>
  </w:endnote>
  <w:endnote w:type="continuationSeparator" w:id="0">
    <w:p w14:paraId="2F519FE2" w14:textId="77777777" w:rsidR="002D53D2" w:rsidRDefault="002D5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08544" w14:textId="77777777" w:rsidR="002D53D2" w:rsidRDefault="002D53D2">
      <w:r>
        <w:separator/>
      </w:r>
    </w:p>
  </w:footnote>
  <w:footnote w:type="continuationSeparator" w:id="0">
    <w:p w14:paraId="463BF14A" w14:textId="77777777" w:rsidR="002D53D2" w:rsidRDefault="002D5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A3356E"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A3356E" w:rsidRDefault="00A3356E"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A3356E" w:rsidRDefault="00A3356E" w:rsidP="005F55ED">
          <w:pPr>
            <w:pStyle w:val="Encabezado"/>
            <w:tabs>
              <w:tab w:val="left" w:pos="1275"/>
            </w:tabs>
            <w:ind w:left="420"/>
            <w:jc w:val="center"/>
            <w:rPr>
              <w:rFonts w:cs="Arial"/>
              <w:b/>
              <w:szCs w:val="18"/>
            </w:rPr>
          </w:pPr>
          <w:r>
            <w:rPr>
              <w:rFonts w:cs="Arial"/>
              <w:b/>
            </w:rPr>
            <w:t>DIRECCIONAMIENTO ESTRATÉGICO</w:t>
          </w:r>
        </w:p>
      </w:tc>
    </w:tr>
    <w:tr w:rsidR="00A3356E"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A3356E" w:rsidRDefault="00A3356E"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A3356E" w:rsidRDefault="00A3356E" w:rsidP="005F55ED">
          <w:pPr>
            <w:pStyle w:val="Encabezado"/>
            <w:rPr>
              <w:rFonts w:cs="Arial"/>
              <w:b/>
              <w:szCs w:val="18"/>
            </w:rPr>
          </w:pPr>
          <w:r>
            <w:rPr>
              <w:szCs w:val="18"/>
            </w:rPr>
            <w:t>Formato: Documento de formulación proyecto de inversión</w:t>
          </w:r>
          <w:r>
            <w:rPr>
              <w:rFonts w:cs="Arial"/>
              <w:sz w:val="17"/>
              <w:szCs w:val="17"/>
            </w:rPr>
            <w:t> </w:t>
          </w:r>
        </w:p>
      </w:tc>
    </w:tr>
    <w:tr w:rsidR="00A3356E"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A3356E" w:rsidRDefault="00A3356E"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A3356E" w:rsidRDefault="00A3356E"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A3356E" w:rsidRDefault="00A3356E" w:rsidP="001E375F">
          <w:pPr>
            <w:pStyle w:val="Encabezado"/>
            <w:rPr>
              <w:rFonts w:cs="Arial"/>
              <w:szCs w:val="18"/>
            </w:rPr>
          </w:pPr>
          <w:r>
            <w:rPr>
              <w:rFonts w:cs="Arial"/>
              <w:szCs w:val="18"/>
            </w:rPr>
            <w:t xml:space="preserve"> Versión: 12</w:t>
          </w:r>
        </w:p>
      </w:tc>
    </w:tr>
  </w:tbl>
  <w:p w14:paraId="467E09E7" w14:textId="77777777" w:rsidR="00A3356E" w:rsidRDefault="00A3356E" w:rsidP="005F55ED">
    <w:pPr>
      <w:pStyle w:val="Encabezado"/>
      <w:jc w:val="center"/>
      <w:rPr>
        <w:rFonts w:cs="Arial"/>
        <w:b/>
        <w:bCs/>
        <w:lang w:eastAsia="x-none"/>
      </w:rPr>
    </w:pPr>
  </w:p>
  <w:p w14:paraId="298E60FF" w14:textId="58534586" w:rsidR="00A3356E" w:rsidRDefault="00A335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8412997"/>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12E1DE6"/>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8A91022"/>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77704"/>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EF09FD"/>
    <w:multiLevelType w:val="hybridMultilevel"/>
    <w:tmpl w:val="A2CAA0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729176E7"/>
    <w:multiLevelType w:val="hybridMultilevel"/>
    <w:tmpl w:val="A2CAA0B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3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7BC50EED"/>
    <w:multiLevelType w:val="hybridMultilevel"/>
    <w:tmpl w:val="77EAE9B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6"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459154519">
    <w:abstractNumId w:val="8"/>
  </w:num>
  <w:num w:numId="2" w16cid:durableId="1638991235">
    <w:abstractNumId w:val="2"/>
  </w:num>
  <w:num w:numId="3" w16cid:durableId="952904578">
    <w:abstractNumId w:val="31"/>
  </w:num>
  <w:num w:numId="4" w16cid:durableId="579215825">
    <w:abstractNumId w:val="32"/>
  </w:num>
  <w:num w:numId="5" w16cid:durableId="1419474530">
    <w:abstractNumId w:val="7"/>
  </w:num>
  <w:num w:numId="6" w16cid:durableId="876770633">
    <w:abstractNumId w:val="20"/>
  </w:num>
  <w:num w:numId="7" w16cid:durableId="1700279995">
    <w:abstractNumId w:val="25"/>
  </w:num>
  <w:num w:numId="8" w16cid:durableId="240456678">
    <w:abstractNumId w:val="22"/>
  </w:num>
  <w:num w:numId="9" w16cid:durableId="1678464946">
    <w:abstractNumId w:val="11"/>
  </w:num>
  <w:num w:numId="10" w16cid:durableId="800656645">
    <w:abstractNumId w:val="18"/>
  </w:num>
  <w:num w:numId="11" w16cid:durableId="1113012962">
    <w:abstractNumId w:val="16"/>
  </w:num>
  <w:num w:numId="12" w16cid:durableId="1372072305">
    <w:abstractNumId w:val="1"/>
  </w:num>
  <w:num w:numId="13" w16cid:durableId="535241107">
    <w:abstractNumId w:val="21"/>
  </w:num>
  <w:num w:numId="14" w16cid:durableId="727996630">
    <w:abstractNumId w:val="29"/>
  </w:num>
  <w:num w:numId="15" w16cid:durableId="159660111">
    <w:abstractNumId w:val="3"/>
  </w:num>
  <w:num w:numId="16" w16cid:durableId="1492023785">
    <w:abstractNumId w:val="23"/>
  </w:num>
  <w:num w:numId="17" w16cid:durableId="931086016">
    <w:abstractNumId w:val="33"/>
  </w:num>
  <w:num w:numId="18" w16cid:durableId="1777291611">
    <w:abstractNumId w:val="0"/>
  </w:num>
  <w:num w:numId="19" w16cid:durableId="1029179155">
    <w:abstractNumId w:val="5"/>
  </w:num>
  <w:num w:numId="20" w16cid:durableId="788546243">
    <w:abstractNumId w:val="27"/>
  </w:num>
  <w:num w:numId="21" w16cid:durableId="587692220">
    <w:abstractNumId w:val="37"/>
  </w:num>
  <w:num w:numId="22" w16cid:durableId="1234852948">
    <w:abstractNumId w:val="34"/>
  </w:num>
  <w:num w:numId="23" w16cid:durableId="119419239">
    <w:abstractNumId w:val="24"/>
  </w:num>
  <w:num w:numId="24" w16cid:durableId="231620471">
    <w:abstractNumId w:val="14"/>
  </w:num>
  <w:num w:numId="25" w16cid:durableId="133184656">
    <w:abstractNumId w:val="4"/>
  </w:num>
  <w:num w:numId="26" w16cid:durableId="119736823">
    <w:abstractNumId w:val="36"/>
  </w:num>
  <w:num w:numId="27" w16cid:durableId="1972591662">
    <w:abstractNumId w:val="17"/>
  </w:num>
  <w:num w:numId="28" w16cid:durableId="1875195391">
    <w:abstractNumId w:val="15"/>
  </w:num>
  <w:num w:numId="29" w16cid:durableId="338892699">
    <w:abstractNumId w:val="26"/>
  </w:num>
  <w:num w:numId="30" w16cid:durableId="1535190363">
    <w:abstractNumId w:val="10"/>
  </w:num>
  <w:num w:numId="31" w16cid:durableId="1212500523">
    <w:abstractNumId w:val="28"/>
  </w:num>
  <w:num w:numId="32" w16cid:durableId="706878031">
    <w:abstractNumId w:val="35"/>
  </w:num>
  <w:num w:numId="33" w16cid:durableId="236014138">
    <w:abstractNumId w:val="30"/>
  </w:num>
  <w:num w:numId="34" w16cid:durableId="406617340">
    <w:abstractNumId w:val="6"/>
  </w:num>
  <w:num w:numId="35" w16cid:durableId="682706584">
    <w:abstractNumId w:val="9"/>
  </w:num>
  <w:num w:numId="36" w16cid:durableId="1233351701">
    <w:abstractNumId w:val="13"/>
  </w:num>
  <w:num w:numId="37" w16cid:durableId="736366265">
    <w:abstractNumId w:val="12"/>
  </w:num>
  <w:num w:numId="38" w16cid:durableId="2045399054">
    <w:abstractNumId w:val="1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2447"/>
    <w:rsid w:val="00004AEB"/>
    <w:rsid w:val="0000630A"/>
    <w:rsid w:val="00011FDB"/>
    <w:rsid w:val="00013089"/>
    <w:rsid w:val="000146DA"/>
    <w:rsid w:val="00024CB4"/>
    <w:rsid w:val="00037834"/>
    <w:rsid w:val="00040B5A"/>
    <w:rsid w:val="00043CC4"/>
    <w:rsid w:val="0004425C"/>
    <w:rsid w:val="00051239"/>
    <w:rsid w:val="0005376C"/>
    <w:rsid w:val="0005552E"/>
    <w:rsid w:val="00056EB0"/>
    <w:rsid w:val="000575DC"/>
    <w:rsid w:val="000620D4"/>
    <w:rsid w:val="00066CE8"/>
    <w:rsid w:val="00070246"/>
    <w:rsid w:val="00090E40"/>
    <w:rsid w:val="00093A76"/>
    <w:rsid w:val="00095B0F"/>
    <w:rsid w:val="00097D23"/>
    <w:rsid w:val="000A3DB7"/>
    <w:rsid w:val="000A3DE9"/>
    <w:rsid w:val="000B6627"/>
    <w:rsid w:val="000B7819"/>
    <w:rsid w:val="000C0B03"/>
    <w:rsid w:val="000C3AC4"/>
    <w:rsid w:val="000C44BD"/>
    <w:rsid w:val="000C60CB"/>
    <w:rsid w:val="000D1B97"/>
    <w:rsid w:val="000E3188"/>
    <w:rsid w:val="000E5147"/>
    <w:rsid w:val="000E629A"/>
    <w:rsid w:val="000F0634"/>
    <w:rsid w:val="000F0687"/>
    <w:rsid w:val="000F7FEE"/>
    <w:rsid w:val="00100113"/>
    <w:rsid w:val="001002C6"/>
    <w:rsid w:val="001015E9"/>
    <w:rsid w:val="00104C6F"/>
    <w:rsid w:val="00105594"/>
    <w:rsid w:val="0010588B"/>
    <w:rsid w:val="001066A3"/>
    <w:rsid w:val="00110DF2"/>
    <w:rsid w:val="001151EB"/>
    <w:rsid w:val="001176FB"/>
    <w:rsid w:val="0014397C"/>
    <w:rsid w:val="001454A3"/>
    <w:rsid w:val="00151822"/>
    <w:rsid w:val="001536DD"/>
    <w:rsid w:val="0015408D"/>
    <w:rsid w:val="001555CF"/>
    <w:rsid w:val="00165042"/>
    <w:rsid w:val="0017390D"/>
    <w:rsid w:val="00173A58"/>
    <w:rsid w:val="00173C07"/>
    <w:rsid w:val="0018003D"/>
    <w:rsid w:val="001835C7"/>
    <w:rsid w:val="00183739"/>
    <w:rsid w:val="001969C3"/>
    <w:rsid w:val="001A2A67"/>
    <w:rsid w:val="001A7278"/>
    <w:rsid w:val="001B1345"/>
    <w:rsid w:val="001B3B07"/>
    <w:rsid w:val="001B556E"/>
    <w:rsid w:val="001B7D83"/>
    <w:rsid w:val="001C45A5"/>
    <w:rsid w:val="001C5CC2"/>
    <w:rsid w:val="001D238A"/>
    <w:rsid w:val="001D51B8"/>
    <w:rsid w:val="001D57EA"/>
    <w:rsid w:val="001E2865"/>
    <w:rsid w:val="001E375F"/>
    <w:rsid w:val="001E3CDA"/>
    <w:rsid w:val="001E425E"/>
    <w:rsid w:val="001F0924"/>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47905"/>
    <w:rsid w:val="00250768"/>
    <w:rsid w:val="002638A4"/>
    <w:rsid w:val="00264E98"/>
    <w:rsid w:val="002668EE"/>
    <w:rsid w:val="00277487"/>
    <w:rsid w:val="0028043F"/>
    <w:rsid w:val="00284060"/>
    <w:rsid w:val="002876A2"/>
    <w:rsid w:val="00292C1E"/>
    <w:rsid w:val="00293AAF"/>
    <w:rsid w:val="00294642"/>
    <w:rsid w:val="002A0BAF"/>
    <w:rsid w:val="002A4176"/>
    <w:rsid w:val="002B1905"/>
    <w:rsid w:val="002B45E8"/>
    <w:rsid w:val="002C18EB"/>
    <w:rsid w:val="002C6F7D"/>
    <w:rsid w:val="002D18CD"/>
    <w:rsid w:val="002D53D2"/>
    <w:rsid w:val="002F2327"/>
    <w:rsid w:val="002F2C98"/>
    <w:rsid w:val="00301C3F"/>
    <w:rsid w:val="00306122"/>
    <w:rsid w:val="00307B95"/>
    <w:rsid w:val="00307EF5"/>
    <w:rsid w:val="0032563B"/>
    <w:rsid w:val="00332598"/>
    <w:rsid w:val="00336F25"/>
    <w:rsid w:val="00352F6F"/>
    <w:rsid w:val="00360525"/>
    <w:rsid w:val="00361231"/>
    <w:rsid w:val="00373F7E"/>
    <w:rsid w:val="0038347A"/>
    <w:rsid w:val="00385A93"/>
    <w:rsid w:val="00392D1D"/>
    <w:rsid w:val="00395809"/>
    <w:rsid w:val="003A06E3"/>
    <w:rsid w:val="003A40D0"/>
    <w:rsid w:val="003A7AA3"/>
    <w:rsid w:val="003B1BD0"/>
    <w:rsid w:val="003B309F"/>
    <w:rsid w:val="003B33D1"/>
    <w:rsid w:val="003C15E2"/>
    <w:rsid w:val="003C3E8F"/>
    <w:rsid w:val="003C5CA4"/>
    <w:rsid w:val="003D08B1"/>
    <w:rsid w:val="003D1C00"/>
    <w:rsid w:val="003E0E0B"/>
    <w:rsid w:val="003E1C6E"/>
    <w:rsid w:val="003E2495"/>
    <w:rsid w:val="003F1979"/>
    <w:rsid w:val="003F617C"/>
    <w:rsid w:val="00414A93"/>
    <w:rsid w:val="0041627B"/>
    <w:rsid w:val="00424A57"/>
    <w:rsid w:val="004307B2"/>
    <w:rsid w:val="00431338"/>
    <w:rsid w:val="0043476B"/>
    <w:rsid w:val="004407BB"/>
    <w:rsid w:val="0044447C"/>
    <w:rsid w:val="00447190"/>
    <w:rsid w:val="00453D5B"/>
    <w:rsid w:val="00456FBC"/>
    <w:rsid w:val="00460E88"/>
    <w:rsid w:val="00461E0B"/>
    <w:rsid w:val="00466E58"/>
    <w:rsid w:val="00470F80"/>
    <w:rsid w:val="0048183E"/>
    <w:rsid w:val="00482CAB"/>
    <w:rsid w:val="004838E6"/>
    <w:rsid w:val="0048455D"/>
    <w:rsid w:val="00486E4B"/>
    <w:rsid w:val="0049293C"/>
    <w:rsid w:val="00494603"/>
    <w:rsid w:val="004A0D95"/>
    <w:rsid w:val="004A236A"/>
    <w:rsid w:val="004A260F"/>
    <w:rsid w:val="004A5666"/>
    <w:rsid w:val="004A5EF1"/>
    <w:rsid w:val="004A6176"/>
    <w:rsid w:val="004B2CF5"/>
    <w:rsid w:val="004D35F9"/>
    <w:rsid w:val="004D49E7"/>
    <w:rsid w:val="004D66BC"/>
    <w:rsid w:val="004E0388"/>
    <w:rsid w:val="004E054B"/>
    <w:rsid w:val="004E6C8F"/>
    <w:rsid w:val="004E7512"/>
    <w:rsid w:val="004E7F28"/>
    <w:rsid w:val="004F58CE"/>
    <w:rsid w:val="004F6F2B"/>
    <w:rsid w:val="004F782C"/>
    <w:rsid w:val="004F7B74"/>
    <w:rsid w:val="0050327C"/>
    <w:rsid w:val="0050370D"/>
    <w:rsid w:val="005104CE"/>
    <w:rsid w:val="00520CBC"/>
    <w:rsid w:val="00530070"/>
    <w:rsid w:val="00534DAF"/>
    <w:rsid w:val="00534F44"/>
    <w:rsid w:val="005367A7"/>
    <w:rsid w:val="005376F1"/>
    <w:rsid w:val="0054059C"/>
    <w:rsid w:val="00556D09"/>
    <w:rsid w:val="00557070"/>
    <w:rsid w:val="005611DD"/>
    <w:rsid w:val="00562A18"/>
    <w:rsid w:val="0056466E"/>
    <w:rsid w:val="00566F5D"/>
    <w:rsid w:val="005763E1"/>
    <w:rsid w:val="0059472E"/>
    <w:rsid w:val="00595F78"/>
    <w:rsid w:val="005A0362"/>
    <w:rsid w:val="005B1982"/>
    <w:rsid w:val="005B46F9"/>
    <w:rsid w:val="005C170C"/>
    <w:rsid w:val="005C2B22"/>
    <w:rsid w:val="005D066C"/>
    <w:rsid w:val="005D24FC"/>
    <w:rsid w:val="005D3F84"/>
    <w:rsid w:val="005D5A09"/>
    <w:rsid w:val="005D6C41"/>
    <w:rsid w:val="005E5C1F"/>
    <w:rsid w:val="005E7CF1"/>
    <w:rsid w:val="005F158C"/>
    <w:rsid w:val="005F4235"/>
    <w:rsid w:val="005F55ED"/>
    <w:rsid w:val="005F5FA5"/>
    <w:rsid w:val="006010FE"/>
    <w:rsid w:val="00604BAE"/>
    <w:rsid w:val="00606406"/>
    <w:rsid w:val="00606C5D"/>
    <w:rsid w:val="0061250D"/>
    <w:rsid w:val="0062153B"/>
    <w:rsid w:val="00621F5B"/>
    <w:rsid w:val="00632A06"/>
    <w:rsid w:val="00634DFE"/>
    <w:rsid w:val="0063634E"/>
    <w:rsid w:val="00642133"/>
    <w:rsid w:val="00651112"/>
    <w:rsid w:val="006516EB"/>
    <w:rsid w:val="00653522"/>
    <w:rsid w:val="00656768"/>
    <w:rsid w:val="0066192B"/>
    <w:rsid w:val="0067462D"/>
    <w:rsid w:val="0067533F"/>
    <w:rsid w:val="00684E84"/>
    <w:rsid w:val="00687A24"/>
    <w:rsid w:val="00691391"/>
    <w:rsid w:val="0069429D"/>
    <w:rsid w:val="006A02E4"/>
    <w:rsid w:val="006A3085"/>
    <w:rsid w:val="006A5A44"/>
    <w:rsid w:val="006B1379"/>
    <w:rsid w:val="006B6DAE"/>
    <w:rsid w:val="006C25F1"/>
    <w:rsid w:val="006C44D3"/>
    <w:rsid w:val="006D017E"/>
    <w:rsid w:val="006D2641"/>
    <w:rsid w:val="006E0E5C"/>
    <w:rsid w:val="006E34E1"/>
    <w:rsid w:val="006E46E7"/>
    <w:rsid w:val="006F0432"/>
    <w:rsid w:val="006F3554"/>
    <w:rsid w:val="006F584E"/>
    <w:rsid w:val="006F5879"/>
    <w:rsid w:val="006F6395"/>
    <w:rsid w:val="006F675C"/>
    <w:rsid w:val="007021B0"/>
    <w:rsid w:val="00702CA6"/>
    <w:rsid w:val="00705333"/>
    <w:rsid w:val="00707E47"/>
    <w:rsid w:val="0071369E"/>
    <w:rsid w:val="007258F0"/>
    <w:rsid w:val="0072612F"/>
    <w:rsid w:val="007277CF"/>
    <w:rsid w:val="00732759"/>
    <w:rsid w:val="00733382"/>
    <w:rsid w:val="007424E9"/>
    <w:rsid w:val="00747FA3"/>
    <w:rsid w:val="007664AD"/>
    <w:rsid w:val="00772710"/>
    <w:rsid w:val="00772F24"/>
    <w:rsid w:val="00772F96"/>
    <w:rsid w:val="007741CA"/>
    <w:rsid w:val="00775035"/>
    <w:rsid w:val="007754CB"/>
    <w:rsid w:val="0078345A"/>
    <w:rsid w:val="00783783"/>
    <w:rsid w:val="00785606"/>
    <w:rsid w:val="0079284B"/>
    <w:rsid w:val="00796593"/>
    <w:rsid w:val="00796ECC"/>
    <w:rsid w:val="007A0CEC"/>
    <w:rsid w:val="007A16C4"/>
    <w:rsid w:val="007A5C9C"/>
    <w:rsid w:val="007C5392"/>
    <w:rsid w:val="007C58F0"/>
    <w:rsid w:val="007C5A15"/>
    <w:rsid w:val="007D2964"/>
    <w:rsid w:val="007D5967"/>
    <w:rsid w:val="007E11DE"/>
    <w:rsid w:val="007E49D1"/>
    <w:rsid w:val="007E65F5"/>
    <w:rsid w:val="007E7C89"/>
    <w:rsid w:val="007F16A5"/>
    <w:rsid w:val="007F1AE4"/>
    <w:rsid w:val="007F730D"/>
    <w:rsid w:val="008014D5"/>
    <w:rsid w:val="008025F3"/>
    <w:rsid w:val="00810FA2"/>
    <w:rsid w:val="00814B39"/>
    <w:rsid w:val="0081630B"/>
    <w:rsid w:val="00822167"/>
    <w:rsid w:val="008222F9"/>
    <w:rsid w:val="00823F67"/>
    <w:rsid w:val="008275A2"/>
    <w:rsid w:val="00833C61"/>
    <w:rsid w:val="008364BF"/>
    <w:rsid w:val="00837092"/>
    <w:rsid w:val="008401CD"/>
    <w:rsid w:val="008420BE"/>
    <w:rsid w:val="00842303"/>
    <w:rsid w:val="0084665E"/>
    <w:rsid w:val="00857ABE"/>
    <w:rsid w:val="00864088"/>
    <w:rsid w:val="00866943"/>
    <w:rsid w:val="0087583A"/>
    <w:rsid w:val="00890055"/>
    <w:rsid w:val="008A1BF0"/>
    <w:rsid w:val="008B0FBB"/>
    <w:rsid w:val="008B2CDD"/>
    <w:rsid w:val="008B388B"/>
    <w:rsid w:val="008B460E"/>
    <w:rsid w:val="008B4EEF"/>
    <w:rsid w:val="008B6895"/>
    <w:rsid w:val="008B7AB7"/>
    <w:rsid w:val="008B7F4D"/>
    <w:rsid w:val="008C0495"/>
    <w:rsid w:val="008C3800"/>
    <w:rsid w:val="008C5CDA"/>
    <w:rsid w:val="008C74DD"/>
    <w:rsid w:val="008D0E0D"/>
    <w:rsid w:val="008D10FE"/>
    <w:rsid w:val="008D2EC8"/>
    <w:rsid w:val="008D3C3E"/>
    <w:rsid w:val="008E7044"/>
    <w:rsid w:val="008F003E"/>
    <w:rsid w:val="008F2263"/>
    <w:rsid w:val="008F5CB6"/>
    <w:rsid w:val="00903CF8"/>
    <w:rsid w:val="00904FDD"/>
    <w:rsid w:val="0090637A"/>
    <w:rsid w:val="00912B7A"/>
    <w:rsid w:val="00912CA1"/>
    <w:rsid w:val="00916161"/>
    <w:rsid w:val="009423FB"/>
    <w:rsid w:val="009449C1"/>
    <w:rsid w:val="00946941"/>
    <w:rsid w:val="00947944"/>
    <w:rsid w:val="009528BB"/>
    <w:rsid w:val="00963A78"/>
    <w:rsid w:val="00970A4D"/>
    <w:rsid w:val="00985354"/>
    <w:rsid w:val="0098733A"/>
    <w:rsid w:val="00995987"/>
    <w:rsid w:val="009B1925"/>
    <w:rsid w:val="009B3503"/>
    <w:rsid w:val="009B409F"/>
    <w:rsid w:val="009B5029"/>
    <w:rsid w:val="009C05F4"/>
    <w:rsid w:val="009C0A18"/>
    <w:rsid w:val="009C75C5"/>
    <w:rsid w:val="009D4A71"/>
    <w:rsid w:val="009E019D"/>
    <w:rsid w:val="009F0F0F"/>
    <w:rsid w:val="009F4D35"/>
    <w:rsid w:val="009F646F"/>
    <w:rsid w:val="00A02C5D"/>
    <w:rsid w:val="00A13295"/>
    <w:rsid w:val="00A16AF2"/>
    <w:rsid w:val="00A16E44"/>
    <w:rsid w:val="00A253F8"/>
    <w:rsid w:val="00A2627E"/>
    <w:rsid w:val="00A27247"/>
    <w:rsid w:val="00A3356E"/>
    <w:rsid w:val="00A33FD5"/>
    <w:rsid w:val="00A375ED"/>
    <w:rsid w:val="00A56648"/>
    <w:rsid w:val="00A63A29"/>
    <w:rsid w:val="00A66EA2"/>
    <w:rsid w:val="00A67BBE"/>
    <w:rsid w:val="00A8162D"/>
    <w:rsid w:val="00A910D6"/>
    <w:rsid w:val="00A947D7"/>
    <w:rsid w:val="00AA1EC8"/>
    <w:rsid w:val="00AA281E"/>
    <w:rsid w:val="00AB2835"/>
    <w:rsid w:val="00AB3EB9"/>
    <w:rsid w:val="00AB7507"/>
    <w:rsid w:val="00AC37F1"/>
    <w:rsid w:val="00AC6530"/>
    <w:rsid w:val="00AD1543"/>
    <w:rsid w:val="00AD5E0A"/>
    <w:rsid w:val="00AF7279"/>
    <w:rsid w:val="00AF75DD"/>
    <w:rsid w:val="00B1242C"/>
    <w:rsid w:val="00B14C68"/>
    <w:rsid w:val="00B17913"/>
    <w:rsid w:val="00B205ED"/>
    <w:rsid w:val="00B354CD"/>
    <w:rsid w:val="00B502AA"/>
    <w:rsid w:val="00B50534"/>
    <w:rsid w:val="00B5364F"/>
    <w:rsid w:val="00B619A7"/>
    <w:rsid w:val="00B64CA0"/>
    <w:rsid w:val="00B662F1"/>
    <w:rsid w:val="00B714F0"/>
    <w:rsid w:val="00B76187"/>
    <w:rsid w:val="00B863C6"/>
    <w:rsid w:val="00B87A8C"/>
    <w:rsid w:val="00B976A7"/>
    <w:rsid w:val="00BA011A"/>
    <w:rsid w:val="00BA073E"/>
    <w:rsid w:val="00BA6900"/>
    <w:rsid w:val="00BA7CB0"/>
    <w:rsid w:val="00BB0469"/>
    <w:rsid w:val="00BB27DD"/>
    <w:rsid w:val="00BB4DAF"/>
    <w:rsid w:val="00BC1FA3"/>
    <w:rsid w:val="00BC333D"/>
    <w:rsid w:val="00BC3570"/>
    <w:rsid w:val="00BC484D"/>
    <w:rsid w:val="00BC5DE2"/>
    <w:rsid w:val="00BC6817"/>
    <w:rsid w:val="00BC6C49"/>
    <w:rsid w:val="00BD1726"/>
    <w:rsid w:val="00BD22EB"/>
    <w:rsid w:val="00BD3379"/>
    <w:rsid w:val="00BD3F42"/>
    <w:rsid w:val="00BD59EB"/>
    <w:rsid w:val="00BD7E62"/>
    <w:rsid w:val="00BE0952"/>
    <w:rsid w:val="00BE1523"/>
    <w:rsid w:val="00BE2FA3"/>
    <w:rsid w:val="00BE4980"/>
    <w:rsid w:val="00BF4D78"/>
    <w:rsid w:val="00BF57BD"/>
    <w:rsid w:val="00C05A2D"/>
    <w:rsid w:val="00C063D1"/>
    <w:rsid w:val="00C107A9"/>
    <w:rsid w:val="00C110D4"/>
    <w:rsid w:val="00C16F97"/>
    <w:rsid w:val="00C229FB"/>
    <w:rsid w:val="00C23156"/>
    <w:rsid w:val="00C250BC"/>
    <w:rsid w:val="00C27857"/>
    <w:rsid w:val="00C27C77"/>
    <w:rsid w:val="00C309BD"/>
    <w:rsid w:val="00C3251C"/>
    <w:rsid w:val="00C405D9"/>
    <w:rsid w:val="00C41EB5"/>
    <w:rsid w:val="00C434CF"/>
    <w:rsid w:val="00C43E7A"/>
    <w:rsid w:val="00C5274A"/>
    <w:rsid w:val="00C542C5"/>
    <w:rsid w:val="00C56C9B"/>
    <w:rsid w:val="00C72CE2"/>
    <w:rsid w:val="00C73D7A"/>
    <w:rsid w:val="00C74419"/>
    <w:rsid w:val="00C75FD9"/>
    <w:rsid w:val="00C76074"/>
    <w:rsid w:val="00C80DA1"/>
    <w:rsid w:val="00C83283"/>
    <w:rsid w:val="00C91FD0"/>
    <w:rsid w:val="00C92F34"/>
    <w:rsid w:val="00C9435D"/>
    <w:rsid w:val="00CA1EBC"/>
    <w:rsid w:val="00CA2D73"/>
    <w:rsid w:val="00CB28BA"/>
    <w:rsid w:val="00CB43F8"/>
    <w:rsid w:val="00CB7CFA"/>
    <w:rsid w:val="00CC02F9"/>
    <w:rsid w:val="00CC2CCE"/>
    <w:rsid w:val="00CD1760"/>
    <w:rsid w:val="00CE1438"/>
    <w:rsid w:val="00CE1DF9"/>
    <w:rsid w:val="00CE3C62"/>
    <w:rsid w:val="00CE5BF8"/>
    <w:rsid w:val="00D02E34"/>
    <w:rsid w:val="00D03E71"/>
    <w:rsid w:val="00D04A31"/>
    <w:rsid w:val="00D05069"/>
    <w:rsid w:val="00D05610"/>
    <w:rsid w:val="00D069F5"/>
    <w:rsid w:val="00D111A6"/>
    <w:rsid w:val="00D15B77"/>
    <w:rsid w:val="00D222E2"/>
    <w:rsid w:val="00D23D2D"/>
    <w:rsid w:val="00D24530"/>
    <w:rsid w:val="00D277BB"/>
    <w:rsid w:val="00D41B9A"/>
    <w:rsid w:val="00D41E19"/>
    <w:rsid w:val="00D427FC"/>
    <w:rsid w:val="00D50884"/>
    <w:rsid w:val="00D50DBB"/>
    <w:rsid w:val="00D53249"/>
    <w:rsid w:val="00D5369C"/>
    <w:rsid w:val="00D54518"/>
    <w:rsid w:val="00D5763D"/>
    <w:rsid w:val="00D62465"/>
    <w:rsid w:val="00D63E49"/>
    <w:rsid w:val="00D646FD"/>
    <w:rsid w:val="00D64CDB"/>
    <w:rsid w:val="00D65FEE"/>
    <w:rsid w:val="00D675E2"/>
    <w:rsid w:val="00D7611D"/>
    <w:rsid w:val="00D8030E"/>
    <w:rsid w:val="00D8054B"/>
    <w:rsid w:val="00D82C17"/>
    <w:rsid w:val="00D830D5"/>
    <w:rsid w:val="00D9798D"/>
    <w:rsid w:val="00DA43C6"/>
    <w:rsid w:val="00DA6685"/>
    <w:rsid w:val="00DC79ED"/>
    <w:rsid w:val="00DD1A14"/>
    <w:rsid w:val="00DD7902"/>
    <w:rsid w:val="00DD7AA3"/>
    <w:rsid w:val="00DF6743"/>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41B1"/>
    <w:rsid w:val="00E510AC"/>
    <w:rsid w:val="00E51FB0"/>
    <w:rsid w:val="00E574A8"/>
    <w:rsid w:val="00E576F9"/>
    <w:rsid w:val="00E744AC"/>
    <w:rsid w:val="00E765F8"/>
    <w:rsid w:val="00E85F49"/>
    <w:rsid w:val="00E8661C"/>
    <w:rsid w:val="00E90CF6"/>
    <w:rsid w:val="00E91B20"/>
    <w:rsid w:val="00E91BEA"/>
    <w:rsid w:val="00E938FB"/>
    <w:rsid w:val="00EA362C"/>
    <w:rsid w:val="00EA36E9"/>
    <w:rsid w:val="00EA4EB5"/>
    <w:rsid w:val="00EA4F6A"/>
    <w:rsid w:val="00EB6AA1"/>
    <w:rsid w:val="00EB7921"/>
    <w:rsid w:val="00EC0BBE"/>
    <w:rsid w:val="00EC0E09"/>
    <w:rsid w:val="00EC51A5"/>
    <w:rsid w:val="00EC5A9E"/>
    <w:rsid w:val="00EE0C30"/>
    <w:rsid w:val="00EE2EFF"/>
    <w:rsid w:val="00EE3FFC"/>
    <w:rsid w:val="00EE5216"/>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0DB2"/>
    <w:rsid w:val="00F94372"/>
    <w:rsid w:val="00FA40B0"/>
    <w:rsid w:val="00FA4253"/>
    <w:rsid w:val="00FA769F"/>
    <w:rsid w:val="00FB6A53"/>
    <w:rsid w:val="00FC301A"/>
    <w:rsid w:val="00FC3E65"/>
    <w:rsid w:val="00FC4B10"/>
    <w:rsid w:val="00FC584C"/>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090080787">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7857E4-5490-444D-9B14-946DBFF6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65</Pages>
  <Words>26517</Words>
  <Characters>145849</Characters>
  <Application>Microsoft Office Word</Application>
  <DocSecurity>0</DocSecurity>
  <Lines>1215</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 SPCI</cp:lastModifiedBy>
  <cp:revision>11</cp:revision>
  <dcterms:created xsi:type="dcterms:W3CDTF">2023-01-13T04:37:00Z</dcterms:created>
  <dcterms:modified xsi:type="dcterms:W3CDTF">2023-01-31T15:28:00Z</dcterms:modified>
</cp:coreProperties>
</file>