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20E42068" w14:textId="0E48FCF4" w:rsidR="00657410"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462F61">
        <w:rPr>
          <w:rFonts w:ascii="Times New Roman" w:hAnsi="Times New Roman"/>
          <w:sz w:val="22"/>
          <w:szCs w:val="22"/>
        </w:rPr>
        <w:tab/>
      </w:r>
      <w:r w:rsidR="00462F61">
        <w:rPr>
          <w:rFonts w:ascii="Times New Roman" w:hAnsi="Times New Roman"/>
          <w:sz w:val="22"/>
          <w:szCs w:val="22"/>
        </w:rPr>
        <w:tab/>
      </w:r>
      <w:r w:rsidRPr="00AB3EB9">
        <w:rPr>
          <w:rFonts w:ascii="Times New Roman" w:hAnsi="Times New Roman"/>
          <w:sz w:val="22"/>
          <w:szCs w:val="22"/>
        </w:rPr>
        <w:t>No.</w:t>
      </w:r>
      <w:r w:rsidR="007F16A5">
        <w:rPr>
          <w:rFonts w:ascii="Times New Roman" w:hAnsi="Times New Roman"/>
          <w:sz w:val="22"/>
          <w:szCs w:val="22"/>
        </w:rPr>
        <w:t xml:space="preserve"> </w:t>
      </w:r>
      <w:r w:rsidR="00F56918">
        <w:rPr>
          <w:rFonts w:ascii="Times New Roman" w:hAnsi="Times New Roman"/>
          <w:sz w:val="22"/>
          <w:szCs w:val="22"/>
        </w:rPr>
        <w:t>2</w:t>
      </w:r>
      <w:r w:rsidR="003815F6">
        <w:rPr>
          <w:rFonts w:ascii="Times New Roman" w:hAnsi="Times New Roman"/>
          <w:sz w:val="22"/>
          <w:szCs w:val="22"/>
        </w:rPr>
        <w:t>1</w:t>
      </w:r>
      <w:r w:rsidRPr="00AB3EB9">
        <w:rPr>
          <w:rFonts w:ascii="Times New Roman" w:hAnsi="Times New Roman"/>
          <w:sz w:val="22"/>
          <w:szCs w:val="22"/>
        </w:rPr>
        <w:t xml:space="preserve"> y</w:t>
      </w:r>
      <w:r w:rsidRPr="0018003D">
        <w:rPr>
          <w:rFonts w:ascii="Times New Roman" w:hAnsi="Times New Roman"/>
          <w:sz w:val="22"/>
          <w:szCs w:val="22"/>
        </w:rPr>
        <w:t xml:space="preserve"> fecha</w:t>
      </w:r>
      <w:r w:rsidR="00657410">
        <w:rPr>
          <w:rFonts w:ascii="Times New Roman" w:hAnsi="Times New Roman"/>
          <w:sz w:val="22"/>
          <w:szCs w:val="22"/>
        </w:rPr>
        <w:t xml:space="preserve">: </w:t>
      </w:r>
      <w:r w:rsidR="003A10D8">
        <w:rPr>
          <w:rFonts w:ascii="Times New Roman" w:hAnsi="Times New Roman"/>
          <w:sz w:val="22"/>
          <w:szCs w:val="22"/>
        </w:rPr>
        <w:t>31</w:t>
      </w:r>
      <w:r w:rsidRPr="0018003D">
        <w:rPr>
          <w:rFonts w:ascii="Times New Roman" w:hAnsi="Times New Roman"/>
          <w:sz w:val="22"/>
          <w:szCs w:val="22"/>
        </w:rPr>
        <w:t>/</w:t>
      </w:r>
      <w:r w:rsidR="003A10D8">
        <w:rPr>
          <w:rFonts w:ascii="Times New Roman" w:hAnsi="Times New Roman"/>
          <w:sz w:val="22"/>
          <w:szCs w:val="22"/>
        </w:rPr>
        <w:t>12</w:t>
      </w:r>
      <w:r w:rsidRPr="0018003D">
        <w:rPr>
          <w:rFonts w:ascii="Times New Roman" w:hAnsi="Times New Roman"/>
          <w:sz w:val="22"/>
          <w:szCs w:val="22"/>
        </w:rPr>
        <w:t>/</w:t>
      </w:r>
      <w:r w:rsidR="00E15CAD">
        <w:rPr>
          <w:rFonts w:ascii="Times New Roman" w:hAnsi="Times New Roman"/>
          <w:sz w:val="22"/>
          <w:szCs w:val="22"/>
        </w:rPr>
        <w:t>202</w:t>
      </w:r>
      <w:r w:rsidR="008006C7">
        <w:rPr>
          <w:rFonts w:ascii="Times New Roman" w:hAnsi="Times New Roman"/>
          <w:sz w:val="22"/>
          <w:szCs w:val="22"/>
        </w:rPr>
        <w:t>3</w:t>
      </w:r>
    </w:p>
    <w:p w14:paraId="044E0DD4" w14:textId="4664B798" w:rsidR="00F550E3" w:rsidRPr="0018003D" w:rsidRDefault="00F2124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D154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D1543">
      <w:pPr>
        <w:pStyle w:val="Prrafodelista"/>
        <w:numPr>
          <w:ilvl w:val="1"/>
          <w:numId w:val="1"/>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000000" w:rsidP="00AD1543">
      <w:pPr>
        <w:pStyle w:val="Prrafodelista"/>
        <w:numPr>
          <w:ilvl w:val="2"/>
          <w:numId w:val="2"/>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6931408" w14:textId="77777777" w:rsidR="00F550E3"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 xml:space="preserve">Mejorar la eficiencia y productividad en la gestión y las </w:t>
            </w:r>
            <w:r w:rsidRPr="008B7AB7">
              <w:rPr>
                <w:rFonts w:ascii="Times New Roman" w:hAnsi="Times New Roman"/>
                <w:color w:val="000000"/>
                <w:szCs w:val="24"/>
                <w:lang w:eastAsia="es-CO"/>
              </w:rPr>
              <w:lastRenderedPageBreak/>
              <w:t>capacidades de las entidades públicas de los sectores.</w:t>
            </w:r>
          </w:p>
          <w:p w14:paraId="73744774" w14:textId="77777777" w:rsidR="001B127A" w:rsidRDefault="001B127A" w:rsidP="008B7AB7">
            <w:pPr>
              <w:rPr>
                <w:rFonts w:ascii="Times New Roman" w:hAnsi="Times New Roman"/>
                <w:color w:val="000000"/>
                <w:szCs w:val="24"/>
                <w:lang w:eastAsia="es-CO"/>
              </w:rPr>
            </w:pPr>
          </w:p>
          <w:p w14:paraId="703B1F73" w14:textId="5C3CE110" w:rsidR="001B127A" w:rsidRPr="008B7AB7" w:rsidRDefault="001B127A"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3815F6" w:rsidRDefault="00E15CAD" w:rsidP="00E15CAD">
      <w:pPr>
        <w:rPr>
          <w:rFonts w:ascii="Times New Roman" w:hAnsi="Times New Roman"/>
          <w:color w:val="000000"/>
          <w:szCs w:val="24"/>
          <w:lang w:eastAsia="es-CO"/>
        </w:rPr>
      </w:pPr>
      <w:r w:rsidRPr="003815F6">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3815F6"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3815F6">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w:t>
      </w:r>
      <w:r w:rsidRPr="008B7AB7">
        <w:rPr>
          <w:rFonts w:ascii="Times New Roman" w:hAnsi="Times New Roman"/>
          <w:szCs w:val="24"/>
          <w:lang w:eastAsia="es-CO"/>
        </w:rPr>
        <w:lastRenderedPageBreak/>
        <w:t>conservación de la memoria, la gestión transparente y de excelencia, la eficacia técnica, entre otras. Plantea la necesidad de continuar trabajando en el mejoramiento de todas las  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lastRenderedPageBreak/>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proofErr w:type="gramStart"/>
            <w:r w:rsidRPr="0018003D">
              <w:rPr>
                <w:rFonts w:ascii="Times New Roman" w:hAnsi="Times New Roman"/>
                <w:b/>
                <w:color w:val="FFFFFF"/>
                <w:sz w:val="22"/>
                <w:szCs w:val="22"/>
              </w:rPr>
              <w:t>META</w:t>
            </w:r>
            <w:r>
              <w:rPr>
                <w:rFonts w:ascii="Times New Roman" w:hAnsi="Times New Roman"/>
                <w:b/>
                <w:color w:val="FFFFFF"/>
                <w:sz w:val="22"/>
                <w:szCs w:val="22"/>
              </w:rPr>
              <w:t xml:space="preserve"> PLAN</w:t>
            </w:r>
            <w:proofErr w:type="gramEnd"/>
            <w:r>
              <w:rPr>
                <w:rFonts w:ascii="Times New Roman" w:hAnsi="Times New Roman"/>
                <w:b/>
                <w:color w:val="FFFFFF"/>
                <w:sz w:val="22"/>
                <w:szCs w:val="22"/>
              </w:rPr>
              <w:t xml:space="preserve">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000000" w:rsidP="00AD1543">
      <w:pPr>
        <w:pStyle w:val="Prrafodelista"/>
        <w:numPr>
          <w:ilvl w:val="1"/>
          <w:numId w:val="1"/>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Por lo anterior, se expidió el Decreto Distrital </w:t>
      </w:r>
      <w:proofErr w:type="spellStart"/>
      <w:r w:rsidRPr="000F0634">
        <w:rPr>
          <w:rFonts w:ascii="Times New Roman" w:hAnsi="Times New Roman"/>
          <w:szCs w:val="24"/>
          <w:lang w:eastAsia="es-CO"/>
        </w:rPr>
        <w:t>N°</w:t>
      </w:r>
      <w:proofErr w:type="spellEnd"/>
      <w:r w:rsidRPr="000F0634">
        <w:rPr>
          <w:rFonts w:ascii="Times New Roman" w:hAnsi="Times New Roman"/>
          <w:szCs w:val="24"/>
          <w:lang w:eastAsia="es-CO"/>
        </w:rPr>
        <w:t xml:space="preserve">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Así mismo, se </w:t>
      </w:r>
      <w:proofErr w:type="spellStart"/>
      <w:r w:rsidRPr="000F0634">
        <w:rPr>
          <w:rFonts w:ascii="Times New Roman" w:hAnsi="Times New Roman"/>
          <w:szCs w:val="24"/>
          <w:lang w:eastAsia="es-CO"/>
        </w:rPr>
        <w:t>establecie</w:t>
      </w:r>
      <w:proofErr w:type="spellEnd"/>
      <w:r w:rsidRPr="000F0634">
        <w:rPr>
          <w:rFonts w:ascii="Times New Roman" w:hAnsi="Times New Roman"/>
          <w:szCs w:val="24"/>
          <w:lang w:eastAsia="es-CO"/>
        </w:rPr>
        <w:t xml:space="preserve"> en el artículo 8° </w:t>
      </w:r>
      <w:proofErr w:type="spellStart"/>
      <w:r w:rsidRPr="000F0634">
        <w:rPr>
          <w:rFonts w:ascii="Times New Roman" w:hAnsi="Times New Roman"/>
          <w:szCs w:val="24"/>
          <w:lang w:eastAsia="es-CO"/>
        </w:rPr>
        <w:t>ibídem</w:t>
      </w:r>
      <w:proofErr w:type="spellEnd"/>
      <w:r w:rsidRPr="000F0634">
        <w:rPr>
          <w:rFonts w:ascii="Times New Roman" w:hAnsi="Times New Roman"/>
          <w:szCs w:val="24"/>
          <w:lang w:eastAsia="es-CO"/>
        </w:rPr>
        <w:t>,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proofErr w:type="gramStart"/>
      <w:r w:rsidRPr="000F0634">
        <w:rPr>
          <w:rFonts w:ascii="Times New Roman" w:hAnsi="Times New Roman"/>
          <w:szCs w:val="24"/>
          <w:lang w:eastAsia="es-CO"/>
        </w:rPr>
        <w:t>De acuerdo a</w:t>
      </w:r>
      <w:proofErr w:type="gramEnd"/>
      <w:r w:rsidRPr="000F0634">
        <w:rPr>
          <w:rFonts w:ascii="Times New Roman" w:hAnsi="Times New Roman"/>
          <w:szCs w:val="24"/>
          <w:lang w:eastAsia="es-CO"/>
        </w:rPr>
        <w:t xml:space="preserve">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w:t>
      </w:r>
      <w:proofErr w:type="gramStart"/>
      <w:r w:rsidRPr="00C43E7A">
        <w:rPr>
          <w:rFonts w:ascii="Times New Roman" w:hAnsi="Times New Roman"/>
          <w:szCs w:val="24"/>
          <w:lang w:eastAsia="es-CO"/>
        </w:rPr>
        <w:t>Interno,</w:t>
      </w:r>
      <w:proofErr w:type="gramEnd"/>
      <w:r w:rsidRPr="00C43E7A">
        <w:rPr>
          <w:rFonts w:ascii="Times New Roman" w:hAnsi="Times New Roman"/>
          <w:szCs w:val="24"/>
          <w:lang w:eastAsia="es-CO"/>
        </w:rPr>
        <w:t xml:space="preserve">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principal debilidad en la gestión del sistema de servicio al </w:t>
      </w:r>
      <w:proofErr w:type="gramStart"/>
      <w:r w:rsidRPr="00C43E7A">
        <w:rPr>
          <w:rFonts w:ascii="Times New Roman" w:hAnsi="Times New Roman"/>
          <w:szCs w:val="24"/>
          <w:lang w:eastAsia="es-CO"/>
        </w:rPr>
        <w:t>ciudadano,</w:t>
      </w:r>
      <w:proofErr w:type="gramEnd"/>
      <w:r w:rsidRPr="00C43E7A">
        <w:rPr>
          <w:rFonts w:ascii="Times New Roman" w:hAnsi="Times New Roman"/>
          <w:szCs w:val="24"/>
          <w:lang w:eastAsia="es-CO"/>
        </w:rPr>
        <w:t xml:space="preserve">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D1543">
      <w:pPr>
        <w:pStyle w:val="Prrafodelista"/>
        <w:numPr>
          <w:ilvl w:val="1"/>
          <w:numId w:val="3"/>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 xml:space="preserve">Teusaquillo - </w:t>
            </w:r>
            <w:proofErr w:type="spellStart"/>
            <w:r w:rsidRPr="008919EC">
              <w:rPr>
                <w:rFonts w:cs="Arial"/>
                <w:sz w:val="18"/>
                <w:szCs w:val="18"/>
              </w:rPr>
              <w:t>Supercade</w:t>
            </w:r>
            <w:proofErr w:type="spellEnd"/>
            <w:r w:rsidRPr="008919EC">
              <w:rPr>
                <w:rFonts w:cs="Arial"/>
                <w:sz w:val="18"/>
                <w:szCs w:val="18"/>
              </w:rPr>
              <w:t xml:space="preserv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 xml:space="preserve">Suba - </w:t>
            </w:r>
            <w:proofErr w:type="spellStart"/>
            <w:r w:rsidRPr="008919EC">
              <w:rPr>
                <w:rFonts w:cs="Arial"/>
                <w:sz w:val="18"/>
                <w:szCs w:val="18"/>
              </w:rPr>
              <w:t>Supercade</w:t>
            </w:r>
            <w:proofErr w:type="spellEnd"/>
            <w:r w:rsidRPr="008919EC">
              <w:rPr>
                <w:rFonts w:cs="Arial"/>
                <w:sz w:val="18"/>
                <w:szCs w:val="18"/>
              </w:rPr>
              <w:t xml:space="preserv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 xml:space="preserve">Bosa - </w:t>
            </w:r>
            <w:proofErr w:type="spellStart"/>
            <w:r w:rsidRPr="008919EC">
              <w:rPr>
                <w:rFonts w:cs="Arial"/>
                <w:sz w:val="18"/>
                <w:szCs w:val="18"/>
              </w:rPr>
              <w:t>Supercade</w:t>
            </w:r>
            <w:proofErr w:type="spellEnd"/>
            <w:r w:rsidRPr="008919EC">
              <w:rPr>
                <w:rFonts w:cs="Arial"/>
                <w:sz w:val="18"/>
                <w:szCs w:val="18"/>
              </w:rPr>
              <w:t xml:space="preserv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 xml:space="preserve">Kennedy - </w:t>
            </w:r>
            <w:proofErr w:type="spellStart"/>
            <w:r w:rsidRPr="008919EC">
              <w:rPr>
                <w:rFonts w:cs="Arial"/>
                <w:sz w:val="18"/>
                <w:szCs w:val="18"/>
              </w:rPr>
              <w:t>Supercade</w:t>
            </w:r>
            <w:proofErr w:type="spellEnd"/>
            <w:r w:rsidRPr="008919EC">
              <w:rPr>
                <w:rFonts w:cs="Arial"/>
                <w:sz w:val="18"/>
                <w:szCs w:val="18"/>
              </w:rPr>
              <w:t xml:space="preserv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 xml:space="preserve">Gran </w:t>
            </w:r>
            <w:proofErr w:type="spellStart"/>
            <w:r w:rsidRPr="008919EC">
              <w:rPr>
                <w:rFonts w:cs="Arial"/>
                <w:sz w:val="18"/>
                <w:szCs w:val="18"/>
              </w:rPr>
              <w:t>Britalia</w:t>
            </w:r>
            <w:proofErr w:type="spellEnd"/>
          </w:p>
        </w:tc>
        <w:tc>
          <w:tcPr>
            <w:tcW w:w="2180" w:type="dxa"/>
          </w:tcPr>
          <w:p w14:paraId="0B23C7E0" w14:textId="77777777" w:rsidR="00037834" w:rsidRPr="008919EC" w:rsidRDefault="00037834" w:rsidP="004A6176">
            <w:pPr>
              <w:jc w:val="center"/>
              <w:rPr>
                <w:rFonts w:cs="Arial"/>
                <w:sz w:val="18"/>
                <w:szCs w:val="18"/>
              </w:rPr>
            </w:pPr>
            <w:proofErr w:type="spellStart"/>
            <w:r w:rsidRPr="008919EC">
              <w:rPr>
                <w:rFonts w:cs="Arial"/>
                <w:sz w:val="18"/>
                <w:szCs w:val="18"/>
              </w:rPr>
              <w:t>Tintalito</w:t>
            </w:r>
            <w:proofErr w:type="spellEnd"/>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 xml:space="preserve">El </w:t>
            </w:r>
            <w:proofErr w:type="spellStart"/>
            <w:r w:rsidRPr="008919EC">
              <w:rPr>
                <w:rFonts w:cs="Arial"/>
                <w:sz w:val="18"/>
                <w:szCs w:val="18"/>
              </w:rPr>
              <w:t>Toberin</w:t>
            </w:r>
            <w:proofErr w:type="spellEnd"/>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AD1543">
            <w:pPr>
              <w:pStyle w:val="Prrafodelista"/>
              <w:numPr>
                <w:ilvl w:val="0"/>
                <w:numId w:val="7"/>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proofErr w:type="gramStart"/>
      <w:r w:rsidRPr="00037834">
        <w:rPr>
          <w:rFonts w:ascii="Times New Roman" w:hAnsi="Times New Roman"/>
          <w:bCs/>
          <w:szCs w:val="24"/>
          <w:lang w:eastAsia="es-CO"/>
        </w:rPr>
        <w:t>Le</w:t>
      </w:r>
      <w:proofErr w:type="gramEnd"/>
      <w:r w:rsidRPr="00037834">
        <w:rPr>
          <w:rFonts w:ascii="Times New Roman" w:hAnsi="Times New Roman"/>
          <w:bCs/>
          <w:szCs w:val="24"/>
          <w:lang w:eastAsia="es-CO"/>
        </w:rPr>
        <w:t xml:space="preserv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 xml:space="preserve">El grupo de Servicio a la </w:t>
      </w:r>
      <w:proofErr w:type="gramStart"/>
      <w:r w:rsidRPr="00037834">
        <w:rPr>
          <w:rFonts w:ascii="Times New Roman" w:hAnsi="Times New Roman"/>
          <w:bCs/>
          <w:szCs w:val="24"/>
          <w:lang w:eastAsia="es-CO"/>
        </w:rPr>
        <w:t>Ciudadanía,</w:t>
      </w:r>
      <w:proofErr w:type="gramEnd"/>
      <w:r w:rsidRPr="00037834">
        <w:rPr>
          <w:rFonts w:ascii="Times New Roman" w:hAnsi="Times New Roman"/>
          <w:bCs/>
          <w:szCs w:val="24"/>
          <w:lang w:eastAsia="es-CO"/>
        </w:rPr>
        <w:t xml:space="preserve">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3318A834" w:rsidR="0015408D" w:rsidRDefault="0015408D" w:rsidP="004D66BC">
      <w:pPr>
        <w:pBdr>
          <w:top w:val="nil"/>
          <w:left w:val="nil"/>
          <w:bottom w:val="nil"/>
          <w:right w:val="nil"/>
          <w:between w:val="nil"/>
        </w:pBdr>
        <w:jc w:val="left"/>
        <w:rPr>
          <w:rFonts w:ascii="Times New Roman" w:hAnsi="Times New Roman"/>
          <w:sz w:val="22"/>
          <w:szCs w:val="22"/>
        </w:rPr>
      </w:pPr>
    </w:p>
    <w:p w14:paraId="53F9A709" w14:textId="77777777" w:rsidR="004D35F9" w:rsidRDefault="004D35F9"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2B89DD70"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6300CB01" w14:textId="3078E3D8"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28C9A053" w14:textId="5A18553C"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28ACAC4" w14:textId="5191B797"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5E3CF565" w14:textId="639EFFD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65CA3811" w14:textId="19D5D745"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BB0258B" w14:textId="6F9D172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88EA602" w14:textId="77777777" w:rsidR="004D35F9" w:rsidRPr="00B17913"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lastRenderedPageBreak/>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 xml:space="preserve">Se define como grupo objetivo del proyecto, las entidades públicas del orden nacional y territorial, entidades públicas distritales, empresas del sector privado, instituciones </w:t>
      </w:r>
      <w:r w:rsidRPr="00392D1D">
        <w:rPr>
          <w:rFonts w:ascii="Times New Roman" w:hAnsi="Times New Roman"/>
          <w:szCs w:val="24"/>
          <w:lang w:eastAsia="es-CO"/>
        </w:rPr>
        <w:lastRenderedPageBreak/>
        <w:t>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660C54A4"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w:t>
            </w:r>
            <w:r w:rsidR="00D222E2">
              <w:rPr>
                <w:rFonts w:ascii="Times New Roman" w:hAnsi="Times New Roman"/>
                <w:sz w:val="22"/>
                <w:szCs w:val="22"/>
              </w:rPr>
              <w:t>1</w:t>
            </w:r>
            <w:r w:rsidR="00916161">
              <w:rPr>
                <w:rFonts w:ascii="Times New Roman" w:hAnsi="Times New Roman"/>
                <w:sz w:val="22"/>
                <w:szCs w:val="22"/>
              </w:rPr>
              <w:t xml:space="preserve"> (línea base) 98,1 (meta)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lastRenderedPageBreak/>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Cs/>
          <w:color w:val="000000"/>
          <w:szCs w:val="24"/>
        </w:rPr>
      </w:pPr>
      <w:proofErr w:type="spellStart"/>
      <w:r w:rsidRPr="006A02E4">
        <w:rPr>
          <w:rFonts w:ascii="Times New Roman" w:hAnsi="Times New Roman"/>
          <w:b/>
          <w:color w:val="000000"/>
          <w:sz w:val="28"/>
          <w:szCs w:val="22"/>
        </w:rPr>
        <w:t>Anualización</w:t>
      </w:r>
      <w:proofErr w:type="spellEnd"/>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proofErr w:type="gramStart"/>
            <w:r w:rsidRPr="0087583A">
              <w:rPr>
                <w:rFonts w:ascii="Times New Roman" w:hAnsi="Times New Roman"/>
                <w:b/>
                <w:color w:val="FFFFFF"/>
                <w:sz w:val="20"/>
              </w:rPr>
              <w:t>META PLAN</w:t>
            </w:r>
            <w:proofErr w:type="gramEnd"/>
            <w:r w:rsidRPr="0087583A">
              <w:rPr>
                <w:rFonts w:ascii="Times New Roman" w:hAnsi="Times New Roman"/>
                <w:b/>
                <w:color w:val="FFFFFF"/>
                <w:sz w:val="20"/>
              </w:rPr>
              <w:t xml:space="preserve">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146DF98E" w:rsidR="00772F96" w:rsidRPr="0018003D" w:rsidRDefault="00916161" w:rsidP="00772F96">
            <w:pPr>
              <w:jc w:val="center"/>
              <w:rPr>
                <w:rFonts w:ascii="Times New Roman" w:hAnsi="Times New Roman"/>
                <w:sz w:val="22"/>
                <w:szCs w:val="22"/>
              </w:rPr>
            </w:pPr>
            <w:r>
              <w:rPr>
                <w:rFonts w:cs="Arial"/>
                <w:sz w:val="18"/>
                <w:szCs w:val="18"/>
              </w:rPr>
              <w:t>12</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6FDC1BA7" w:rsidR="00772F96" w:rsidRPr="006F5879" w:rsidRDefault="0062153B" w:rsidP="00772F96">
            <w:pPr>
              <w:jc w:val="center"/>
              <w:rPr>
                <w:rFonts w:ascii="Times New Roman" w:hAnsi="Times New Roman"/>
                <w:sz w:val="22"/>
                <w:szCs w:val="22"/>
              </w:rPr>
            </w:pPr>
            <w:r>
              <w:rPr>
                <w:rFonts w:cs="Arial"/>
                <w:sz w:val="18"/>
                <w:szCs w:val="18"/>
              </w:rPr>
              <w:t>7,21</w:t>
            </w:r>
          </w:p>
        </w:tc>
        <w:tc>
          <w:tcPr>
            <w:tcW w:w="585" w:type="dxa"/>
            <w:tcBorders>
              <w:left w:val="single" w:sz="4" w:space="0" w:color="000000"/>
              <w:right w:val="single" w:sz="4" w:space="0" w:color="000000"/>
            </w:tcBorders>
            <w:vAlign w:val="center"/>
          </w:tcPr>
          <w:p w14:paraId="7324E571" w14:textId="1F856092" w:rsidR="00772F96" w:rsidRPr="006F5879" w:rsidRDefault="00916161" w:rsidP="00772F96">
            <w:pPr>
              <w:jc w:val="center"/>
              <w:rPr>
                <w:rFonts w:ascii="Times New Roman" w:hAnsi="Times New Roman"/>
                <w:sz w:val="22"/>
                <w:szCs w:val="22"/>
              </w:rPr>
            </w:pPr>
            <w:r>
              <w:rPr>
                <w:rFonts w:cs="Arial"/>
                <w:sz w:val="18"/>
                <w:szCs w:val="18"/>
              </w:rPr>
              <w:t>2,00</w:t>
            </w:r>
          </w:p>
        </w:tc>
        <w:tc>
          <w:tcPr>
            <w:tcW w:w="585" w:type="dxa"/>
            <w:tcBorders>
              <w:left w:val="single" w:sz="4" w:space="0" w:color="000000"/>
              <w:right w:val="single" w:sz="4" w:space="0" w:color="000000"/>
            </w:tcBorders>
            <w:vAlign w:val="center"/>
          </w:tcPr>
          <w:p w14:paraId="69830F3E" w14:textId="6A5F5971" w:rsidR="00772F96" w:rsidRPr="002501F2" w:rsidRDefault="00916161" w:rsidP="00772F96">
            <w:pPr>
              <w:jc w:val="center"/>
              <w:rPr>
                <w:rFonts w:ascii="Times New Roman" w:hAnsi="Times New Roman"/>
                <w:sz w:val="22"/>
                <w:szCs w:val="22"/>
              </w:rPr>
            </w:pPr>
            <w:r w:rsidRPr="002501F2">
              <w:rPr>
                <w:rFonts w:cs="Arial"/>
                <w:sz w:val="18"/>
                <w:szCs w:val="18"/>
              </w:rPr>
              <w:t>1</w:t>
            </w:r>
            <w:r w:rsidR="00772F96" w:rsidRPr="002501F2">
              <w:rPr>
                <w:rFonts w:cs="Arial"/>
                <w:sz w:val="18"/>
                <w:szCs w:val="18"/>
              </w:rPr>
              <w:t>,</w:t>
            </w:r>
            <w:r w:rsidRPr="002501F2">
              <w:rPr>
                <w:rFonts w:cs="Arial"/>
                <w:sz w:val="18"/>
                <w:szCs w:val="18"/>
              </w:rPr>
              <w:t>2</w:t>
            </w:r>
            <w:r w:rsidR="0062153B" w:rsidRPr="002501F2">
              <w:rPr>
                <w:rFonts w:cs="Arial"/>
                <w:sz w:val="18"/>
                <w:szCs w:val="18"/>
              </w:rPr>
              <w:t>0</w:t>
            </w:r>
          </w:p>
        </w:tc>
        <w:tc>
          <w:tcPr>
            <w:tcW w:w="675" w:type="dxa"/>
            <w:tcBorders>
              <w:left w:val="single" w:sz="4" w:space="0" w:color="000000"/>
              <w:right w:val="single" w:sz="4" w:space="0" w:color="000000"/>
            </w:tcBorders>
            <w:vAlign w:val="center"/>
          </w:tcPr>
          <w:p w14:paraId="63ECACA4" w14:textId="7C71C489" w:rsidR="00772F96" w:rsidRPr="002501F2" w:rsidRDefault="00916161" w:rsidP="00772F96">
            <w:pPr>
              <w:jc w:val="center"/>
              <w:rPr>
                <w:rFonts w:ascii="Times New Roman" w:hAnsi="Times New Roman"/>
                <w:sz w:val="22"/>
                <w:szCs w:val="22"/>
              </w:rPr>
            </w:pPr>
            <w:r w:rsidRPr="002501F2">
              <w:rPr>
                <w:rFonts w:cs="Arial"/>
                <w:sz w:val="18"/>
                <w:szCs w:val="18"/>
              </w:rPr>
              <w:t>1</w:t>
            </w:r>
            <w:r w:rsidR="00043CC4" w:rsidRPr="002501F2">
              <w:rPr>
                <w:rFonts w:cs="Arial"/>
                <w:sz w:val="18"/>
                <w:szCs w:val="18"/>
              </w:rPr>
              <w:t>,</w:t>
            </w:r>
            <w:r w:rsidRPr="002501F2">
              <w:rPr>
                <w:rFonts w:cs="Arial"/>
                <w:sz w:val="18"/>
                <w:szCs w:val="18"/>
              </w:rPr>
              <w:t>0</w:t>
            </w:r>
            <w:r w:rsidR="0062153B" w:rsidRPr="002501F2">
              <w:rPr>
                <w:rFonts w:cs="Arial"/>
                <w:sz w:val="18"/>
                <w:szCs w:val="18"/>
              </w:rPr>
              <w:t>0</w:t>
            </w:r>
          </w:p>
        </w:tc>
        <w:tc>
          <w:tcPr>
            <w:tcW w:w="825" w:type="dxa"/>
            <w:tcBorders>
              <w:left w:val="single" w:sz="4" w:space="0" w:color="000000"/>
              <w:right w:val="single" w:sz="4" w:space="0" w:color="000000"/>
            </w:tcBorders>
            <w:vAlign w:val="center"/>
          </w:tcPr>
          <w:p w14:paraId="09A7F7BB" w14:textId="3B5B1F84" w:rsidR="00772F96" w:rsidRPr="002501F2" w:rsidRDefault="0061250D" w:rsidP="00772F96">
            <w:pPr>
              <w:jc w:val="center"/>
              <w:rPr>
                <w:rFonts w:ascii="Times New Roman" w:hAnsi="Times New Roman"/>
                <w:sz w:val="22"/>
                <w:szCs w:val="22"/>
              </w:rPr>
            </w:pPr>
            <w:r w:rsidRPr="002501F2">
              <w:rPr>
                <w:rFonts w:cs="Arial"/>
                <w:sz w:val="18"/>
                <w:szCs w:val="18"/>
              </w:rPr>
              <w:t>12</w:t>
            </w:r>
          </w:p>
        </w:tc>
      </w:tr>
      <w:tr w:rsidR="0062153B" w:rsidRPr="0018003D" w14:paraId="12D4C3D2" w14:textId="77777777">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7D857DA0" w:rsidR="0062153B" w:rsidRPr="006F5879" w:rsidRDefault="0062153B" w:rsidP="0062153B">
            <w:pPr>
              <w:jc w:val="center"/>
              <w:rPr>
                <w:rFonts w:ascii="Times New Roman" w:hAnsi="Times New Roman"/>
                <w:sz w:val="22"/>
                <w:szCs w:val="22"/>
              </w:rPr>
            </w:pPr>
            <w:r w:rsidRPr="006F5879">
              <w:rPr>
                <w:rFonts w:cs="Arial"/>
                <w:sz w:val="18"/>
                <w:szCs w:val="18"/>
              </w:rPr>
              <w:t>11</w:t>
            </w:r>
            <w:r w:rsidR="005376F1">
              <w:rPr>
                <w:rFonts w:cs="Arial"/>
                <w:sz w:val="18"/>
                <w:szCs w:val="18"/>
              </w:rPr>
              <w:t>,</w:t>
            </w:r>
            <w:r w:rsidRPr="006F5879">
              <w:rPr>
                <w:rFonts w:cs="Arial"/>
                <w:sz w:val="18"/>
                <w:szCs w:val="18"/>
              </w:rPr>
              <w:t>46</w:t>
            </w:r>
          </w:p>
        </w:tc>
        <w:tc>
          <w:tcPr>
            <w:tcW w:w="585" w:type="dxa"/>
            <w:tcBorders>
              <w:left w:val="single" w:sz="4" w:space="0" w:color="000000"/>
              <w:right w:val="single" w:sz="4" w:space="0" w:color="000000"/>
            </w:tcBorders>
            <w:vAlign w:val="center"/>
          </w:tcPr>
          <w:p w14:paraId="6BF9E3E7" w14:textId="50C27606"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3</w:t>
            </w:r>
            <w:r w:rsidR="005376F1">
              <w:rPr>
                <w:rFonts w:cs="Arial"/>
                <w:sz w:val="18"/>
                <w:szCs w:val="18"/>
              </w:rPr>
              <w:t>,</w:t>
            </w:r>
            <w:r w:rsidR="009423FB">
              <w:rPr>
                <w:rFonts w:cs="Arial"/>
                <w:sz w:val="18"/>
                <w:szCs w:val="18"/>
              </w:rPr>
              <w:t>00</w:t>
            </w:r>
          </w:p>
        </w:tc>
        <w:tc>
          <w:tcPr>
            <w:tcW w:w="585" w:type="dxa"/>
            <w:tcBorders>
              <w:left w:val="single" w:sz="4" w:space="0" w:color="000000"/>
              <w:right w:val="single" w:sz="4" w:space="0" w:color="000000"/>
            </w:tcBorders>
            <w:vAlign w:val="center"/>
          </w:tcPr>
          <w:p w14:paraId="6CA8F739" w14:textId="6A14802D"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6</w:t>
            </w:r>
            <w:r w:rsidR="004E7512">
              <w:rPr>
                <w:rFonts w:cs="Arial"/>
                <w:sz w:val="18"/>
                <w:szCs w:val="18"/>
              </w:rPr>
              <w:t>.00</w:t>
            </w:r>
          </w:p>
        </w:tc>
        <w:tc>
          <w:tcPr>
            <w:tcW w:w="585" w:type="dxa"/>
            <w:tcBorders>
              <w:left w:val="single" w:sz="4" w:space="0" w:color="000000"/>
              <w:right w:val="single" w:sz="4" w:space="0" w:color="000000"/>
            </w:tcBorders>
            <w:vAlign w:val="center"/>
          </w:tcPr>
          <w:p w14:paraId="29212B89" w14:textId="7B8AACD4" w:rsidR="0062153B" w:rsidRPr="002501F2" w:rsidRDefault="0062153B" w:rsidP="0062153B">
            <w:pPr>
              <w:jc w:val="center"/>
              <w:rPr>
                <w:rFonts w:ascii="Times New Roman" w:hAnsi="Times New Roman"/>
                <w:sz w:val="22"/>
                <w:szCs w:val="22"/>
              </w:rPr>
            </w:pPr>
            <w:r w:rsidRPr="002501F2">
              <w:rPr>
                <w:rFonts w:cs="Arial"/>
                <w:sz w:val="18"/>
                <w:szCs w:val="18"/>
              </w:rPr>
              <w:t>2</w:t>
            </w:r>
            <w:r w:rsidR="009423FB" w:rsidRPr="002501F2">
              <w:rPr>
                <w:rFonts w:cs="Arial"/>
                <w:sz w:val="18"/>
                <w:szCs w:val="18"/>
              </w:rPr>
              <w:t>6.0</w:t>
            </w:r>
            <w:r w:rsidR="00DD7AA3" w:rsidRPr="002501F2">
              <w:rPr>
                <w:rFonts w:cs="Arial"/>
                <w:sz w:val="18"/>
                <w:szCs w:val="18"/>
              </w:rPr>
              <w:t>0</w:t>
            </w:r>
          </w:p>
        </w:tc>
        <w:tc>
          <w:tcPr>
            <w:tcW w:w="675" w:type="dxa"/>
            <w:tcBorders>
              <w:left w:val="single" w:sz="4" w:space="0" w:color="000000"/>
              <w:right w:val="single" w:sz="4" w:space="0" w:color="000000"/>
            </w:tcBorders>
            <w:vAlign w:val="center"/>
          </w:tcPr>
          <w:p w14:paraId="788FFAE9" w14:textId="12153D53" w:rsidR="0062153B" w:rsidRPr="002501F2" w:rsidRDefault="0062153B" w:rsidP="0062153B">
            <w:pPr>
              <w:jc w:val="center"/>
              <w:rPr>
                <w:rFonts w:ascii="Times New Roman" w:hAnsi="Times New Roman"/>
                <w:sz w:val="22"/>
                <w:szCs w:val="22"/>
              </w:rPr>
            </w:pPr>
            <w:r w:rsidRPr="002501F2">
              <w:rPr>
                <w:rFonts w:cs="Arial"/>
                <w:sz w:val="18"/>
                <w:szCs w:val="18"/>
              </w:rPr>
              <w:t>1</w:t>
            </w:r>
            <w:r w:rsidR="009423FB" w:rsidRPr="002501F2">
              <w:rPr>
                <w:rFonts w:cs="Arial"/>
                <w:sz w:val="18"/>
                <w:szCs w:val="18"/>
              </w:rPr>
              <w:t>3</w:t>
            </w:r>
            <w:r w:rsidRPr="002501F2">
              <w:rPr>
                <w:rFonts w:cs="Arial"/>
                <w:sz w:val="18"/>
                <w:szCs w:val="18"/>
              </w:rPr>
              <w:t>.5</w:t>
            </w:r>
            <w:r w:rsidR="00DD7AA3" w:rsidRPr="002501F2">
              <w:rPr>
                <w:rFonts w:cs="Arial"/>
                <w:sz w:val="18"/>
                <w:szCs w:val="18"/>
              </w:rPr>
              <w:t>4</w:t>
            </w:r>
          </w:p>
        </w:tc>
        <w:tc>
          <w:tcPr>
            <w:tcW w:w="825" w:type="dxa"/>
            <w:tcBorders>
              <w:left w:val="single" w:sz="4" w:space="0" w:color="000000"/>
              <w:right w:val="single" w:sz="4" w:space="0" w:color="000000"/>
            </w:tcBorders>
            <w:vAlign w:val="center"/>
          </w:tcPr>
          <w:p w14:paraId="4699BC2C" w14:textId="6356D242" w:rsidR="0062153B" w:rsidRPr="002501F2" w:rsidRDefault="0062153B" w:rsidP="0062153B">
            <w:pPr>
              <w:jc w:val="center"/>
              <w:rPr>
                <w:rFonts w:ascii="Times New Roman" w:hAnsi="Times New Roman"/>
                <w:sz w:val="22"/>
                <w:szCs w:val="22"/>
              </w:rPr>
            </w:pPr>
            <w:r w:rsidRPr="002501F2">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AD1543">
      <w:pPr>
        <w:pStyle w:val="Prrafodelista"/>
        <w:numPr>
          <w:ilvl w:val="0"/>
          <w:numId w:val="8"/>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AD1543">
      <w:pPr>
        <w:pStyle w:val="Prrafodelista"/>
        <w:numPr>
          <w:ilvl w:val="0"/>
          <w:numId w:val="8"/>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Informes de Ley</w:t>
      </w:r>
    </w:p>
    <w:p w14:paraId="4396EC6B"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38B70D15" w:rsid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617DA2E3" w14:textId="2BDECA83" w:rsidR="00E85F49" w:rsidRDefault="00E85F49" w:rsidP="00C91FD0">
      <w:pPr>
        <w:pStyle w:val="NormalWeb"/>
        <w:jc w:val="both"/>
        <w:rPr>
          <w:bCs/>
        </w:rPr>
      </w:pPr>
    </w:p>
    <w:p w14:paraId="1D0BDA96" w14:textId="77777777" w:rsidR="00E85F49" w:rsidRPr="00C91FD0" w:rsidRDefault="00E85F49" w:rsidP="00C91FD0">
      <w:pPr>
        <w:pStyle w:val="NormalWeb"/>
        <w:jc w:val="both"/>
        <w:rPr>
          <w:bCs/>
        </w:rPr>
      </w:pPr>
    </w:p>
    <w:p w14:paraId="025B9D2D" w14:textId="77777777" w:rsidR="00C91FD0" w:rsidRPr="00C91FD0" w:rsidRDefault="00C91FD0" w:rsidP="00C91FD0">
      <w:pPr>
        <w:pStyle w:val="NormalWeb"/>
        <w:jc w:val="both"/>
        <w:rPr>
          <w:bCs/>
          <w:u w:val="single"/>
        </w:rPr>
      </w:pPr>
      <w:r w:rsidRPr="00C91FD0">
        <w:rPr>
          <w:bCs/>
          <w:u w:val="single"/>
        </w:rPr>
        <w:lastRenderedPageBreak/>
        <w:t>Rol de Relación con Entes externos de Control</w:t>
      </w:r>
    </w:p>
    <w:p w14:paraId="73D9C253" w14:textId="77777777" w:rsidR="00C91FD0" w:rsidRPr="00C91FD0" w:rsidRDefault="00C91FD0" w:rsidP="00C91FD0">
      <w:pPr>
        <w:pStyle w:val="NormalWeb"/>
        <w:jc w:val="both"/>
        <w:rPr>
          <w:bCs/>
        </w:rPr>
      </w:pPr>
      <w:r w:rsidRPr="00C91FD0">
        <w:rPr>
          <w:bCs/>
        </w:rPr>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6ACD5B8B" w:rsidR="00C91FD0" w:rsidRDefault="00C91FD0" w:rsidP="00C91FD0">
      <w:pPr>
        <w:contextualSpacing/>
        <w:rPr>
          <w:rFonts w:ascii="Times New Roman" w:hAnsi="Times New Roman"/>
          <w:szCs w:val="24"/>
          <w:lang w:eastAsia="es-CO"/>
        </w:rPr>
      </w:pPr>
    </w:p>
    <w:p w14:paraId="633DE665" w14:textId="77777777" w:rsidR="00E85F49" w:rsidRPr="00C91FD0" w:rsidRDefault="00E85F49" w:rsidP="00C91FD0">
      <w:pPr>
        <w:contextualSpacing/>
        <w:rPr>
          <w:rFonts w:ascii="Times New Roman" w:hAnsi="Times New Roman"/>
          <w:szCs w:val="24"/>
          <w:lang w:eastAsia="es-CO"/>
        </w:rPr>
      </w:pPr>
    </w:p>
    <w:p w14:paraId="49C60F45"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Av. Caracas # 54 - 38, +57 (1) 3778899, horario: lunes a viernes 8:00 a.m. - 5:00 </w:t>
            </w:r>
            <w:proofErr w:type="spellStart"/>
            <w:r w:rsidRPr="00C91FD0">
              <w:rPr>
                <w:rFonts w:ascii="Times New Roman" w:eastAsia="Calibri" w:hAnsi="Times New Roman"/>
                <w:color w:val="000000" w:themeColor="text1"/>
                <w:szCs w:val="24"/>
              </w:rPr>
              <w:t>p.m</w:t>
            </w:r>
            <w:proofErr w:type="spellEnd"/>
            <w:r w:rsidRPr="00C91FD0">
              <w:rPr>
                <w:rFonts w:ascii="Times New Roman" w:eastAsia="Calibri" w:hAnsi="Times New Roman"/>
                <w:color w:val="000000" w:themeColor="text1"/>
                <w:szCs w:val="24"/>
              </w:rPr>
              <w:t>,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r w:rsidR="00A2627E" w:rsidRPr="00C91FD0" w14:paraId="503D0B31" w14:textId="77777777" w:rsidTr="00D50DB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7901E4AF" w14:textId="58E53932" w:rsidR="00A2627E" w:rsidRPr="00A2627E" w:rsidRDefault="00A2627E" w:rsidP="00AD1543">
            <w:pPr>
              <w:pStyle w:val="Prrafodelista"/>
              <w:numPr>
                <w:ilvl w:val="0"/>
                <w:numId w:val="10"/>
              </w:numPr>
              <w:rPr>
                <w:rFonts w:eastAsia="Calibri"/>
              </w:rPr>
            </w:pPr>
            <w:r w:rsidRPr="00A2627E">
              <w:rPr>
                <w:rFonts w:ascii="Times New Roman" w:eastAsia="Calibri" w:hAnsi="Times New Roman"/>
                <w:color w:val="000000" w:themeColor="text1"/>
                <w:szCs w:val="24"/>
              </w:rPr>
              <w:t>SUPER CADE MANITAS</w:t>
            </w:r>
          </w:p>
        </w:tc>
        <w:tc>
          <w:tcPr>
            <w:tcW w:w="4739" w:type="dxa"/>
          </w:tcPr>
          <w:p w14:paraId="1FD0A16E" w14:textId="77777777" w:rsidR="00A2627E" w:rsidRPr="00A2627E"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Cr 18 I #70G Sur</w:t>
            </w:r>
          </w:p>
          <w:p w14:paraId="58AF181E" w14:textId="77CF4330" w:rsidR="00A2627E" w:rsidRPr="00C91FD0"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del día 27 de octubre de 2020</w:t>
            </w:r>
            <w:r>
              <w:rPr>
                <w:rFonts w:ascii="Times New Roman" w:eastAsia="Calibri" w:hAnsi="Times New Roman"/>
                <w:color w:val="000000" w:themeColor="text1"/>
                <w:szCs w:val="24"/>
              </w:rPr>
              <w:t>.</w:t>
            </w:r>
          </w:p>
        </w:tc>
      </w:tr>
      <w:tr w:rsidR="00A2627E" w:rsidRPr="00C91FD0" w14:paraId="1D625832"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28637D7F" w14:textId="35DA410D" w:rsidR="00A2627E" w:rsidRPr="00C91FD0" w:rsidRDefault="00A2627E" w:rsidP="00AD1543">
            <w:pPr>
              <w:pStyle w:val="Prrafodelista"/>
              <w:numPr>
                <w:ilvl w:val="0"/>
                <w:numId w:val="10"/>
              </w:numPr>
              <w:rPr>
                <w:rFonts w:ascii="Times New Roman" w:eastAsia="Calibri" w:hAnsi="Times New Roman"/>
                <w:color w:val="000000" w:themeColor="text1"/>
                <w:szCs w:val="24"/>
              </w:rPr>
            </w:pPr>
            <w:r>
              <w:rPr>
                <w:rFonts w:ascii="Times New Roman" w:eastAsia="Calibri" w:hAnsi="Times New Roman"/>
                <w:color w:val="000000" w:themeColor="text1"/>
                <w:szCs w:val="24"/>
              </w:rPr>
              <w:t>SUPER CADE CALLE 13</w:t>
            </w:r>
          </w:p>
        </w:tc>
        <w:tc>
          <w:tcPr>
            <w:tcW w:w="4739" w:type="dxa"/>
          </w:tcPr>
          <w:p w14:paraId="7AC31AC7" w14:textId="77777777" w:rsidR="00A2627E" w:rsidRPr="00A2627E"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proofErr w:type="spellStart"/>
            <w:r w:rsidRPr="00A2627E">
              <w:rPr>
                <w:rFonts w:ascii="Times New Roman" w:eastAsia="Calibri" w:hAnsi="Times New Roman"/>
                <w:color w:val="000000" w:themeColor="text1"/>
                <w:szCs w:val="24"/>
              </w:rPr>
              <w:t>Cll</w:t>
            </w:r>
            <w:proofErr w:type="spellEnd"/>
            <w:r w:rsidRPr="00A2627E">
              <w:rPr>
                <w:rFonts w:ascii="Times New Roman" w:eastAsia="Calibri" w:hAnsi="Times New Roman"/>
                <w:color w:val="000000" w:themeColor="text1"/>
                <w:szCs w:val="24"/>
              </w:rPr>
              <w:t xml:space="preserve"> 13 #37-35</w:t>
            </w:r>
          </w:p>
          <w:p w14:paraId="0BD249B5" w14:textId="1EEFFD25" w:rsidR="00A2627E" w:rsidRPr="00C91FD0"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 agosto de 2021</w:t>
            </w:r>
            <w:r>
              <w:rPr>
                <w:rFonts w:ascii="Times New Roman" w:eastAsia="Calibri" w:hAnsi="Times New Roman"/>
                <w:color w:val="000000" w:themeColor="text1"/>
                <w:szCs w:val="24"/>
              </w:rPr>
              <w:t>.</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79100FB6" w14:textId="77777777" w:rsidR="00903CF8" w:rsidRDefault="00903CF8" w:rsidP="00C91FD0">
      <w:pPr>
        <w:contextualSpacing/>
        <w:rPr>
          <w:rFonts w:ascii="Times New Roman" w:hAnsi="Times New Roman"/>
          <w:szCs w:val="24"/>
          <w:lang w:eastAsia="es-CO"/>
        </w:rPr>
      </w:pPr>
    </w:p>
    <w:p w14:paraId="0DCAEB7F" w14:textId="3463F08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xml:space="preserve">, del web file; sin </w:t>
      </w:r>
      <w:proofErr w:type="gramStart"/>
      <w:r w:rsidRPr="00C91FD0">
        <w:rPr>
          <w:rFonts w:ascii="Times New Roman" w:hAnsi="Times New Roman"/>
          <w:szCs w:val="24"/>
          <w:lang w:eastAsia="es-CO"/>
        </w:rPr>
        <w:t>embargo</w:t>
      </w:r>
      <w:proofErr w:type="gramEnd"/>
      <w:r w:rsidRPr="00C91FD0">
        <w:rPr>
          <w:rFonts w:ascii="Times New Roman" w:hAnsi="Times New Roman"/>
          <w:szCs w:val="24"/>
          <w:lang w:eastAsia="es-CO"/>
        </w:rPr>
        <w:t xml:space="preserve">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Ejecución de la autoevaluación mensual del grupo de Servicio a la Ciudadanía, como primera línea de defensa.  </w:t>
      </w:r>
    </w:p>
    <w:p w14:paraId="6D2B4F37"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Revisión y análisis de las respuestas a PQRSF y formulación de acciones de mejora que se deriven del resultado de </w:t>
      </w:r>
      <w:proofErr w:type="gramStart"/>
      <w:r w:rsidRPr="00C91FD0">
        <w:rPr>
          <w:rFonts w:ascii="Times New Roman" w:hAnsi="Times New Roman"/>
          <w:szCs w:val="24"/>
        </w:rPr>
        <w:t>los mismos</w:t>
      </w:r>
      <w:proofErr w:type="gramEnd"/>
      <w:r w:rsidRPr="00C91FD0">
        <w:rPr>
          <w:rFonts w:ascii="Times New Roman" w:hAnsi="Times New Roman"/>
          <w:szCs w:val="24"/>
        </w:rPr>
        <w:t>.</w:t>
      </w:r>
    </w:p>
    <w:p w14:paraId="796200D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y control mensual al 100% de la gestión de correspondencia externa recibida en la SDA.</w:t>
      </w:r>
    </w:p>
    <w:p w14:paraId="1232E91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Entrenamiento y fortalecimiento del grupo de Servicio a la Ciudadano y Correspondencia, en temas relacionados con la normatividad, procedimientos, aspectos 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Convocar a los </w:t>
      </w:r>
      <w:proofErr w:type="gramStart"/>
      <w:r w:rsidRPr="00D50DBB">
        <w:rPr>
          <w:rFonts w:ascii="Times New Roman" w:hAnsi="Times New Roman"/>
          <w:szCs w:val="24"/>
          <w:lang w:val="es-ES"/>
        </w:rPr>
        <w:t>Directores</w:t>
      </w:r>
      <w:proofErr w:type="gramEnd"/>
      <w:r w:rsidRPr="00D50DBB">
        <w:rPr>
          <w:rFonts w:ascii="Times New Roman" w:hAnsi="Times New Roman"/>
          <w:szCs w:val="24"/>
          <w:lang w:val="es-ES"/>
        </w:rPr>
        <w:t>,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Crear una herramienta para facilitar el seguimiento y la verificación del cumplimiento de las acciones.</w:t>
      </w:r>
    </w:p>
    <w:p w14:paraId="4C74240D"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Implementar las políticas a cargo de la Subsecretaría </w:t>
            </w:r>
            <w:r w:rsidRPr="00D50DBB">
              <w:rPr>
                <w:rFonts w:ascii="Times New Roman" w:hAnsi="Times New Roman"/>
                <w:szCs w:val="24"/>
                <w:lang w:eastAsia="es-CO"/>
              </w:rPr>
              <w:lastRenderedPageBreak/>
              <w:t>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321E9B03" w:rsidR="00C91FD0" w:rsidRDefault="00C91FD0" w:rsidP="00C91FD0">
      <w:pPr>
        <w:autoSpaceDE w:val="0"/>
        <w:autoSpaceDN w:val="0"/>
        <w:adjustRightInd w:val="0"/>
        <w:contextualSpacing/>
        <w:rPr>
          <w:rFonts w:ascii="Times New Roman" w:hAnsi="Times New Roman"/>
          <w:szCs w:val="24"/>
          <w:lang w:val="es-ES"/>
        </w:rPr>
      </w:pPr>
    </w:p>
    <w:p w14:paraId="5B2D93AF" w14:textId="7E87995B" w:rsidR="00165042" w:rsidRDefault="00165042" w:rsidP="00C91FD0">
      <w:pPr>
        <w:autoSpaceDE w:val="0"/>
        <w:autoSpaceDN w:val="0"/>
        <w:adjustRightInd w:val="0"/>
        <w:contextualSpacing/>
        <w:rPr>
          <w:rFonts w:ascii="Times New Roman" w:hAnsi="Times New Roman"/>
          <w:szCs w:val="24"/>
          <w:lang w:val="es-ES"/>
        </w:rPr>
      </w:pPr>
    </w:p>
    <w:p w14:paraId="331330C5" w14:textId="0242C106" w:rsidR="00165042" w:rsidRDefault="00165042" w:rsidP="00C91FD0">
      <w:pPr>
        <w:autoSpaceDE w:val="0"/>
        <w:autoSpaceDN w:val="0"/>
        <w:adjustRightInd w:val="0"/>
        <w:contextualSpacing/>
        <w:rPr>
          <w:rFonts w:ascii="Times New Roman" w:hAnsi="Times New Roman"/>
          <w:szCs w:val="24"/>
          <w:lang w:val="es-ES"/>
        </w:rPr>
      </w:pPr>
    </w:p>
    <w:p w14:paraId="55F3B348" w14:textId="0131C287" w:rsidR="00165042" w:rsidRDefault="00165042" w:rsidP="00C91FD0">
      <w:pPr>
        <w:autoSpaceDE w:val="0"/>
        <w:autoSpaceDN w:val="0"/>
        <w:adjustRightInd w:val="0"/>
        <w:contextualSpacing/>
        <w:rPr>
          <w:rFonts w:ascii="Times New Roman" w:hAnsi="Times New Roman"/>
          <w:szCs w:val="24"/>
          <w:lang w:val="es-ES"/>
        </w:rPr>
      </w:pPr>
    </w:p>
    <w:p w14:paraId="6D0078B3" w14:textId="46236C0E" w:rsidR="00165042" w:rsidRDefault="00165042" w:rsidP="00C91FD0">
      <w:pPr>
        <w:autoSpaceDE w:val="0"/>
        <w:autoSpaceDN w:val="0"/>
        <w:adjustRightInd w:val="0"/>
        <w:contextualSpacing/>
        <w:rPr>
          <w:rFonts w:ascii="Times New Roman" w:hAnsi="Times New Roman"/>
          <w:szCs w:val="24"/>
          <w:lang w:val="es-ES"/>
        </w:rPr>
      </w:pPr>
    </w:p>
    <w:p w14:paraId="57F53238" w14:textId="74948614" w:rsidR="00165042" w:rsidRDefault="00165042" w:rsidP="00C91FD0">
      <w:pPr>
        <w:autoSpaceDE w:val="0"/>
        <w:autoSpaceDN w:val="0"/>
        <w:adjustRightInd w:val="0"/>
        <w:contextualSpacing/>
        <w:rPr>
          <w:rFonts w:ascii="Times New Roman" w:hAnsi="Times New Roman"/>
          <w:szCs w:val="24"/>
          <w:lang w:val="es-ES"/>
        </w:rPr>
      </w:pPr>
    </w:p>
    <w:p w14:paraId="00E89126" w14:textId="77777777" w:rsidR="00165042" w:rsidRPr="00D50DBB" w:rsidRDefault="00165042"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5F32053F"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como segunda línea de defensa a los procesos de la SDA frente a la implementación y mejora del Modelo Integrado de Planeación y Gestión - MIPG  </w:t>
            </w:r>
          </w:p>
        </w:tc>
        <w:tc>
          <w:tcPr>
            <w:tcW w:w="2897" w:type="dxa"/>
            <w:shd w:val="clear" w:color="auto" w:fill="auto"/>
            <w:vAlign w:val="center"/>
          </w:tcPr>
          <w:p w14:paraId="1E929DDB" w14:textId="78047CBB" w:rsidR="00C91FD0" w:rsidRPr="00D50DBB" w:rsidRDefault="001F0924" w:rsidP="00D50DBB">
            <w:pPr>
              <w:jc w:val="center"/>
              <w:rPr>
                <w:rFonts w:ascii="Times New Roman" w:hAnsi="Times New Roman"/>
                <w:szCs w:val="24"/>
                <w:lang w:eastAsia="es-CO"/>
              </w:rPr>
            </w:pPr>
            <w:r>
              <w:rPr>
                <w:rFonts w:ascii="Times New Roman" w:hAnsi="Times New Roman"/>
                <w:szCs w:val="24"/>
              </w:rPr>
              <w:t>13</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1E2C754D"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Mejorar el Sistema de Gestión de Calidad</w:t>
            </w:r>
          </w:p>
        </w:tc>
        <w:tc>
          <w:tcPr>
            <w:tcW w:w="2897" w:type="dxa"/>
            <w:shd w:val="clear" w:color="auto" w:fill="auto"/>
            <w:vAlign w:val="center"/>
          </w:tcPr>
          <w:p w14:paraId="638A8589" w14:textId="5CBE56DE" w:rsidR="00C91FD0" w:rsidRPr="00D50DBB" w:rsidRDefault="001F0924" w:rsidP="00D50DBB">
            <w:pPr>
              <w:jc w:val="center"/>
              <w:rPr>
                <w:rFonts w:ascii="Times New Roman" w:hAnsi="Times New Roman"/>
                <w:szCs w:val="24"/>
                <w:lang w:eastAsia="es-CO"/>
              </w:rPr>
            </w:pPr>
            <w:r>
              <w:rPr>
                <w:rFonts w:ascii="Times New Roman" w:hAnsi="Times New Roman"/>
                <w:szCs w:val="24"/>
              </w:rPr>
              <w:t>3</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03A5FC23"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Implementar las políticas de gestión y desempeño a cargo del proceso Sistema Integrado de Gestión</w:t>
            </w:r>
          </w:p>
        </w:tc>
        <w:tc>
          <w:tcPr>
            <w:tcW w:w="2897" w:type="dxa"/>
            <w:shd w:val="clear" w:color="auto" w:fill="auto"/>
            <w:vAlign w:val="center"/>
          </w:tcPr>
          <w:p w14:paraId="74D31231" w14:textId="578A45C7" w:rsidR="00C91FD0" w:rsidRPr="00D50DBB" w:rsidRDefault="00361231" w:rsidP="00D50DBB">
            <w:pPr>
              <w:jc w:val="center"/>
              <w:rPr>
                <w:rFonts w:ascii="Times New Roman" w:hAnsi="Times New Roman"/>
                <w:szCs w:val="24"/>
                <w:lang w:eastAsia="es-CO"/>
              </w:rPr>
            </w:pPr>
            <w:r>
              <w:rPr>
                <w:rFonts w:ascii="Times New Roman" w:hAnsi="Times New Roman"/>
                <w:szCs w:val="24"/>
                <w:lang w:eastAsia="es-CO"/>
              </w:rPr>
              <w:t>5</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22AC1FE5"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Revisar y actualizar del Mapa y Plan de Manejo de Riesgos</w:t>
            </w:r>
          </w:p>
        </w:tc>
        <w:tc>
          <w:tcPr>
            <w:tcW w:w="2897" w:type="dxa"/>
            <w:shd w:val="clear" w:color="auto" w:fill="auto"/>
            <w:vAlign w:val="center"/>
          </w:tcPr>
          <w:p w14:paraId="421F7E68" w14:textId="679A2616" w:rsidR="00C91FD0" w:rsidRPr="00D50DBB" w:rsidRDefault="001F0924" w:rsidP="00D50DBB">
            <w:pPr>
              <w:jc w:val="center"/>
              <w:rPr>
                <w:rFonts w:ascii="Times New Roman" w:hAnsi="Times New Roman"/>
                <w:szCs w:val="24"/>
                <w:lang w:eastAsia="es-CO"/>
              </w:rPr>
            </w:pPr>
            <w:r>
              <w:rPr>
                <w:rFonts w:ascii="Times New Roman" w:hAnsi="Times New Roman"/>
                <w:szCs w:val="24"/>
              </w:rPr>
              <w:t>4</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35587B64"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BA80E3B" w14:textId="0D057949" w:rsidR="00C91FD0" w:rsidRPr="00D50DBB" w:rsidRDefault="001F0924"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4</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2D0098D2"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Asesorar y apoyar la actualización de la documentación de los sistemas y procesos de la SDA frente a la implementación y mejora del Modelo Integrado de Planeación y Gestión - MIPG  y Sistema Integrado de Gestión</w:t>
            </w:r>
          </w:p>
        </w:tc>
        <w:tc>
          <w:tcPr>
            <w:tcW w:w="2897" w:type="dxa"/>
            <w:shd w:val="clear" w:color="auto" w:fill="auto"/>
            <w:vAlign w:val="center"/>
          </w:tcPr>
          <w:p w14:paraId="0B64D337" w14:textId="1CEBB862" w:rsidR="00C91FD0" w:rsidRPr="00D50DBB" w:rsidRDefault="00361231"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E7EEEC" w14:textId="2A394B39" w:rsidR="00C91FD0" w:rsidRDefault="00431338"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431338">
        <w:rPr>
          <w:rFonts w:ascii="Times New Roman" w:hAnsi="Times New Roman"/>
          <w:szCs w:val="24"/>
          <w:lang w:val="es-ES"/>
        </w:rPr>
        <w:t xml:space="preserve">Asesorar y apoyar como segunda línea de defensa a los procesos de la SDA frente a la implementación y mejora del Modelo Integrado de Planeación y Gestión - MIPG  </w:t>
      </w:r>
    </w:p>
    <w:p w14:paraId="7307880B" w14:textId="77777777" w:rsidR="00431338" w:rsidRPr="00D50DBB" w:rsidRDefault="00431338" w:rsidP="00C91FD0">
      <w:pPr>
        <w:pStyle w:val="Prrafodelista"/>
        <w:autoSpaceDE w:val="0"/>
        <w:autoSpaceDN w:val="0"/>
        <w:adjustRightInd w:val="0"/>
        <w:ind w:left="360"/>
        <w:contextualSpacing/>
        <w:rPr>
          <w:rFonts w:ascii="Times New Roman" w:hAnsi="Times New Roman"/>
          <w:szCs w:val="24"/>
          <w:lang w:val="es-ES"/>
        </w:rPr>
      </w:pPr>
    </w:p>
    <w:p w14:paraId="7A0256B5" w14:textId="08198A2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Registrar en el aplicativo del DAFP  el reporte del Formulario Único de  Reporte  de Avance a la Gestión-FURAG de la SDA</w:t>
      </w:r>
    </w:p>
    <w:p w14:paraId="46C54DB2" w14:textId="0A188DED"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lastRenderedPageBreak/>
        <w:t>Apoyar a los procesos para la formulación de las acciones de mejora del MIPG teniendo en cuenta los resultados del Plan de Adecuación y Sostenibilidad  2021 y los requisitos FURAG sin cumplir</w:t>
      </w:r>
    </w:p>
    <w:p w14:paraId="1A428DE4" w14:textId="66B74BF9"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el Plan de Adecuación y Sostenibilidad a Comité Institucional de Gestión y Desempeño para su aprobación</w:t>
      </w:r>
    </w:p>
    <w:p w14:paraId="064A30B5" w14:textId="608DA3F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lineamientos para el seguimiento del Plan de Adecuación y Sostenibilidad del MIPG</w:t>
      </w:r>
    </w:p>
    <w:p w14:paraId="673B512A" w14:textId="5FDC3F3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 los procesos de la SDA</w:t>
      </w:r>
    </w:p>
    <w:p w14:paraId="69A5A80C" w14:textId="21210512"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al Comité Institucional de Gestión y Desempeño</w:t>
      </w:r>
    </w:p>
    <w:p w14:paraId="132CD4DD" w14:textId="5B60F858"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Actualizar el Plan de Adecuación y Sostenibilidad del MIPG teniendo en cuenta los resultados FURAG</w:t>
      </w:r>
    </w:p>
    <w:p w14:paraId="39EEE978" w14:textId="2EF85675"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la actualización del Plan de Adecuación y Sostenibilidad a Comité Institucional de Gestión y Desempeño para su aprobación</w:t>
      </w:r>
    </w:p>
    <w:p w14:paraId="1D7F6980" w14:textId="5AF2589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Publicar el Plan de Adecuación y Sostenibilidad del MIPG aprobado en la página web de la SDA</w:t>
      </w:r>
    </w:p>
    <w:p w14:paraId="3BFF2339" w14:textId="53BE825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el Plan de Adecuación y Sostenibilidad del MIPG aprobado y publicado</w:t>
      </w:r>
    </w:p>
    <w:p w14:paraId="45F725BC" w14:textId="36CEC53E"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Monitorear el cumplimiento de las acciones del Plan de adecuación y sostenibilidad MIPG </w:t>
      </w:r>
    </w:p>
    <w:p w14:paraId="356F89F2" w14:textId="56A3ED5C"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Informe de resultados al cumplimiento de las acciones del Plan de adecuación y sostenibilidad MIPG </w:t>
      </w:r>
    </w:p>
    <w:p w14:paraId="720808A5" w14:textId="170E16C8" w:rsidR="00C91FD0" w:rsidRPr="00D50DBB"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Presentación de avance al cumplimiento de las acciones del Plan de adecuación y sostenibilidad MIPG al Comité Institucional de Gestión y Desempeño</w:t>
      </w:r>
    </w:p>
    <w:p w14:paraId="3940878B" w14:textId="77777777" w:rsidR="00C91FD0" w:rsidRPr="00D50DBB" w:rsidRDefault="00C91FD0" w:rsidP="00C405D9">
      <w:pPr>
        <w:pStyle w:val="Prrafodelista"/>
        <w:autoSpaceDE w:val="0"/>
        <w:autoSpaceDN w:val="0"/>
        <w:adjustRightInd w:val="0"/>
        <w:ind w:left="426"/>
        <w:contextualSpacing/>
        <w:rPr>
          <w:rFonts w:ascii="Times New Roman" w:hAnsi="Times New Roman"/>
          <w:szCs w:val="24"/>
          <w:lang w:val="es-ES"/>
        </w:rPr>
      </w:pPr>
    </w:p>
    <w:p w14:paraId="483F55BD" w14:textId="51E1A1B5" w:rsidR="00C91FD0" w:rsidRDefault="00C405D9"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C405D9">
        <w:rPr>
          <w:rFonts w:ascii="Times New Roman" w:hAnsi="Times New Roman"/>
          <w:szCs w:val="24"/>
          <w:lang w:val="es-ES"/>
        </w:rPr>
        <w:t>Mejorar el Sistema de Gestión de Calidad</w:t>
      </w:r>
    </w:p>
    <w:p w14:paraId="58059131" w14:textId="77777777" w:rsidR="00C405D9" w:rsidRPr="00D50DBB" w:rsidRDefault="00C405D9" w:rsidP="00C405D9">
      <w:pPr>
        <w:pStyle w:val="Prrafodelista"/>
        <w:autoSpaceDE w:val="0"/>
        <w:autoSpaceDN w:val="0"/>
        <w:adjustRightInd w:val="0"/>
        <w:ind w:left="426"/>
        <w:contextualSpacing/>
        <w:rPr>
          <w:rFonts w:ascii="Times New Roman" w:hAnsi="Times New Roman"/>
          <w:szCs w:val="24"/>
          <w:lang w:val="es-ES"/>
        </w:rPr>
      </w:pPr>
    </w:p>
    <w:p w14:paraId="3A42E33E" w14:textId="251DD313"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Revisar y actualizar la documentación del Sistema de Gestión de Calidad.</w:t>
      </w:r>
    </w:p>
    <w:p w14:paraId="33149D29" w14:textId="574EED36"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Socializar los cambios generados en el Sistema de Gestión de Calidad.</w:t>
      </w:r>
    </w:p>
    <w:p w14:paraId="089D3B2C" w14:textId="743C5B8D" w:rsidR="00C91FD0"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Asesorar mediante mesas de trabajo o comunicaciones oficiales la implementación de lineamientos del Sistema de Gestión de Calidad.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398A677" w14:textId="0B71AF60" w:rsidR="00C91FD0" w:rsidRDefault="00FA769F"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FA769F">
        <w:rPr>
          <w:rFonts w:ascii="Times New Roman" w:hAnsi="Times New Roman"/>
          <w:szCs w:val="24"/>
          <w:lang w:val="es-ES"/>
        </w:rPr>
        <w:t>Implementar las políticas de gestión y desempeño a cargo del proceso Sistema Integrado de Gestión</w:t>
      </w:r>
    </w:p>
    <w:p w14:paraId="75358CAC" w14:textId="008C3DC6" w:rsidR="00C91FD0" w:rsidRDefault="00C91FD0" w:rsidP="00C91FD0">
      <w:pPr>
        <w:pStyle w:val="Prrafodelista"/>
        <w:autoSpaceDE w:val="0"/>
        <w:autoSpaceDN w:val="0"/>
        <w:adjustRightInd w:val="0"/>
        <w:ind w:left="360"/>
        <w:contextualSpacing/>
        <w:rPr>
          <w:rFonts w:ascii="Times New Roman" w:hAnsi="Times New Roman"/>
          <w:szCs w:val="24"/>
          <w:lang w:val="es-ES"/>
        </w:rPr>
      </w:pPr>
    </w:p>
    <w:p w14:paraId="640BC2C6" w14:textId="6D4FF97D"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abril a las actividades a cargo del proceso Sistema Integrado de Gestión</w:t>
      </w:r>
      <w:r>
        <w:rPr>
          <w:rFonts w:ascii="Times New Roman" w:hAnsi="Times New Roman"/>
          <w:szCs w:val="24"/>
          <w:lang w:val="es-ES"/>
        </w:rPr>
        <w:t>.</w:t>
      </w:r>
    </w:p>
    <w:p w14:paraId="323C2263" w14:textId="30232D2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junio a las actividades a cargo del proceso Sistema Integrado de Gestión</w:t>
      </w:r>
      <w:r>
        <w:rPr>
          <w:rFonts w:ascii="Times New Roman" w:hAnsi="Times New Roman"/>
          <w:szCs w:val="24"/>
          <w:lang w:val="es-ES"/>
        </w:rPr>
        <w:t>.</w:t>
      </w:r>
    </w:p>
    <w:p w14:paraId="47FFFE7D" w14:textId="50888EB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agosto a las actividades a cargo del proceso Sistema Integrado de Gestión</w:t>
      </w:r>
      <w:r>
        <w:rPr>
          <w:rFonts w:ascii="Times New Roman" w:hAnsi="Times New Roman"/>
          <w:szCs w:val="24"/>
          <w:lang w:val="es-ES"/>
        </w:rPr>
        <w:t>.</w:t>
      </w:r>
    </w:p>
    <w:p w14:paraId="42D2E909" w14:textId="21D87A0C"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octubre a las actividades a cargo del proceso Sistema Integrado de Gestión</w:t>
      </w:r>
      <w:r>
        <w:rPr>
          <w:rFonts w:ascii="Times New Roman" w:hAnsi="Times New Roman"/>
          <w:szCs w:val="24"/>
          <w:lang w:val="es-ES"/>
        </w:rPr>
        <w:t>.</w:t>
      </w:r>
    </w:p>
    <w:p w14:paraId="1F2A8988" w14:textId="658B5489" w:rsid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lastRenderedPageBreak/>
        <w:t>Reportar el cierre de las actividades con corte 20 de diciembre a cargo del proceso Sistema Integrado de Gestión</w:t>
      </w:r>
      <w:r>
        <w:rPr>
          <w:rFonts w:ascii="Times New Roman" w:hAnsi="Times New Roman"/>
          <w:szCs w:val="24"/>
          <w:lang w:val="es-ES"/>
        </w:rPr>
        <w:t>.</w:t>
      </w:r>
    </w:p>
    <w:p w14:paraId="22ADCC88" w14:textId="77777777" w:rsidR="00FA769F" w:rsidRPr="00D50DBB" w:rsidRDefault="00FA769F" w:rsidP="00C91FD0">
      <w:pPr>
        <w:pStyle w:val="Prrafodelista"/>
        <w:autoSpaceDE w:val="0"/>
        <w:autoSpaceDN w:val="0"/>
        <w:adjustRightInd w:val="0"/>
        <w:ind w:left="360"/>
        <w:contextualSpacing/>
        <w:rPr>
          <w:rFonts w:ascii="Times New Roman" w:hAnsi="Times New Roman"/>
          <w:szCs w:val="24"/>
          <w:lang w:val="es-ES"/>
        </w:rPr>
      </w:pPr>
    </w:p>
    <w:p w14:paraId="3D7DE64F" w14:textId="44DBD7AC" w:rsidR="00C91FD0" w:rsidRDefault="00BC5DE2"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BC5DE2">
        <w:rPr>
          <w:rFonts w:ascii="Times New Roman" w:hAnsi="Times New Roman"/>
          <w:szCs w:val="24"/>
          <w:lang w:val="es-ES"/>
        </w:rPr>
        <w:t>Revisar y actualizar del Mapa y Plan de Manejo de Riesgos</w:t>
      </w:r>
    </w:p>
    <w:p w14:paraId="40EDA9B7" w14:textId="77777777" w:rsidR="00BC5DE2" w:rsidRPr="00D50DBB" w:rsidRDefault="00BC5DE2" w:rsidP="00C91FD0">
      <w:pPr>
        <w:pStyle w:val="Prrafodelista"/>
        <w:ind w:left="1068"/>
        <w:rPr>
          <w:rFonts w:ascii="Times New Roman" w:hAnsi="Times New Roman"/>
          <w:szCs w:val="24"/>
          <w:lang w:val="es-ES"/>
        </w:rPr>
      </w:pPr>
    </w:p>
    <w:p w14:paraId="26E4A9D0" w14:textId="77777777"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Revisar y actualizar los documentos relacionados con la gestión de riesgos.</w:t>
      </w:r>
    </w:p>
    <w:p w14:paraId="2D535499" w14:textId="279464FC"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Capacitar y socializar a los procesos de la SDA acerca de la metodología para la gestión de riesgos</w:t>
      </w:r>
      <w:r>
        <w:rPr>
          <w:rFonts w:ascii="Times New Roman" w:hAnsi="Times New Roman"/>
          <w:szCs w:val="24"/>
          <w:lang w:val="es-ES"/>
        </w:rPr>
        <w:t>.</w:t>
      </w:r>
    </w:p>
    <w:p w14:paraId="70E148B9" w14:textId="02F2E51A"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Citar y realizar mesas de trabajo con los procesos para la revisión y actualización de los mapas de riesgos, así como la respectiva  formulación de su plan de manejo</w:t>
      </w:r>
      <w:r>
        <w:rPr>
          <w:rFonts w:ascii="Times New Roman" w:hAnsi="Times New Roman"/>
          <w:szCs w:val="24"/>
          <w:lang w:val="es-ES"/>
        </w:rPr>
        <w:t>.</w:t>
      </w:r>
    </w:p>
    <w:p w14:paraId="4AC25B89" w14:textId="3B4BC9D9" w:rsidR="00C91FD0"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Consolidar y presentar  el mapa de riesgos y plan de manejo de riesgos al Comité Institucional o de Coordinación de Control Interno CICCI</w:t>
      </w:r>
      <w:r>
        <w:rPr>
          <w:rFonts w:ascii="Times New Roman" w:hAnsi="Times New Roman"/>
          <w:szCs w:val="24"/>
          <w:lang w:val="es-ES"/>
        </w:rPr>
        <w:t>.</w:t>
      </w:r>
    </w:p>
    <w:p w14:paraId="72088B22" w14:textId="77777777" w:rsidR="00BC5DE2" w:rsidRPr="00D50DBB" w:rsidRDefault="00BC5DE2" w:rsidP="00C91FD0">
      <w:pPr>
        <w:pStyle w:val="Prrafodelista"/>
        <w:autoSpaceDE w:val="0"/>
        <w:autoSpaceDN w:val="0"/>
        <w:adjustRightInd w:val="0"/>
        <w:ind w:left="360"/>
        <w:contextualSpacing/>
        <w:rPr>
          <w:rFonts w:ascii="Times New Roman" w:hAnsi="Times New Roman"/>
          <w:szCs w:val="24"/>
          <w:lang w:val="es-ES"/>
        </w:rPr>
      </w:pPr>
    </w:p>
    <w:p w14:paraId="7E001306" w14:textId="53B67FA2" w:rsidR="00C91FD0" w:rsidRDefault="00606406"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606406">
        <w:rPr>
          <w:rFonts w:ascii="Times New Roman" w:hAnsi="Times New Roman"/>
          <w:szCs w:val="24"/>
          <w:lang w:val="es-ES"/>
        </w:rPr>
        <w:t>Realizar seguimiento al cumplimiento de los planes de mejoramiento y plan de manejo de riesgos.</w:t>
      </w:r>
    </w:p>
    <w:p w14:paraId="1B4B3947" w14:textId="77777777" w:rsidR="00606406" w:rsidRPr="00D50DBB" w:rsidRDefault="00606406" w:rsidP="00C91FD0">
      <w:pPr>
        <w:pStyle w:val="Prrafodelista"/>
        <w:autoSpaceDE w:val="0"/>
        <w:autoSpaceDN w:val="0"/>
        <w:adjustRightInd w:val="0"/>
        <w:ind w:left="360"/>
        <w:contextualSpacing/>
        <w:rPr>
          <w:rFonts w:ascii="Times New Roman" w:hAnsi="Times New Roman"/>
          <w:szCs w:val="24"/>
          <w:lang w:val="es-ES"/>
        </w:rPr>
      </w:pPr>
    </w:p>
    <w:p w14:paraId="35C01424" w14:textId="2C18A84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Comunicar a los procesos la metodología para el reporte de plan de manejo de riesgos, plan de mejoramiento e indicadores.</w:t>
      </w:r>
    </w:p>
    <w:p w14:paraId="24D17AE7" w14:textId="262355D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monitoreo al cumplimiento de los planes de manejo de riesgos en el aplicativo ISOLUCION.</w:t>
      </w:r>
    </w:p>
    <w:p w14:paraId="1364B0E2" w14:textId="34A1528E"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 xml:space="preserve"> Realizar informe de cumplimiento del plan de manejo de riesgos, plan de mejoramiento e indicadores a la alta dirección.</w:t>
      </w:r>
    </w:p>
    <w:p w14:paraId="3FE974C5" w14:textId="112D5915" w:rsidR="00C91FD0"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las observaciones y recomendaciones a los procesos para el cumplimiento del plan de manejo de riesgos, plan de mejoramiento e indicadores</w:t>
      </w:r>
      <w:r>
        <w:rPr>
          <w:rFonts w:ascii="Times New Roman" w:hAnsi="Times New Roman"/>
          <w:szCs w:val="24"/>
          <w:lang w:val="es-ES"/>
        </w:rPr>
        <w:t>.</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FD1531F" w14:textId="16C2C5DD" w:rsidR="00C91FD0" w:rsidRDefault="003E2495"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3E2495">
        <w:rPr>
          <w:rFonts w:ascii="Times New Roman" w:hAnsi="Times New Roman"/>
          <w:szCs w:val="24"/>
          <w:lang w:val="es-ES"/>
        </w:rPr>
        <w:t>Asesorar y apoyar la actualización de la documentación de los sistemas y procesos de la SDA frente a la implementación y mejora del Modelo Integrado de Planeación y Gestión - MIPG  y Sistema Integrado de Gestión</w:t>
      </w:r>
    </w:p>
    <w:p w14:paraId="65E8BCF6" w14:textId="77777777" w:rsidR="003E2495" w:rsidRPr="00D50DBB" w:rsidRDefault="003E2495" w:rsidP="00C91FD0">
      <w:pPr>
        <w:pStyle w:val="Prrafodelista"/>
        <w:ind w:left="1068"/>
        <w:rPr>
          <w:rFonts w:ascii="Times New Roman" w:hAnsi="Times New Roman"/>
          <w:szCs w:val="24"/>
          <w:lang w:val="es-ES"/>
        </w:rPr>
      </w:pPr>
    </w:p>
    <w:p w14:paraId="22F595E7" w14:textId="53FBEA24"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Asesorar mediante mesas de trabajo o comunicaciones oficiales la elaboración y actualización de los documentos de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428476BD" w14:textId="0252421F"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Tramitar la aprobación de los documentos elaborados o actualizados para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6ECC16DC" w14:textId="5404B761"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Aprobar la actualización de la documentación de los procesos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695ECD6" w14:textId="77777777"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Consolidar los formatos de “Socialización de la elaboración, actualización y eliminación de la documentación del Sistema Integrado de Gestión” y solicitar su publicación a la Oficina Asesora de Comunicaciones.</w:t>
      </w:r>
    </w:p>
    <w:p w14:paraId="60AB8B68" w14:textId="4D12A2A3"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usuarios, roles y responsabilidades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176C84D5" w14:textId="5EF63270" w:rsidR="00C91FD0"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el soporte para el adecuado funcionamiento del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A1A3C36" w14:textId="4B84BFDB" w:rsidR="00431338" w:rsidRDefault="00431338" w:rsidP="00C91FD0">
      <w:pPr>
        <w:pStyle w:val="Prrafodelista"/>
        <w:ind w:left="348"/>
        <w:rPr>
          <w:rFonts w:ascii="Times New Roman" w:hAnsi="Times New Roman"/>
          <w:szCs w:val="24"/>
          <w:lang w:val="es-ES"/>
        </w:rPr>
      </w:pPr>
    </w:p>
    <w:p w14:paraId="1722BCE0"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2023: </w:t>
      </w:r>
      <w:r w:rsidRPr="005B1982">
        <w:rPr>
          <w:rFonts w:ascii="Times New Roman" w:hAnsi="Times New Roman"/>
          <w:bCs/>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68F0A627" w:rsidR="00C91FD0" w:rsidRDefault="00C91FD0" w:rsidP="00C91FD0">
      <w:pPr>
        <w:autoSpaceDE w:val="0"/>
        <w:autoSpaceDN w:val="0"/>
        <w:adjustRightInd w:val="0"/>
        <w:contextualSpacing/>
        <w:rPr>
          <w:rFonts w:ascii="Times New Roman" w:hAnsi="Times New Roman"/>
          <w:szCs w:val="24"/>
          <w:lang w:val="es-ES"/>
        </w:rPr>
      </w:pPr>
    </w:p>
    <w:p w14:paraId="732327F1" w14:textId="26C03978" w:rsidR="005763E1" w:rsidRDefault="005763E1" w:rsidP="00C91FD0">
      <w:pPr>
        <w:autoSpaceDE w:val="0"/>
        <w:autoSpaceDN w:val="0"/>
        <w:adjustRightInd w:val="0"/>
        <w:contextualSpacing/>
        <w:rPr>
          <w:rFonts w:ascii="Times New Roman" w:hAnsi="Times New Roman"/>
          <w:szCs w:val="24"/>
          <w:lang w:val="es-ES"/>
        </w:rPr>
      </w:pPr>
    </w:p>
    <w:p w14:paraId="3769803E" w14:textId="6569A795" w:rsidR="005763E1" w:rsidRDefault="005763E1" w:rsidP="00C91FD0">
      <w:pPr>
        <w:autoSpaceDE w:val="0"/>
        <w:autoSpaceDN w:val="0"/>
        <w:adjustRightInd w:val="0"/>
        <w:contextualSpacing/>
        <w:rPr>
          <w:rFonts w:ascii="Times New Roman" w:hAnsi="Times New Roman"/>
          <w:szCs w:val="24"/>
          <w:lang w:val="es-ES"/>
        </w:rPr>
      </w:pPr>
    </w:p>
    <w:p w14:paraId="214EEFE6" w14:textId="6C560C31" w:rsidR="005763E1" w:rsidRDefault="005763E1" w:rsidP="00C91FD0">
      <w:pPr>
        <w:autoSpaceDE w:val="0"/>
        <w:autoSpaceDN w:val="0"/>
        <w:adjustRightInd w:val="0"/>
        <w:contextualSpacing/>
        <w:rPr>
          <w:rFonts w:ascii="Times New Roman" w:hAnsi="Times New Roman"/>
          <w:szCs w:val="24"/>
          <w:lang w:val="es-ES"/>
        </w:rPr>
      </w:pPr>
    </w:p>
    <w:p w14:paraId="3C1E9223" w14:textId="7BD91690" w:rsidR="005763E1" w:rsidRDefault="005763E1" w:rsidP="00C91FD0">
      <w:pPr>
        <w:autoSpaceDE w:val="0"/>
        <w:autoSpaceDN w:val="0"/>
        <w:adjustRightInd w:val="0"/>
        <w:contextualSpacing/>
        <w:rPr>
          <w:rFonts w:ascii="Times New Roman" w:hAnsi="Times New Roman"/>
          <w:szCs w:val="24"/>
          <w:lang w:val="es-ES"/>
        </w:rPr>
      </w:pPr>
    </w:p>
    <w:p w14:paraId="524387F3" w14:textId="03C35604" w:rsidR="005763E1" w:rsidRDefault="005763E1" w:rsidP="00C91FD0">
      <w:pPr>
        <w:autoSpaceDE w:val="0"/>
        <w:autoSpaceDN w:val="0"/>
        <w:adjustRightInd w:val="0"/>
        <w:contextualSpacing/>
        <w:rPr>
          <w:rFonts w:ascii="Times New Roman" w:hAnsi="Times New Roman"/>
          <w:szCs w:val="24"/>
          <w:lang w:val="es-ES"/>
        </w:rPr>
      </w:pPr>
    </w:p>
    <w:p w14:paraId="77C777AB" w14:textId="77777777" w:rsidR="005763E1" w:rsidRPr="00D50DBB" w:rsidRDefault="005763E1"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 xml:space="preserve">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w:t>
      </w:r>
      <w:r w:rsidRPr="00C91FD0">
        <w:rPr>
          <w:rFonts w:ascii="Times New Roman" w:hAnsi="Times New Roman"/>
          <w:szCs w:val="24"/>
        </w:rPr>
        <w:lastRenderedPageBreak/>
        <w:t>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17CBC96E" w:rsidR="00F550E3" w:rsidRDefault="00F550E3" w:rsidP="001C45A5">
      <w:pPr>
        <w:ind w:left="720" w:hanging="708"/>
        <w:rPr>
          <w:rFonts w:ascii="Times New Roman" w:hAnsi="Times New Roman"/>
          <w:b/>
          <w:sz w:val="22"/>
          <w:szCs w:val="22"/>
        </w:rPr>
      </w:pPr>
    </w:p>
    <w:p w14:paraId="0AA7A8FB" w14:textId="07AC4420" w:rsidR="005B1982" w:rsidRPr="006C25F1" w:rsidRDefault="005B1982" w:rsidP="005B1982">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3</w:t>
      </w:r>
      <w:r w:rsidRPr="006C25F1">
        <w:rPr>
          <w:rFonts w:ascii="Times New Roman" w:hAnsi="Times New Roman"/>
          <w:bCs/>
          <w:szCs w:val="24"/>
          <w:lang w:eastAsia="es-CO"/>
        </w:rPr>
        <w:t xml:space="preserve"> (202</w:t>
      </w:r>
      <w:r>
        <w:rPr>
          <w:rFonts w:ascii="Times New Roman" w:hAnsi="Times New Roman"/>
          <w:bCs/>
          <w:szCs w:val="24"/>
          <w:lang w:eastAsia="es-CO"/>
        </w:rPr>
        <w:t>2</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5D0A5776" w14:textId="77777777" w:rsidR="005B1982" w:rsidRPr="006C25F1" w:rsidRDefault="005B1982" w:rsidP="005B1982">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5B1982" w:rsidRPr="005B1982" w14:paraId="170819A4" w14:textId="77777777" w:rsidTr="007D2964">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0CA1F22"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15195051"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72AFBBC"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Actividad</w:t>
            </w:r>
          </w:p>
        </w:tc>
      </w:tr>
      <w:tr w:rsidR="005B1982" w:rsidRPr="005B1982" w14:paraId="38B404DA"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C60DA"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7AC4E7B"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684BA2DE" w14:textId="1ACBAF8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Flash Disciplinario Mensual (12 productos)</w:t>
            </w:r>
          </w:p>
        </w:tc>
      </w:tr>
      <w:tr w:rsidR="005B1982" w:rsidRPr="005B1982" w14:paraId="200D076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AEFB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3C2FFB" w14:textId="57AFE55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hideMark/>
          </w:tcPr>
          <w:p w14:paraId="22B3936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Actividades Prevención Corrupción (Julio –</w:t>
            </w:r>
          </w:p>
          <w:p w14:paraId="57096FA6" w14:textId="5E2A572A" w:rsidR="005B1982"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Septiembre – Noviembre)</w:t>
            </w:r>
          </w:p>
        </w:tc>
      </w:tr>
      <w:tr w:rsidR="005C170C" w:rsidRPr="005B1982" w14:paraId="5306DB4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3E5078D8"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3038DA59" w14:textId="3E772F02"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A693C34"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Cumplimiento a los informes ordenados en la</w:t>
            </w:r>
          </w:p>
          <w:p w14:paraId="12378C1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Directiva 003 de 2013 y Directiva 013 de 2013 (2</w:t>
            </w:r>
          </w:p>
          <w:p w14:paraId="101D670B" w14:textId="7805B866"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lastRenderedPageBreak/>
              <w:t>productos – Mayo – Noviembre).</w:t>
            </w:r>
          </w:p>
        </w:tc>
      </w:tr>
      <w:tr w:rsidR="005C170C" w:rsidRPr="005B1982" w14:paraId="003CFB09"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48724A9"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6F962894" w14:textId="7D53360B"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1ECDEC3"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Adelantar las audiencias de procesos verbal a las que</w:t>
            </w:r>
          </w:p>
          <w:p w14:paraId="6E9FB704" w14:textId="57615D6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haya lugar.</w:t>
            </w:r>
          </w:p>
        </w:tc>
      </w:tr>
      <w:tr w:rsidR="005C170C" w:rsidRPr="005B1982" w14:paraId="790E9DD8"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08BD46B"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2F60C465" w14:textId="3142946F"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E5B2106" w14:textId="7574D99B"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Sustanciación de expedientes activos.</w:t>
            </w:r>
          </w:p>
        </w:tc>
      </w:tr>
      <w:tr w:rsidR="005B1982" w:rsidRPr="005B1982" w14:paraId="58E3F9A1"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F0C5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2108FED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125F9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Derechos de Petición Consejo o Congreso</w:t>
            </w:r>
          </w:p>
        </w:tc>
      </w:tr>
      <w:tr w:rsidR="005B1982" w:rsidRPr="005B1982" w14:paraId="4AEE257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3CEC7A1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5715A8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4F08A14"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proposiciones</w:t>
            </w:r>
          </w:p>
        </w:tc>
      </w:tr>
      <w:tr w:rsidR="005B1982" w:rsidRPr="005B1982" w14:paraId="2681803A"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2D1F236A"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9E584D"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BAE3DB1"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 xml:space="preserve">Conceptos a proyectos de acuerdo o ley </w:t>
            </w:r>
          </w:p>
        </w:tc>
      </w:tr>
      <w:tr w:rsidR="005B1982" w:rsidRPr="005B1982" w14:paraId="2FFEA441"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5120EB24"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6E9952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0BC12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Participación comité de Relaciones Políticas</w:t>
            </w:r>
          </w:p>
        </w:tc>
      </w:tr>
      <w:tr w:rsidR="005C170C" w:rsidRPr="005B1982" w14:paraId="317AB9B2" w14:textId="77777777" w:rsidTr="005C170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6F02169"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tcPr>
          <w:p w14:paraId="553EA424" w14:textId="6F354A7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F2BE19A" w14:textId="6A772101"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Desarrollo de la semana de la Integridad</w:t>
            </w:r>
          </w:p>
        </w:tc>
      </w:tr>
      <w:tr w:rsidR="005C170C" w:rsidRPr="005B1982" w14:paraId="3361669A" w14:textId="77777777" w:rsidTr="007D2964">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2673AF7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3F1F649D"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263A298" w14:textId="7E416B83"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Ejecución y seguimiento del Plan Anticorrupción y Atención al Ciudadano – PAAC</w:t>
            </w:r>
          </w:p>
        </w:tc>
      </w:tr>
      <w:tr w:rsidR="005C170C" w:rsidRPr="005B1982" w14:paraId="0B472336" w14:textId="77777777" w:rsidTr="007D2964">
        <w:trPr>
          <w:trHeight w:val="300"/>
        </w:trPr>
        <w:tc>
          <w:tcPr>
            <w:tcW w:w="1620" w:type="dxa"/>
            <w:vMerge/>
            <w:tcBorders>
              <w:left w:val="single" w:sz="4" w:space="0" w:color="auto"/>
              <w:right w:val="single" w:sz="4" w:space="0" w:color="auto"/>
            </w:tcBorders>
            <w:shd w:val="clear" w:color="auto" w:fill="auto"/>
            <w:noWrap/>
            <w:vAlign w:val="center"/>
            <w:hideMark/>
          </w:tcPr>
          <w:p w14:paraId="3AAA036D"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7525281"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33D38A" w14:textId="10EE75FF"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Revisar estado de la Publicación </w:t>
            </w:r>
            <w:r w:rsidR="00EE5216" w:rsidRPr="009F0F0F">
              <w:rPr>
                <w:rFonts w:ascii="Times New Roman" w:hAnsi="Times New Roman"/>
                <w:szCs w:val="24"/>
                <w:lang w:val="es-MX" w:eastAsia="es-MX"/>
              </w:rPr>
              <w:t>L</w:t>
            </w:r>
            <w:r w:rsidRPr="009F0F0F">
              <w:rPr>
                <w:rFonts w:ascii="Times New Roman" w:hAnsi="Times New Roman"/>
                <w:szCs w:val="24"/>
                <w:lang w:val="es-MX" w:eastAsia="es-MX"/>
              </w:rPr>
              <w:t>ey de transparencia</w:t>
            </w:r>
          </w:p>
        </w:tc>
      </w:tr>
      <w:tr w:rsidR="005C170C" w:rsidRPr="005B1982" w14:paraId="1C53C20E" w14:textId="77777777" w:rsidTr="007D2964">
        <w:trPr>
          <w:trHeight w:val="300"/>
        </w:trPr>
        <w:tc>
          <w:tcPr>
            <w:tcW w:w="1620" w:type="dxa"/>
            <w:vMerge/>
            <w:tcBorders>
              <w:left w:val="single" w:sz="4" w:space="0" w:color="auto"/>
              <w:right w:val="single" w:sz="4" w:space="0" w:color="auto"/>
            </w:tcBorders>
            <w:vAlign w:val="center"/>
            <w:hideMark/>
          </w:tcPr>
          <w:p w14:paraId="431E8C6F"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5FE528C"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8B17EA2" w14:textId="747C44E1"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Actividades de difusión y apropiación de la Ley de transparencia (</w:t>
            </w:r>
            <w:proofErr w:type="gramStart"/>
            <w:r w:rsidRPr="009F0F0F">
              <w:rPr>
                <w:rFonts w:ascii="Times New Roman" w:hAnsi="Times New Roman"/>
                <w:szCs w:val="24"/>
                <w:lang w:val="es-MX" w:eastAsia="es-MX"/>
              </w:rPr>
              <w:t>flash</w:t>
            </w:r>
            <w:proofErr w:type="gramEnd"/>
            <w:r w:rsidRPr="009F0F0F">
              <w:rPr>
                <w:rFonts w:ascii="Times New Roman" w:hAnsi="Times New Roman"/>
                <w:szCs w:val="24"/>
                <w:lang w:val="es-MX" w:eastAsia="es-MX"/>
              </w:rPr>
              <w:t>, capacitaciones)</w:t>
            </w:r>
          </w:p>
        </w:tc>
      </w:tr>
      <w:tr w:rsidR="00EE5216" w:rsidRPr="005B1982" w14:paraId="6F4FA59F" w14:textId="77777777" w:rsidTr="007D2964">
        <w:trPr>
          <w:trHeight w:val="300"/>
        </w:trPr>
        <w:tc>
          <w:tcPr>
            <w:tcW w:w="1620" w:type="dxa"/>
            <w:vMerge/>
            <w:tcBorders>
              <w:left w:val="single" w:sz="4" w:space="0" w:color="auto"/>
              <w:right w:val="single" w:sz="4" w:space="0" w:color="auto"/>
            </w:tcBorders>
            <w:vAlign w:val="center"/>
          </w:tcPr>
          <w:p w14:paraId="6DA5F92B" w14:textId="77777777" w:rsidR="00EE5216" w:rsidRPr="009F0F0F" w:rsidRDefault="00EE5216"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1354C5EF" w14:textId="5D91BFDE" w:rsidR="00EE5216"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tcPr>
          <w:p w14:paraId="363A22A3" w14:textId="4AEF19CF" w:rsidR="00EE5216" w:rsidRPr="009F0F0F" w:rsidRDefault="009F0F0F" w:rsidP="005C170C">
            <w:pPr>
              <w:rPr>
                <w:rFonts w:ascii="Times New Roman" w:hAnsi="Times New Roman"/>
                <w:szCs w:val="24"/>
                <w:lang w:val="es-MX" w:eastAsia="es-MX"/>
              </w:rPr>
            </w:pPr>
            <w:r w:rsidRPr="009F0F0F">
              <w:rPr>
                <w:rFonts w:ascii="Times New Roman" w:hAnsi="Times New Roman"/>
                <w:szCs w:val="24"/>
                <w:lang w:val="es-MX" w:eastAsia="es-MX"/>
              </w:rPr>
              <w:t>Gestión</w:t>
            </w:r>
            <w:r w:rsidR="00EE5216" w:rsidRPr="009F0F0F">
              <w:rPr>
                <w:rFonts w:ascii="Times New Roman" w:hAnsi="Times New Roman"/>
                <w:szCs w:val="24"/>
                <w:lang w:val="es-MX" w:eastAsia="es-MX"/>
              </w:rPr>
              <w:t xml:space="preserve"> interinstitucional (participación eventos </w:t>
            </w:r>
            <w:proofErr w:type="gramStart"/>
            <w:r w:rsidR="00EE5216" w:rsidRPr="009F0F0F">
              <w:rPr>
                <w:rFonts w:ascii="Times New Roman" w:hAnsi="Times New Roman"/>
                <w:szCs w:val="24"/>
                <w:lang w:val="es-MX" w:eastAsia="es-MX"/>
              </w:rPr>
              <w:t>Secretaria General</w:t>
            </w:r>
            <w:proofErr w:type="gramEnd"/>
            <w:r w:rsidR="00EE5216" w:rsidRPr="009F0F0F">
              <w:rPr>
                <w:rFonts w:ascii="Times New Roman" w:hAnsi="Times New Roman"/>
                <w:szCs w:val="24"/>
                <w:lang w:val="es-MX" w:eastAsia="es-MX"/>
              </w:rPr>
              <w:t>, Procuraduría)</w:t>
            </w:r>
          </w:p>
        </w:tc>
      </w:tr>
      <w:tr w:rsidR="005C170C" w:rsidRPr="005B1982" w14:paraId="200978D7" w14:textId="77777777" w:rsidTr="007D2964">
        <w:trPr>
          <w:trHeight w:val="300"/>
        </w:trPr>
        <w:tc>
          <w:tcPr>
            <w:tcW w:w="1620" w:type="dxa"/>
            <w:vMerge/>
            <w:tcBorders>
              <w:left w:val="single" w:sz="4" w:space="0" w:color="auto"/>
              <w:bottom w:val="single" w:sz="4" w:space="0" w:color="auto"/>
              <w:right w:val="single" w:sz="4" w:space="0" w:color="auto"/>
            </w:tcBorders>
            <w:vAlign w:val="center"/>
            <w:hideMark/>
          </w:tcPr>
          <w:p w14:paraId="54484536"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394164F"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328D1E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Recolección y reporte de información del índice de transparencia. </w:t>
            </w:r>
          </w:p>
        </w:tc>
      </w:tr>
      <w:tr w:rsidR="005C170C" w:rsidRPr="005B1982" w14:paraId="292B15F9" w14:textId="77777777" w:rsidTr="007D2964">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66D957E"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50CBDE4" w14:textId="6C4DC36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2</w:t>
            </w:r>
            <w:r w:rsidR="00EE5216" w:rsidRPr="009F0F0F">
              <w:rPr>
                <w:rFonts w:ascii="Times New Roman" w:hAnsi="Times New Roman"/>
                <w:szCs w:val="24"/>
                <w:lang w:val="es-MX" w:eastAsia="es-MX"/>
              </w:rPr>
              <w:t>5</w:t>
            </w:r>
          </w:p>
        </w:tc>
        <w:tc>
          <w:tcPr>
            <w:tcW w:w="5342" w:type="dxa"/>
            <w:tcBorders>
              <w:top w:val="nil"/>
              <w:left w:val="nil"/>
              <w:bottom w:val="single" w:sz="4" w:space="0" w:color="auto"/>
              <w:right w:val="single" w:sz="4" w:space="0" w:color="auto"/>
            </w:tcBorders>
            <w:shd w:val="clear" w:color="000000" w:fill="DDEBF7"/>
            <w:noWrap/>
            <w:vAlign w:val="bottom"/>
            <w:hideMark/>
          </w:tcPr>
          <w:p w14:paraId="64DDB9BB" w14:textId="77777777" w:rsidR="005C170C" w:rsidRPr="009F0F0F" w:rsidRDefault="005C170C" w:rsidP="005C170C">
            <w:pPr>
              <w:rPr>
                <w:rFonts w:ascii="Times New Roman" w:hAnsi="Times New Roman"/>
                <w:b/>
                <w:bCs/>
                <w:szCs w:val="24"/>
                <w:lang w:val="es-MX" w:eastAsia="es-MX"/>
              </w:rPr>
            </w:pPr>
            <w:r w:rsidRPr="009F0F0F">
              <w:rPr>
                <w:rFonts w:ascii="Times New Roman" w:hAnsi="Times New Roman"/>
                <w:b/>
                <w:bCs/>
                <w:szCs w:val="24"/>
                <w:lang w:val="es-MX" w:eastAsia="es-MX"/>
              </w:rPr>
              <w:t>Total</w:t>
            </w:r>
          </w:p>
        </w:tc>
      </w:tr>
    </w:tbl>
    <w:p w14:paraId="7FFB3D0D" w14:textId="64620F7C" w:rsidR="005B1982" w:rsidRDefault="005B1982" w:rsidP="001C45A5">
      <w:pPr>
        <w:ind w:left="720" w:hanging="708"/>
        <w:rPr>
          <w:rFonts w:ascii="Times New Roman" w:hAnsi="Times New Roman"/>
          <w:b/>
          <w:sz w:val="22"/>
          <w:szCs w:val="22"/>
        </w:rPr>
      </w:pPr>
    </w:p>
    <w:p w14:paraId="20F8FA51" w14:textId="379E0D5D" w:rsidR="005B1982" w:rsidRPr="009F0F0F" w:rsidRDefault="009F0F0F" w:rsidP="001C45A5">
      <w:pPr>
        <w:ind w:left="720" w:hanging="708"/>
        <w:rPr>
          <w:rFonts w:ascii="Times New Roman" w:hAnsi="Times New Roman"/>
          <w:bCs/>
          <w:sz w:val="22"/>
          <w:szCs w:val="22"/>
        </w:rPr>
      </w:pPr>
      <w:r w:rsidRPr="009F0F0F">
        <w:rPr>
          <w:rFonts w:ascii="Times New Roman" w:hAnsi="Times New Roman"/>
          <w:bCs/>
          <w:sz w:val="22"/>
          <w:szCs w:val="22"/>
        </w:rPr>
        <w:t>Para el año 3 (2022) se proyectan 25 actividades.</w:t>
      </w:r>
    </w:p>
    <w:p w14:paraId="18186034" w14:textId="7A2F6E3F" w:rsidR="00EE5216" w:rsidRDefault="00EE5216" w:rsidP="001C45A5">
      <w:pPr>
        <w:ind w:left="720" w:hanging="708"/>
        <w:rPr>
          <w:rFonts w:ascii="Times New Roman" w:hAnsi="Times New Roman"/>
          <w:b/>
          <w:sz w:val="22"/>
          <w:szCs w:val="22"/>
        </w:rPr>
      </w:pPr>
    </w:p>
    <w:p w14:paraId="08A57268" w14:textId="77777777" w:rsidR="00EE5216" w:rsidRPr="0018003D" w:rsidRDefault="00EE5216" w:rsidP="001C45A5">
      <w:pPr>
        <w:ind w:left="720" w:hanging="708"/>
        <w:rPr>
          <w:rFonts w:ascii="Times New Roman" w:hAnsi="Times New Roman"/>
          <w:b/>
          <w:sz w:val="22"/>
          <w:szCs w:val="22"/>
        </w:rPr>
      </w:pPr>
    </w:p>
    <w:p w14:paraId="00A45E8F" w14:textId="7A307826" w:rsidR="00F550E3" w:rsidRPr="004E0388"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proofErr w:type="spellStart"/>
      <w:r w:rsidRPr="004E0388">
        <w:rPr>
          <w:rFonts w:ascii="Times New Roman" w:hAnsi="Times New Roman"/>
          <w:b/>
          <w:color w:val="000000"/>
          <w:sz w:val="28"/>
          <w:szCs w:val="22"/>
        </w:rPr>
        <w:t>Anualización</w:t>
      </w:r>
      <w:proofErr w:type="spellEnd"/>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 xml:space="preserve">los resultados de generación de valor y aporte a la mejora en la </w:t>
            </w:r>
            <w:r w:rsidRPr="002951F4">
              <w:rPr>
                <w:rFonts w:cs="Arial"/>
                <w:sz w:val="18"/>
                <w:szCs w:val="18"/>
              </w:rPr>
              <w:lastRenderedPageBreak/>
              <w:t>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lastRenderedPageBreak/>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 xml:space="preserve">los resultados de generación de valor y aporte a la mejora en la implementación del MIPG, desde </w:t>
            </w:r>
            <w:r w:rsidRPr="002951F4">
              <w:rPr>
                <w:rFonts w:cs="Arial"/>
                <w:sz w:val="18"/>
                <w:szCs w:val="18"/>
              </w:rPr>
              <w:lastRenderedPageBreak/>
              <w:t>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81630B" w:rsidRDefault="0062153B" w:rsidP="0062153B">
            <w:pPr>
              <w:jc w:val="center"/>
              <w:rPr>
                <w:rFonts w:cs="Arial"/>
                <w:sz w:val="18"/>
                <w:szCs w:val="18"/>
              </w:rPr>
            </w:pPr>
            <w:r w:rsidRPr="0081630B">
              <w:rPr>
                <w:rFonts w:cs="Arial"/>
                <w:sz w:val="18"/>
                <w:szCs w:val="18"/>
              </w:rPr>
              <w:lastRenderedPageBreak/>
              <w:t xml:space="preserve"> 2.8</w:t>
            </w:r>
          </w:p>
        </w:tc>
        <w:tc>
          <w:tcPr>
            <w:tcW w:w="511" w:type="dxa"/>
            <w:tcBorders>
              <w:left w:val="single" w:sz="4" w:space="0" w:color="000000"/>
              <w:right w:val="single" w:sz="4" w:space="0" w:color="000000"/>
            </w:tcBorders>
            <w:vAlign w:val="center"/>
          </w:tcPr>
          <w:p w14:paraId="02EE4691" w14:textId="251ED7CF" w:rsidR="0062153B" w:rsidRPr="0081630B" w:rsidRDefault="0062153B" w:rsidP="0062153B">
            <w:pPr>
              <w:jc w:val="center"/>
              <w:rPr>
                <w:rFonts w:cs="Arial"/>
                <w:sz w:val="18"/>
                <w:szCs w:val="18"/>
              </w:rPr>
            </w:pPr>
            <w:r w:rsidRPr="006F5879">
              <w:rPr>
                <w:rFonts w:cs="Arial"/>
                <w:sz w:val="18"/>
                <w:szCs w:val="18"/>
              </w:rPr>
              <w:t>2</w:t>
            </w:r>
            <w:r w:rsidR="001D51B8">
              <w:rPr>
                <w:rFonts w:cs="Arial"/>
                <w:sz w:val="18"/>
                <w:szCs w:val="18"/>
              </w:rPr>
              <w:t>,20</w:t>
            </w:r>
          </w:p>
        </w:tc>
        <w:tc>
          <w:tcPr>
            <w:tcW w:w="511" w:type="dxa"/>
            <w:tcBorders>
              <w:left w:val="single" w:sz="4" w:space="0" w:color="000000"/>
              <w:right w:val="single" w:sz="4" w:space="0" w:color="000000"/>
            </w:tcBorders>
            <w:vAlign w:val="center"/>
          </w:tcPr>
          <w:p w14:paraId="0A15CFDE" w14:textId="159124AA" w:rsidR="0062153B" w:rsidRPr="002501F2" w:rsidRDefault="0062153B" w:rsidP="0062153B">
            <w:pPr>
              <w:jc w:val="center"/>
              <w:rPr>
                <w:rFonts w:cs="Arial"/>
                <w:sz w:val="18"/>
                <w:szCs w:val="18"/>
              </w:rPr>
            </w:pPr>
            <w:r w:rsidRPr="002501F2">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2501F2" w:rsidRDefault="0062153B" w:rsidP="0062153B">
            <w:pPr>
              <w:jc w:val="center"/>
              <w:rPr>
                <w:rFonts w:cs="Arial"/>
                <w:sz w:val="18"/>
                <w:szCs w:val="18"/>
              </w:rPr>
            </w:pPr>
            <w:r w:rsidRPr="002501F2">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2501F2" w:rsidRDefault="0062153B" w:rsidP="0062153B">
            <w:pPr>
              <w:jc w:val="center"/>
              <w:rPr>
                <w:rFonts w:cs="Arial"/>
                <w:sz w:val="18"/>
                <w:szCs w:val="18"/>
              </w:rPr>
            </w:pPr>
            <w:r w:rsidRPr="002501F2">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81630B" w:rsidRDefault="0062153B" w:rsidP="0062153B">
            <w:pPr>
              <w:jc w:val="center"/>
              <w:rPr>
                <w:rFonts w:cs="Arial"/>
                <w:sz w:val="18"/>
                <w:szCs w:val="18"/>
              </w:rPr>
            </w:pPr>
            <w:r w:rsidRPr="006F5879">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2501F2" w:rsidRDefault="0062153B" w:rsidP="0062153B">
            <w:pPr>
              <w:jc w:val="center"/>
              <w:rPr>
                <w:rFonts w:ascii="Times New Roman" w:hAnsi="Times New Roman"/>
                <w:sz w:val="18"/>
                <w:szCs w:val="18"/>
              </w:rPr>
            </w:pPr>
            <w:r w:rsidRPr="002501F2">
              <w:rPr>
                <w:rFonts w:cs="Arial"/>
                <w:sz w:val="18"/>
                <w:szCs w:val="18"/>
              </w:rPr>
              <w:t>54.006</w:t>
            </w:r>
          </w:p>
        </w:tc>
        <w:tc>
          <w:tcPr>
            <w:tcW w:w="511" w:type="dxa"/>
            <w:tcBorders>
              <w:left w:val="single" w:sz="4" w:space="0" w:color="000000"/>
              <w:right w:val="single" w:sz="4" w:space="0" w:color="000000"/>
            </w:tcBorders>
            <w:vAlign w:val="center"/>
          </w:tcPr>
          <w:p w14:paraId="3F07023F" w14:textId="233A726E" w:rsidR="0062153B" w:rsidRPr="002501F2" w:rsidRDefault="001D51B8" w:rsidP="0062153B">
            <w:pPr>
              <w:jc w:val="center"/>
              <w:rPr>
                <w:rFonts w:ascii="Times New Roman" w:hAnsi="Times New Roman"/>
                <w:sz w:val="18"/>
                <w:szCs w:val="18"/>
              </w:rPr>
            </w:pPr>
            <w:r w:rsidRPr="002501F2">
              <w:rPr>
                <w:rFonts w:cs="Arial"/>
                <w:color w:val="000000"/>
                <w:sz w:val="18"/>
                <w:szCs w:val="18"/>
              </w:rPr>
              <w:t>130.443</w:t>
            </w:r>
          </w:p>
        </w:tc>
        <w:tc>
          <w:tcPr>
            <w:tcW w:w="511" w:type="dxa"/>
            <w:tcBorders>
              <w:left w:val="single" w:sz="4" w:space="0" w:color="000000"/>
              <w:right w:val="single" w:sz="4" w:space="0" w:color="000000"/>
            </w:tcBorders>
            <w:vAlign w:val="center"/>
          </w:tcPr>
          <w:p w14:paraId="0AEE1271" w14:textId="79929C43" w:rsidR="0062153B" w:rsidRPr="002501F2" w:rsidRDefault="0062153B" w:rsidP="0062153B">
            <w:pPr>
              <w:jc w:val="center"/>
              <w:rPr>
                <w:rFonts w:ascii="Times New Roman" w:hAnsi="Times New Roman"/>
                <w:sz w:val="18"/>
                <w:szCs w:val="18"/>
              </w:rPr>
            </w:pPr>
            <w:r w:rsidRPr="002501F2">
              <w:rPr>
                <w:rFonts w:cs="Arial"/>
                <w:sz w:val="18"/>
                <w:szCs w:val="18"/>
              </w:rPr>
              <w:t>1</w:t>
            </w:r>
            <w:r w:rsidR="003B1F6D" w:rsidRPr="002501F2">
              <w:rPr>
                <w:rFonts w:cs="Arial"/>
                <w:sz w:val="18"/>
                <w:szCs w:val="18"/>
              </w:rPr>
              <w:t>66.24</w:t>
            </w:r>
            <w:r w:rsidRPr="002501F2">
              <w:rPr>
                <w:rFonts w:cs="Arial"/>
                <w:sz w:val="18"/>
                <w:szCs w:val="18"/>
              </w:rPr>
              <w:t>0</w:t>
            </w:r>
          </w:p>
        </w:tc>
        <w:tc>
          <w:tcPr>
            <w:tcW w:w="511" w:type="dxa"/>
            <w:tcBorders>
              <w:left w:val="single" w:sz="4" w:space="0" w:color="000000"/>
              <w:right w:val="single" w:sz="4" w:space="0" w:color="000000"/>
            </w:tcBorders>
            <w:vAlign w:val="center"/>
          </w:tcPr>
          <w:p w14:paraId="6A462D93" w14:textId="1461DEC7" w:rsidR="0062153B" w:rsidRPr="002501F2" w:rsidRDefault="001D51B8" w:rsidP="0062153B">
            <w:pPr>
              <w:jc w:val="center"/>
              <w:rPr>
                <w:rFonts w:ascii="Times New Roman" w:hAnsi="Times New Roman"/>
                <w:sz w:val="18"/>
                <w:szCs w:val="18"/>
              </w:rPr>
            </w:pPr>
            <w:r w:rsidRPr="002501F2">
              <w:rPr>
                <w:rFonts w:cs="Arial"/>
                <w:sz w:val="18"/>
                <w:szCs w:val="18"/>
              </w:rPr>
              <w:t>17</w:t>
            </w:r>
            <w:r w:rsidR="003815F6">
              <w:rPr>
                <w:rFonts w:cs="Arial"/>
                <w:sz w:val="18"/>
                <w:szCs w:val="18"/>
              </w:rPr>
              <w:t>4.063</w:t>
            </w:r>
          </w:p>
        </w:tc>
        <w:tc>
          <w:tcPr>
            <w:tcW w:w="596" w:type="dxa"/>
            <w:tcBorders>
              <w:left w:val="single" w:sz="4" w:space="0" w:color="000000"/>
              <w:right w:val="single" w:sz="4" w:space="0" w:color="000000"/>
            </w:tcBorders>
            <w:vAlign w:val="center"/>
          </w:tcPr>
          <w:p w14:paraId="5EEDA788" w14:textId="09D2DBE1" w:rsidR="0062153B" w:rsidRPr="002501F2" w:rsidRDefault="001B556E" w:rsidP="0062153B">
            <w:pPr>
              <w:jc w:val="center"/>
              <w:rPr>
                <w:rFonts w:ascii="Times New Roman" w:hAnsi="Times New Roman"/>
                <w:sz w:val="18"/>
                <w:szCs w:val="18"/>
              </w:rPr>
            </w:pPr>
            <w:r w:rsidRPr="002501F2">
              <w:rPr>
                <w:rFonts w:ascii="Times New Roman" w:hAnsi="Times New Roman"/>
                <w:sz w:val="18"/>
                <w:szCs w:val="18"/>
              </w:rPr>
              <w:t>7</w:t>
            </w:r>
            <w:r w:rsidR="003815F6">
              <w:rPr>
                <w:rFonts w:ascii="Times New Roman" w:hAnsi="Times New Roman"/>
                <w:sz w:val="18"/>
                <w:szCs w:val="18"/>
              </w:rPr>
              <w:t>5</w:t>
            </w:r>
            <w:r w:rsidRPr="002501F2">
              <w:rPr>
                <w:rFonts w:ascii="Times New Roman" w:hAnsi="Times New Roman"/>
                <w:sz w:val="18"/>
                <w:szCs w:val="18"/>
              </w:rPr>
              <w:t>.</w:t>
            </w:r>
            <w:r w:rsidR="003815F6">
              <w:rPr>
                <w:rFonts w:ascii="Times New Roman" w:hAnsi="Times New Roman"/>
                <w:sz w:val="18"/>
                <w:szCs w:val="18"/>
              </w:rPr>
              <w:t>248</w:t>
            </w:r>
          </w:p>
          <w:p w14:paraId="214F46E8" w14:textId="125EEE6E" w:rsidR="00E510AC" w:rsidRPr="002501F2" w:rsidRDefault="00E510AC" w:rsidP="0062153B">
            <w:pPr>
              <w:jc w:val="center"/>
              <w:rPr>
                <w:rFonts w:ascii="Times New Roman" w:hAnsi="Times New Roman"/>
                <w:sz w:val="18"/>
                <w:szCs w:val="18"/>
              </w:rPr>
            </w:pPr>
          </w:p>
        </w:tc>
        <w:tc>
          <w:tcPr>
            <w:tcW w:w="708" w:type="dxa"/>
            <w:tcBorders>
              <w:left w:val="single" w:sz="4" w:space="0" w:color="000000"/>
              <w:right w:val="single" w:sz="4" w:space="0" w:color="000000"/>
            </w:tcBorders>
            <w:vAlign w:val="center"/>
          </w:tcPr>
          <w:p w14:paraId="795FF856" w14:textId="4F997631" w:rsidR="0062153B" w:rsidRPr="002501F2" w:rsidRDefault="0062153B" w:rsidP="0062153B">
            <w:pPr>
              <w:jc w:val="center"/>
              <w:rPr>
                <w:rFonts w:ascii="Times New Roman" w:hAnsi="Times New Roman"/>
                <w:sz w:val="18"/>
                <w:szCs w:val="18"/>
              </w:rPr>
            </w:pPr>
            <w:r w:rsidRPr="002501F2">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6F5879" w:rsidRDefault="0062153B" w:rsidP="0062153B">
            <w:pPr>
              <w:jc w:val="center"/>
              <w:rPr>
                <w:rFonts w:ascii="Times New Roman" w:hAnsi="Times New Roman"/>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51217EE9" w:rsidR="0062153B" w:rsidRPr="006F5879" w:rsidRDefault="00D24530" w:rsidP="0062153B">
            <w:pPr>
              <w:jc w:val="center"/>
              <w:rPr>
                <w:rFonts w:ascii="Times New Roman" w:hAnsi="Times New Roman"/>
                <w:sz w:val="18"/>
                <w:szCs w:val="18"/>
              </w:rPr>
            </w:pPr>
            <w:r>
              <w:rPr>
                <w:rFonts w:cs="Arial"/>
                <w:sz w:val="18"/>
                <w:szCs w:val="18"/>
              </w:rPr>
              <w:t>3</w:t>
            </w:r>
            <w:r w:rsidR="001D51B8">
              <w:rPr>
                <w:rFonts w:cs="Arial"/>
                <w:sz w:val="18"/>
                <w:szCs w:val="18"/>
              </w:rPr>
              <w:t>8,25</w:t>
            </w:r>
          </w:p>
        </w:tc>
        <w:tc>
          <w:tcPr>
            <w:tcW w:w="511" w:type="dxa"/>
            <w:tcBorders>
              <w:left w:val="single" w:sz="4" w:space="0" w:color="000000"/>
              <w:right w:val="single" w:sz="4" w:space="0" w:color="000000"/>
            </w:tcBorders>
            <w:vAlign w:val="center"/>
          </w:tcPr>
          <w:p w14:paraId="453AEA73" w14:textId="351F0F86" w:rsidR="0062153B" w:rsidRPr="002501F2" w:rsidRDefault="008D10FE" w:rsidP="0062153B">
            <w:pPr>
              <w:jc w:val="center"/>
              <w:rPr>
                <w:rFonts w:ascii="Times New Roman" w:hAnsi="Times New Roman"/>
                <w:sz w:val="18"/>
                <w:szCs w:val="18"/>
              </w:rPr>
            </w:pPr>
            <w:r w:rsidRPr="002501F2">
              <w:rPr>
                <w:rFonts w:cs="Arial"/>
                <w:sz w:val="18"/>
                <w:szCs w:val="18"/>
              </w:rPr>
              <w:t>35</w:t>
            </w:r>
          </w:p>
        </w:tc>
        <w:tc>
          <w:tcPr>
            <w:tcW w:w="511" w:type="dxa"/>
            <w:tcBorders>
              <w:left w:val="single" w:sz="4" w:space="0" w:color="000000"/>
              <w:right w:val="single" w:sz="4" w:space="0" w:color="000000"/>
            </w:tcBorders>
            <w:vAlign w:val="center"/>
          </w:tcPr>
          <w:p w14:paraId="00411419" w14:textId="6058E8A6" w:rsidR="0062153B" w:rsidRPr="002501F2" w:rsidRDefault="008D10FE" w:rsidP="0062153B">
            <w:pPr>
              <w:jc w:val="center"/>
              <w:rPr>
                <w:rFonts w:ascii="Times New Roman" w:hAnsi="Times New Roman"/>
                <w:sz w:val="18"/>
                <w:szCs w:val="18"/>
              </w:rPr>
            </w:pPr>
            <w:r w:rsidRPr="002501F2">
              <w:rPr>
                <w:rFonts w:cs="Arial"/>
                <w:sz w:val="18"/>
                <w:szCs w:val="18"/>
              </w:rPr>
              <w:t>3</w:t>
            </w:r>
            <w:r w:rsidR="00453D5B" w:rsidRPr="002501F2">
              <w:rPr>
                <w:rFonts w:cs="Arial"/>
                <w:sz w:val="18"/>
                <w:szCs w:val="18"/>
              </w:rPr>
              <w:t>5</w:t>
            </w:r>
            <w:r w:rsidRPr="002501F2">
              <w:rPr>
                <w:rFonts w:cs="Arial"/>
                <w:sz w:val="18"/>
                <w:szCs w:val="18"/>
              </w:rPr>
              <w:t>,</w:t>
            </w:r>
            <w:r w:rsidR="00453D5B" w:rsidRPr="002501F2">
              <w:rPr>
                <w:rFonts w:cs="Arial"/>
                <w:sz w:val="18"/>
                <w:szCs w:val="18"/>
              </w:rPr>
              <w:t>7</w:t>
            </w:r>
          </w:p>
        </w:tc>
        <w:tc>
          <w:tcPr>
            <w:tcW w:w="596" w:type="dxa"/>
            <w:tcBorders>
              <w:left w:val="single" w:sz="4" w:space="0" w:color="000000"/>
              <w:right w:val="single" w:sz="4" w:space="0" w:color="000000"/>
            </w:tcBorders>
            <w:vAlign w:val="center"/>
          </w:tcPr>
          <w:p w14:paraId="5BACC026" w14:textId="4F19F8ED" w:rsidR="0062153B" w:rsidRPr="002501F2" w:rsidRDefault="0062153B" w:rsidP="008D10FE">
            <w:pPr>
              <w:jc w:val="center"/>
              <w:rPr>
                <w:rFonts w:cs="Arial"/>
                <w:sz w:val="18"/>
                <w:szCs w:val="18"/>
              </w:rPr>
            </w:pPr>
            <w:r w:rsidRPr="002501F2">
              <w:rPr>
                <w:rFonts w:cs="Arial"/>
                <w:sz w:val="18"/>
                <w:szCs w:val="18"/>
              </w:rPr>
              <w:t>1</w:t>
            </w:r>
            <w:r w:rsidR="00D24530" w:rsidRPr="002501F2">
              <w:rPr>
                <w:rFonts w:cs="Arial"/>
                <w:sz w:val="18"/>
                <w:szCs w:val="18"/>
              </w:rPr>
              <w:t>3</w:t>
            </w:r>
            <w:r w:rsidR="00E25795" w:rsidRPr="002501F2">
              <w:rPr>
                <w:rFonts w:cs="Arial"/>
                <w:sz w:val="18"/>
                <w:szCs w:val="18"/>
              </w:rPr>
              <w:t>,05</w:t>
            </w:r>
          </w:p>
        </w:tc>
        <w:tc>
          <w:tcPr>
            <w:tcW w:w="708" w:type="dxa"/>
            <w:tcBorders>
              <w:left w:val="single" w:sz="4" w:space="0" w:color="000000"/>
              <w:right w:val="single" w:sz="4" w:space="0" w:color="000000"/>
            </w:tcBorders>
            <w:vAlign w:val="center"/>
          </w:tcPr>
          <w:p w14:paraId="0D544D12" w14:textId="6E34484E" w:rsidR="0062153B" w:rsidRPr="002501F2" w:rsidRDefault="0062153B" w:rsidP="0062153B">
            <w:pPr>
              <w:jc w:val="center"/>
              <w:rPr>
                <w:rFonts w:ascii="Times New Roman" w:hAnsi="Times New Roman"/>
                <w:sz w:val="18"/>
                <w:szCs w:val="18"/>
              </w:rPr>
            </w:pPr>
            <w:r w:rsidRPr="002501F2">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6F5879" w:rsidRDefault="0062153B" w:rsidP="0062153B">
            <w:pPr>
              <w:jc w:val="center"/>
              <w:rPr>
                <w:rFonts w:ascii="Times New Roman" w:hAnsi="Times New Roman"/>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501C35F4" w:rsidR="0062153B" w:rsidRPr="006F5879" w:rsidRDefault="0062153B" w:rsidP="0062153B">
            <w:pPr>
              <w:jc w:val="center"/>
              <w:rPr>
                <w:rFonts w:ascii="Times New Roman" w:hAnsi="Times New Roman"/>
                <w:sz w:val="18"/>
                <w:szCs w:val="18"/>
              </w:rPr>
            </w:pPr>
            <w:r>
              <w:rPr>
                <w:rFonts w:cs="Arial"/>
                <w:sz w:val="18"/>
                <w:szCs w:val="18"/>
              </w:rPr>
              <w:t>2</w:t>
            </w:r>
            <w:r w:rsidR="0081630B">
              <w:rPr>
                <w:rFonts w:cs="Arial"/>
                <w:sz w:val="18"/>
                <w:szCs w:val="18"/>
              </w:rPr>
              <w:t>2</w:t>
            </w:r>
            <w:r w:rsidR="009B5029">
              <w:rPr>
                <w:rFonts w:cs="Arial"/>
                <w:sz w:val="18"/>
                <w:szCs w:val="18"/>
              </w:rPr>
              <w:t>,12</w:t>
            </w:r>
          </w:p>
        </w:tc>
        <w:tc>
          <w:tcPr>
            <w:tcW w:w="511" w:type="dxa"/>
            <w:tcBorders>
              <w:left w:val="single" w:sz="4" w:space="0" w:color="000000"/>
              <w:right w:val="single" w:sz="4" w:space="0" w:color="000000"/>
            </w:tcBorders>
            <w:vAlign w:val="center"/>
          </w:tcPr>
          <w:p w14:paraId="786C865E" w14:textId="354B82EF" w:rsidR="0062153B" w:rsidRPr="006F5879" w:rsidRDefault="0062153B" w:rsidP="0062153B">
            <w:pPr>
              <w:jc w:val="center"/>
              <w:rPr>
                <w:rFonts w:ascii="Times New Roman" w:hAnsi="Times New Roman"/>
                <w:sz w:val="18"/>
                <w:szCs w:val="18"/>
              </w:rPr>
            </w:pPr>
            <w:r>
              <w:rPr>
                <w:rFonts w:cs="Arial"/>
                <w:sz w:val="18"/>
                <w:szCs w:val="18"/>
              </w:rPr>
              <w:t>24</w:t>
            </w:r>
            <w:r w:rsidR="009B5029">
              <w:rPr>
                <w:rFonts w:cs="Arial"/>
                <w:sz w:val="18"/>
                <w:szCs w:val="18"/>
              </w:rPr>
              <w:t>,88</w:t>
            </w:r>
          </w:p>
        </w:tc>
        <w:tc>
          <w:tcPr>
            <w:tcW w:w="511" w:type="dxa"/>
            <w:tcBorders>
              <w:left w:val="single" w:sz="4" w:space="0" w:color="000000"/>
              <w:right w:val="single" w:sz="4" w:space="0" w:color="000000"/>
            </w:tcBorders>
            <w:vAlign w:val="center"/>
          </w:tcPr>
          <w:p w14:paraId="766BB4C3" w14:textId="655DF9AD" w:rsidR="0062153B" w:rsidRPr="002501F2" w:rsidRDefault="0062153B" w:rsidP="0062153B">
            <w:pPr>
              <w:jc w:val="center"/>
              <w:rPr>
                <w:rFonts w:ascii="Times New Roman" w:hAnsi="Times New Roman"/>
                <w:sz w:val="18"/>
                <w:szCs w:val="18"/>
              </w:rPr>
            </w:pPr>
            <w:r w:rsidRPr="002501F2">
              <w:rPr>
                <w:rFonts w:cs="Arial"/>
                <w:sz w:val="18"/>
                <w:szCs w:val="18"/>
              </w:rPr>
              <w:t>2</w:t>
            </w:r>
            <w:r w:rsidR="00D24530" w:rsidRPr="002501F2">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2501F2" w:rsidRDefault="0062153B" w:rsidP="0062153B">
            <w:pPr>
              <w:jc w:val="center"/>
              <w:rPr>
                <w:rFonts w:ascii="Times New Roman" w:hAnsi="Times New Roman"/>
                <w:sz w:val="18"/>
                <w:szCs w:val="18"/>
              </w:rPr>
            </w:pPr>
            <w:r w:rsidRPr="002501F2">
              <w:rPr>
                <w:rFonts w:cs="Arial"/>
                <w:sz w:val="18"/>
                <w:szCs w:val="18"/>
              </w:rPr>
              <w:t>1</w:t>
            </w:r>
            <w:r w:rsidR="00D24530" w:rsidRPr="002501F2">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2501F2" w:rsidRDefault="0062153B" w:rsidP="0062153B">
            <w:pPr>
              <w:jc w:val="center"/>
              <w:rPr>
                <w:rFonts w:ascii="Times New Roman" w:hAnsi="Times New Roman"/>
                <w:sz w:val="18"/>
                <w:szCs w:val="18"/>
              </w:rPr>
            </w:pPr>
            <w:r w:rsidRPr="002501F2">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proofErr w:type="spellStart"/>
      <w:proofErr w:type="gramStart"/>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roofErr w:type="spellEnd"/>
      <w:proofErr w:type="gramEnd"/>
    </w:p>
    <w:p w14:paraId="5057BB77" w14:textId="631963C0"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014BA2E" w14:textId="1637531A"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37BBE7F" w14:textId="7662675B"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3823F66F" w14:textId="77777777"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lastRenderedPageBreak/>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Avance del índice de madurez en la implementación y sostenimiento del 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2601EF86" w:rsidR="001454A3" w:rsidRPr="004E0388" w:rsidRDefault="003815F6" w:rsidP="001454A3">
            <w:pPr>
              <w:jc w:val="center"/>
              <w:rPr>
                <w:rFonts w:ascii="Times New Roman" w:hAnsi="Times New Roman"/>
                <w:sz w:val="18"/>
                <w:szCs w:val="22"/>
              </w:rPr>
            </w:pPr>
            <w:r>
              <w:rPr>
                <w:rFonts w:cs="Arial"/>
                <w:sz w:val="18"/>
                <w:szCs w:val="18"/>
                <w:lang w:eastAsia="es-CO"/>
              </w:rPr>
              <w:t>95</w:t>
            </w:r>
            <w:r w:rsidR="001454A3">
              <w:rPr>
                <w:rFonts w:cs="Arial"/>
                <w:sz w:val="18"/>
                <w:szCs w:val="18"/>
                <w:lang w:eastAsia="es-CO"/>
              </w:rPr>
              <w:t>,</w:t>
            </w:r>
            <w:r>
              <w:rPr>
                <w:rFonts w:cs="Arial"/>
                <w:sz w:val="18"/>
                <w:szCs w:val="18"/>
                <w:lang w:eastAsia="es-CO"/>
              </w:rPr>
              <w:t>9</w:t>
            </w:r>
            <w:r w:rsidR="001454A3">
              <w:rPr>
                <w:rFonts w:cs="Arial"/>
                <w:sz w:val="18"/>
                <w:szCs w:val="18"/>
                <w:lang w:eastAsia="es-CO"/>
              </w:rPr>
              <w:t>%</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D1543">
      <w:pPr>
        <w:pStyle w:val="Prrafodelista"/>
        <w:numPr>
          <w:ilvl w:val="2"/>
          <w:numId w:val="3"/>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lastRenderedPageBreak/>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Finamente, se llevarán a cabo actividades de implementación, seguimiento y socialización que apunten al cumplimiento de los requisitos exigidos por las Leyes 1712 de 2014 y 1474 </w:t>
      </w:r>
      <w:r w:rsidRPr="00BB27DD">
        <w:rPr>
          <w:rFonts w:ascii="Times New Roman" w:hAnsi="Times New Roman"/>
          <w:bCs/>
          <w:szCs w:val="24"/>
          <w:lang w:eastAsia="es-CO"/>
        </w:rPr>
        <w:lastRenderedPageBreak/>
        <w:t>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 xml:space="preserve">Servicio a </w:t>
            </w:r>
            <w:proofErr w:type="gramStart"/>
            <w:r w:rsidRPr="001E7D1B">
              <w:rPr>
                <w:rFonts w:cs="Arial"/>
                <w:b/>
                <w:bCs/>
                <w:color w:val="FFFFFF" w:themeColor="background1"/>
                <w:sz w:val="18"/>
                <w:szCs w:val="18"/>
                <w:lang w:eastAsia="es-CO"/>
              </w:rPr>
              <w:t>Entregar :Mejora</w:t>
            </w:r>
            <w:proofErr w:type="gramEnd"/>
            <w:r w:rsidRPr="001E7D1B">
              <w:rPr>
                <w:rFonts w:cs="Arial"/>
                <w:b/>
                <w:bCs/>
                <w:color w:val="FFFFFF" w:themeColor="background1"/>
                <w:sz w:val="18"/>
                <w:szCs w:val="18"/>
                <w:lang w:eastAsia="es-CO"/>
              </w:rPr>
              <w:t xml:space="preserve">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 xml:space="preserve">Por medio del cual se modifica </w:t>
      </w:r>
      <w:r w:rsidRPr="00447190">
        <w:rPr>
          <w:rFonts w:ascii="Times New Roman" w:hAnsi="Times New Roman"/>
          <w:i/>
          <w:color w:val="000000" w:themeColor="text1"/>
          <w:szCs w:val="24"/>
        </w:rPr>
        <w:lastRenderedPageBreak/>
        <w:t>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 xml:space="preserve">Por lo anterior, se expidió el Decreto Distrital </w:t>
      </w:r>
      <w:proofErr w:type="spellStart"/>
      <w:r w:rsidRPr="00447190">
        <w:rPr>
          <w:rFonts w:ascii="Times New Roman" w:hAnsi="Times New Roman"/>
          <w:color w:val="000000" w:themeColor="text1"/>
          <w:szCs w:val="24"/>
        </w:rPr>
        <w:t>N°</w:t>
      </w:r>
      <w:proofErr w:type="spellEnd"/>
      <w:r w:rsidRPr="00447190">
        <w:rPr>
          <w:rFonts w:ascii="Times New Roman" w:hAnsi="Times New Roman"/>
          <w:color w:val="000000" w:themeColor="text1"/>
          <w:szCs w:val="24"/>
        </w:rPr>
        <w:t xml:space="preserve">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 xml:space="preserve">Manual Operativo Sistema de Gestión - Modelo Integrado de Planeación y Gestión MIPG - Versión 2 - </w:t>
      </w:r>
      <w:proofErr w:type="gramStart"/>
      <w:r w:rsidRPr="00447190">
        <w:rPr>
          <w:rFonts w:ascii="Times New Roman" w:hAnsi="Times New Roman"/>
          <w:i/>
          <w:color w:val="000000" w:themeColor="text1"/>
          <w:szCs w:val="24"/>
        </w:rPr>
        <w:t>Agosto</w:t>
      </w:r>
      <w:proofErr w:type="gramEnd"/>
      <w:r w:rsidRPr="00447190">
        <w:rPr>
          <w:rFonts w:ascii="Times New Roman" w:hAnsi="Times New Roman"/>
          <w:i/>
          <w:color w:val="000000" w:themeColor="text1"/>
          <w:szCs w:val="24"/>
        </w:rPr>
        <w:t xml:space="preserve">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 xml:space="preserve">El grupo de Servicio a la </w:t>
      </w:r>
      <w:proofErr w:type="gramStart"/>
      <w:r w:rsidRPr="00447190">
        <w:rPr>
          <w:rFonts w:ascii="Times New Roman" w:hAnsi="Times New Roman"/>
          <w:color w:val="000000" w:themeColor="text1"/>
          <w:szCs w:val="24"/>
        </w:rPr>
        <w:t>Ciudadanía,</w:t>
      </w:r>
      <w:proofErr w:type="gramEnd"/>
      <w:r w:rsidRPr="00447190">
        <w:rPr>
          <w:rFonts w:ascii="Times New Roman" w:hAnsi="Times New Roman"/>
          <w:color w:val="000000" w:themeColor="text1"/>
          <w:szCs w:val="24"/>
        </w:rPr>
        <w:t xml:space="preserve">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w:t>
      </w:r>
      <w:r w:rsidRPr="00447190">
        <w:rPr>
          <w:rFonts w:ascii="Times New Roman" w:hAnsi="Times New Roman"/>
          <w:szCs w:val="24"/>
        </w:rPr>
        <w:lastRenderedPageBreak/>
        <w:t>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w:t>
      </w:r>
      <w:proofErr w:type="gramStart"/>
      <w:r w:rsidRPr="00447190">
        <w:rPr>
          <w:rFonts w:ascii="Times New Roman" w:hAnsi="Times New Roman"/>
          <w:color w:val="000000" w:themeColor="text1"/>
          <w:szCs w:val="24"/>
        </w:rPr>
        <w:t>la misma</w:t>
      </w:r>
      <w:proofErr w:type="gramEnd"/>
      <w:r w:rsidRPr="00447190">
        <w:rPr>
          <w:rFonts w:ascii="Times New Roman" w:hAnsi="Times New Roman"/>
          <w:color w:val="000000" w:themeColor="text1"/>
          <w:szCs w:val="24"/>
        </w:rPr>
        <w:t xml:space="preserve">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Ley 527 de 1999 </w:t>
      </w:r>
      <w:proofErr w:type="gramStart"/>
      <w:r w:rsidRPr="00D62465">
        <w:rPr>
          <w:rFonts w:ascii="Times New Roman" w:hAnsi="Times New Roman"/>
          <w:bCs/>
          <w:color w:val="000000" w:themeColor="text1"/>
          <w:szCs w:val="24"/>
        </w:rPr>
        <w:t>Agosto</w:t>
      </w:r>
      <w:proofErr w:type="gramEnd"/>
      <w:r w:rsidRPr="00D62465">
        <w:rPr>
          <w:rFonts w:ascii="Times New Roman" w:hAnsi="Times New Roman"/>
          <w:bCs/>
          <w:color w:val="000000" w:themeColor="text1"/>
          <w:szCs w:val="24"/>
        </w:rPr>
        <w:t xml:space="preserve">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11953020" w:rsidR="00D62465" w:rsidRPr="00D62465" w:rsidRDefault="00D62465" w:rsidP="00AD1543">
      <w:pPr>
        <w:pStyle w:val="Prrafodelista"/>
        <w:numPr>
          <w:ilvl w:val="0"/>
          <w:numId w:val="22"/>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r w:rsidR="000E629A" w:rsidRPr="00D62465">
        <w:rPr>
          <w:rFonts w:ascii="Times New Roman" w:hAnsi="Times New Roman"/>
          <w:bCs/>
          <w:i/>
          <w:color w:val="000000" w:themeColor="text1"/>
          <w:szCs w:val="24"/>
        </w:rPr>
        <w:t>marzo</w:t>
      </w:r>
      <w:r w:rsidRPr="00D62465">
        <w:rPr>
          <w:rFonts w:ascii="Times New Roman" w:hAnsi="Times New Roman"/>
          <w:bCs/>
          <w:i/>
          <w:color w:val="000000" w:themeColor="text1"/>
          <w:szCs w:val="24"/>
        </w:rPr>
        <w:t xml:space="preserve"> 16 de 2009"</w:t>
      </w:r>
    </w:p>
    <w:p w14:paraId="182539F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Por el cual se adoptan medidas para la atención digna, cálida y decorosa a la ciudadanía en Bogotá Distrito Capital y se 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w:t>
      </w:r>
      <w:r w:rsidRPr="00D62465">
        <w:rPr>
          <w:rFonts w:ascii="Times New Roman" w:hAnsi="Times New Roman"/>
          <w:bCs/>
          <w:color w:val="000000" w:themeColor="text1"/>
          <w:szCs w:val="24"/>
        </w:rPr>
        <w:lastRenderedPageBreak/>
        <w:t xml:space="preserve">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Decreto Nacional 1299 de </w:t>
      </w:r>
      <w:proofErr w:type="gramStart"/>
      <w:r w:rsidRPr="00D62465">
        <w:rPr>
          <w:rFonts w:ascii="Times New Roman" w:hAnsi="Times New Roman"/>
          <w:bCs/>
          <w:color w:val="000000" w:themeColor="text1"/>
          <w:szCs w:val="24"/>
        </w:rPr>
        <w:t>2018  “</w:t>
      </w:r>
      <w:proofErr w:type="gramEnd"/>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AD1543">
      <w:pPr>
        <w:pStyle w:val="Prrafodelista"/>
        <w:numPr>
          <w:ilvl w:val="0"/>
          <w:numId w:val="24"/>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lastRenderedPageBreak/>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 xml:space="preserve">Resolución </w:t>
      </w:r>
      <w:proofErr w:type="spellStart"/>
      <w:r w:rsidRPr="00D62465">
        <w:rPr>
          <w:rFonts w:ascii="Times New Roman" w:hAnsi="Times New Roman"/>
          <w:bCs/>
          <w:color w:val="000000" w:themeColor="text1"/>
          <w:szCs w:val="24"/>
        </w:rPr>
        <w:t>MinTic</w:t>
      </w:r>
      <w:proofErr w:type="spellEnd"/>
      <w:r w:rsidRPr="00D62465">
        <w:rPr>
          <w:rFonts w:ascii="Times New Roman" w:hAnsi="Times New Roman"/>
          <w:bCs/>
          <w:color w:val="000000" w:themeColor="text1"/>
          <w:szCs w:val="24"/>
        </w:rPr>
        <w:t xml:space="preserve">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w:lastRenderedPageBreak/>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1B127A" w:rsidRPr="00BC5574" w:rsidRDefault="001B127A"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" stroked="f">
                <v:textbox>
                  <w:txbxContent>
                    <w:p w14:paraId="2A82143B" w14:textId="77777777" w:rsidR="001B127A" w:rsidRPr="00BC5574" w:rsidRDefault="001B127A"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procesos necesarios para la prestación del servicio y la adecuada gestión, a partir de las necesidades y expectativas de los grupos de valor identificadas en la dimensión de Direccionamiento Estratégico y de Planeación (es posible agrupar procesos afines en </w:t>
      </w:r>
      <w:proofErr w:type="gramStart"/>
      <w:r w:rsidRPr="005F5FA5">
        <w:rPr>
          <w:rFonts w:ascii="Times New Roman" w:hAnsi="Times New Roman"/>
          <w:color w:val="000000" w:themeColor="text1"/>
          <w:szCs w:val="24"/>
        </w:rPr>
        <w:t>macro procesos</w:t>
      </w:r>
      <w:proofErr w:type="gramEnd"/>
      <w:r w:rsidRPr="005F5FA5">
        <w:rPr>
          <w:rFonts w:ascii="Times New Roman" w:hAnsi="Times New Roman"/>
          <w:color w:val="000000" w:themeColor="text1"/>
          <w:szCs w:val="24"/>
        </w:rPr>
        <w:t>).</w:t>
      </w:r>
    </w:p>
    <w:p w14:paraId="3880328E"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w:t>
      </w:r>
      <w:r w:rsidRPr="005F5FA5">
        <w:rPr>
          <w:rFonts w:ascii="Times New Roman" w:hAnsi="Times New Roman"/>
          <w:color w:val="000000" w:themeColor="text1"/>
          <w:szCs w:val="24"/>
        </w:rPr>
        <w:lastRenderedPageBreak/>
        <w:t>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como “(…) reconocimiento explícito de los ciudadanos y las ciudadanas como eje y razón de ser de la Administración Pública en el desarrollo de su gestión.(…)”, la SDA se ha planteado acciones 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Diseñar y ejecutar metodologías y estudios que permitan identificar tipologías de comportamiento en el ejercicio de la Función Pública y proponer acciones de capacitación, sensibilización, prevención y actuación para mejorar el comportamiento y </w:t>
      </w:r>
      <w:r w:rsidRPr="005F5FA5">
        <w:rPr>
          <w:rFonts w:ascii="Times New Roman" w:hAnsi="Times New Roman"/>
          <w:color w:val="000000" w:themeColor="text1"/>
          <w:szCs w:val="24"/>
        </w:rPr>
        <w:lastRenderedPageBreak/>
        <w:t>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 xml:space="preserve">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w:t>
      </w:r>
      <w:r w:rsidRPr="005F5FA5">
        <w:rPr>
          <w:rFonts w:ascii="Times New Roman" w:hAnsi="Times New Roman"/>
          <w:szCs w:val="24"/>
        </w:rPr>
        <w:lastRenderedPageBreak/>
        <w:t>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w:t>
      </w:r>
      <w:proofErr w:type="gramStart"/>
      <w:r w:rsidRPr="005F5FA5">
        <w:rPr>
          <w:rFonts w:ascii="Times New Roman" w:hAnsi="Times New Roman"/>
          <w:szCs w:val="24"/>
          <w:lang w:val="es-ES"/>
        </w:rPr>
        <w:t>del mismo</w:t>
      </w:r>
      <w:proofErr w:type="gramEnd"/>
      <w:r w:rsidRPr="005F5FA5">
        <w:rPr>
          <w:rFonts w:ascii="Times New Roman" w:hAnsi="Times New Roman"/>
          <w:szCs w:val="24"/>
          <w:lang w:val="es-ES"/>
        </w:rPr>
        <w:t xml:space="preserve">.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lastRenderedPageBreak/>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lastRenderedPageBreak/>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 xml:space="preserve">Teusaquillo - </w:t>
            </w:r>
            <w:proofErr w:type="spellStart"/>
            <w:r w:rsidRPr="00E20900">
              <w:rPr>
                <w:rFonts w:cs="Arial"/>
                <w:sz w:val="18"/>
                <w:szCs w:val="18"/>
              </w:rPr>
              <w:t>Supercade</w:t>
            </w:r>
            <w:proofErr w:type="spellEnd"/>
            <w:r w:rsidRPr="00E20900">
              <w:rPr>
                <w:rFonts w:cs="Arial"/>
                <w:sz w:val="18"/>
                <w:szCs w:val="18"/>
              </w:rPr>
              <w:t xml:space="preserv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 xml:space="preserve">Suba - </w:t>
            </w:r>
            <w:proofErr w:type="spellStart"/>
            <w:r w:rsidRPr="00E20900">
              <w:rPr>
                <w:rFonts w:cs="Arial"/>
                <w:sz w:val="18"/>
                <w:szCs w:val="18"/>
              </w:rPr>
              <w:t>Supercade</w:t>
            </w:r>
            <w:proofErr w:type="spellEnd"/>
            <w:r w:rsidRPr="00E20900">
              <w:rPr>
                <w:rFonts w:cs="Arial"/>
                <w:sz w:val="18"/>
                <w:szCs w:val="18"/>
              </w:rPr>
              <w:t xml:space="preserv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 xml:space="preserve">Bosa - </w:t>
            </w:r>
            <w:proofErr w:type="spellStart"/>
            <w:r w:rsidRPr="00E20900">
              <w:rPr>
                <w:rFonts w:cs="Arial"/>
                <w:sz w:val="18"/>
                <w:szCs w:val="18"/>
              </w:rPr>
              <w:t>Supercade</w:t>
            </w:r>
            <w:proofErr w:type="spellEnd"/>
            <w:r w:rsidRPr="00E20900">
              <w:rPr>
                <w:rFonts w:cs="Arial"/>
                <w:sz w:val="18"/>
                <w:szCs w:val="18"/>
              </w:rPr>
              <w:t xml:space="preserv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 xml:space="preserve">Kennedy - </w:t>
            </w:r>
            <w:proofErr w:type="spellStart"/>
            <w:r w:rsidRPr="00E20900">
              <w:rPr>
                <w:rFonts w:cs="Arial"/>
                <w:sz w:val="18"/>
                <w:szCs w:val="18"/>
              </w:rPr>
              <w:t>Supercade</w:t>
            </w:r>
            <w:proofErr w:type="spellEnd"/>
            <w:r w:rsidRPr="00E20900">
              <w:rPr>
                <w:rFonts w:cs="Arial"/>
                <w:sz w:val="18"/>
                <w:szCs w:val="18"/>
              </w:rPr>
              <w:t xml:space="preserv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 xml:space="preserve">Gran </w:t>
            </w:r>
            <w:proofErr w:type="spellStart"/>
            <w:r w:rsidRPr="00E20900">
              <w:rPr>
                <w:rFonts w:cs="Arial"/>
                <w:sz w:val="18"/>
                <w:szCs w:val="18"/>
              </w:rPr>
              <w:t>Britalia</w:t>
            </w:r>
            <w:proofErr w:type="spellEnd"/>
          </w:p>
        </w:tc>
        <w:tc>
          <w:tcPr>
            <w:tcW w:w="2180" w:type="dxa"/>
          </w:tcPr>
          <w:p w14:paraId="73CD0FDA" w14:textId="77777777" w:rsidR="00E20900" w:rsidRPr="00E20900" w:rsidRDefault="00E20900" w:rsidP="00C43E7A">
            <w:pPr>
              <w:jc w:val="center"/>
              <w:rPr>
                <w:rFonts w:cs="Arial"/>
                <w:sz w:val="18"/>
                <w:szCs w:val="18"/>
              </w:rPr>
            </w:pPr>
            <w:proofErr w:type="spellStart"/>
            <w:r w:rsidRPr="00E20900">
              <w:rPr>
                <w:rFonts w:cs="Arial"/>
                <w:sz w:val="18"/>
                <w:szCs w:val="18"/>
              </w:rPr>
              <w:t>Tintalito</w:t>
            </w:r>
            <w:proofErr w:type="spellEnd"/>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 xml:space="preserve">El </w:t>
            </w:r>
            <w:proofErr w:type="spellStart"/>
            <w:r w:rsidRPr="00E20900">
              <w:rPr>
                <w:rFonts w:cs="Arial"/>
                <w:sz w:val="18"/>
                <w:szCs w:val="18"/>
              </w:rPr>
              <w:t>Toberin</w:t>
            </w:r>
            <w:proofErr w:type="spellEnd"/>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proofErr w:type="spellStart"/>
      <w:proofErr w:type="gramStart"/>
      <w:r w:rsidRPr="00482CAB">
        <w:rPr>
          <w:rFonts w:ascii="Times New Roman" w:hAnsi="Times New Roman"/>
          <w:i/>
          <w:iCs/>
          <w:sz w:val="18"/>
          <w:szCs w:val="18"/>
        </w:rPr>
        <w:t>Fuente:</w:t>
      </w:r>
      <w:r w:rsidR="00E20900">
        <w:rPr>
          <w:rFonts w:ascii="Times New Roman" w:hAnsi="Times New Roman"/>
          <w:i/>
          <w:iCs/>
          <w:sz w:val="18"/>
          <w:szCs w:val="18"/>
        </w:rPr>
        <w:t>SGCD</w:t>
      </w:r>
      <w:proofErr w:type="spellEnd"/>
      <w:proofErr w:type="gramEnd"/>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38</w:t>
            </w:r>
            <w:r w:rsidR="00B619A7" w:rsidRPr="003B1F6D">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605C8C8B" w:rsidR="0062153B" w:rsidRPr="003B1F6D" w:rsidRDefault="007E65F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w:t>
            </w:r>
            <w:r w:rsidR="00453D5B" w:rsidRPr="003B1F6D">
              <w:rPr>
                <w:rFonts w:ascii="Times New Roman" w:hAnsi="Times New Roman"/>
                <w:color w:val="000000"/>
                <w:sz w:val="22"/>
                <w:szCs w:val="22"/>
                <w:lang w:eastAsia="es-CO"/>
              </w:rPr>
              <w:t>77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57403C61" w:rsidR="0062153B" w:rsidRPr="002501F2" w:rsidRDefault="00453D5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4</w:t>
            </w:r>
            <w:r w:rsidR="00171E1E">
              <w:rPr>
                <w:rFonts w:ascii="Times New Roman" w:hAnsi="Times New Roman"/>
                <w:color w:val="000000"/>
                <w:sz w:val="22"/>
                <w:szCs w:val="22"/>
                <w:lang w:eastAsia="es-CO"/>
              </w:rPr>
              <w:t>87</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0D3FEEB0" w:rsidR="0062153B" w:rsidRPr="002501F2" w:rsidRDefault="000839F6"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561</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5ED3BE6A" w:rsidR="0062153B" w:rsidRPr="000F7FEE" w:rsidRDefault="000839F6"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2.139</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0CB27A1"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 xml:space="preserve">empresas y </w:t>
            </w:r>
            <w:r w:rsidR="00A33FD5">
              <w:rPr>
                <w:rFonts w:ascii="Arial Narrow" w:hAnsi="Arial Narrow" w:cs="Calibri"/>
                <w:sz w:val="22"/>
                <w:szCs w:val="22"/>
              </w:rPr>
              <w:t>servicios</w:t>
            </w:r>
            <w:r>
              <w:rPr>
                <w:rFonts w:ascii="Arial Narrow" w:hAnsi="Arial Narrow" w:cs="Calibri"/>
                <w:sz w:val="22"/>
                <w:szCs w:val="22"/>
              </w:rPr>
              <w:t xml:space="preserve">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1916A2DC" w:rsidR="0062153B" w:rsidRPr="003B1F6D" w:rsidRDefault="00B619A7"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1.0</w:t>
            </w:r>
            <w:r w:rsidR="00F90DB2" w:rsidRPr="003B1F6D">
              <w:rPr>
                <w:rFonts w:ascii="Times New Roman" w:hAnsi="Times New Roman"/>
                <w:color w:val="000000"/>
                <w:sz w:val="22"/>
                <w:szCs w:val="22"/>
                <w:lang w:eastAsia="es-CO"/>
              </w:rPr>
              <w:t>58</w:t>
            </w:r>
          </w:p>
        </w:tc>
        <w:tc>
          <w:tcPr>
            <w:tcW w:w="691" w:type="dxa"/>
            <w:tcBorders>
              <w:top w:val="nil"/>
              <w:left w:val="nil"/>
              <w:bottom w:val="single" w:sz="4" w:space="0" w:color="auto"/>
              <w:right w:val="single" w:sz="4" w:space="0" w:color="auto"/>
            </w:tcBorders>
            <w:shd w:val="clear" w:color="auto" w:fill="auto"/>
            <w:noWrap/>
            <w:vAlign w:val="center"/>
          </w:tcPr>
          <w:p w14:paraId="068B45E8" w14:textId="267BB694"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w:t>
            </w:r>
            <w:r w:rsidR="002638A4" w:rsidRPr="003B1F6D">
              <w:rPr>
                <w:rFonts w:ascii="Times New Roman" w:hAnsi="Times New Roman"/>
                <w:color w:val="000000"/>
                <w:sz w:val="22"/>
                <w:szCs w:val="22"/>
                <w:lang w:eastAsia="es-CO"/>
              </w:rPr>
              <w:t>5</w:t>
            </w:r>
            <w:r w:rsidR="00D05610" w:rsidRPr="003B1F6D">
              <w:rPr>
                <w:rFonts w:ascii="Times New Roman" w:hAnsi="Times New Roman"/>
                <w:color w:val="000000"/>
                <w:sz w:val="22"/>
                <w:szCs w:val="22"/>
                <w:lang w:eastAsia="es-CO"/>
              </w:rPr>
              <w:t>3</w:t>
            </w:r>
            <w:r w:rsidR="003B1F6D" w:rsidRPr="003B1F6D">
              <w:rPr>
                <w:rFonts w:ascii="Times New Roman" w:hAnsi="Times New Roman"/>
                <w:color w:val="000000"/>
                <w:sz w:val="22"/>
                <w:szCs w:val="22"/>
                <w:lang w:eastAsia="es-CO"/>
              </w:rPr>
              <w:t>0</w:t>
            </w:r>
          </w:p>
        </w:tc>
        <w:tc>
          <w:tcPr>
            <w:tcW w:w="720" w:type="dxa"/>
            <w:tcBorders>
              <w:top w:val="nil"/>
              <w:left w:val="nil"/>
              <w:bottom w:val="single" w:sz="4" w:space="0" w:color="auto"/>
              <w:right w:val="single" w:sz="4" w:space="0" w:color="auto"/>
            </w:tcBorders>
            <w:shd w:val="clear" w:color="auto" w:fill="auto"/>
            <w:noWrap/>
            <w:vAlign w:val="center"/>
          </w:tcPr>
          <w:p w14:paraId="280587A3" w14:textId="5067AEB5"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1.</w:t>
            </w:r>
            <w:r w:rsidR="00F56918">
              <w:rPr>
                <w:rFonts w:ascii="Times New Roman" w:hAnsi="Times New Roman"/>
                <w:color w:val="000000"/>
                <w:sz w:val="22"/>
                <w:szCs w:val="22"/>
                <w:lang w:eastAsia="es-CO"/>
              </w:rPr>
              <w:t>4</w:t>
            </w:r>
            <w:r w:rsidR="00171E1E">
              <w:rPr>
                <w:rFonts w:ascii="Times New Roman" w:hAnsi="Times New Roman"/>
                <w:color w:val="000000"/>
                <w:sz w:val="22"/>
                <w:szCs w:val="22"/>
                <w:lang w:eastAsia="es-CO"/>
              </w:rPr>
              <w:t>63</w:t>
            </w:r>
          </w:p>
        </w:tc>
        <w:tc>
          <w:tcPr>
            <w:tcW w:w="719" w:type="dxa"/>
            <w:tcBorders>
              <w:top w:val="nil"/>
              <w:left w:val="nil"/>
              <w:bottom w:val="single" w:sz="4" w:space="0" w:color="auto"/>
              <w:right w:val="single" w:sz="4" w:space="0" w:color="auto"/>
            </w:tcBorders>
            <w:shd w:val="clear" w:color="auto" w:fill="auto"/>
            <w:noWrap/>
            <w:vAlign w:val="center"/>
          </w:tcPr>
          <w:p w14:paraId="77312E16" w14:textId="6D9D034C"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1.</w:t>
            </w:r>
            <w:r w:rsidR="000839F6">
              <w:rPr>
                <w:rFonts w:ascii="Times New Roman" w:hAnsi="Times New Roman"/>
                <w:color w:val="000000"/>
                <w:sz w:val="22"/>
                <w:szCs w:val="22"/>
                <w:lang w:eastAsia="es-CO"/>
              </w:rPr>
              <w:t>879</w:t>
            </w:r>
          </w:p>
        </w:tc>
        <w:tc>
          <w:tcPr>
            <w:tcW w:w="769" w:type="dxa"/>
            <w:tcBorders>
              <w:top w:val="nil"/>
              <w:left w:val="nil"/>
              <w:bottom w:val="single" w:sz="4" w:space="0" w:color="auto"/>
              <w:right w:val="single" w:sz="4" w:space="0" w:color="auto"/>
            </w:tcBorders>
            <w:shd w:val="clear" w:color="auto" w:fill="auto"/>
            <w:noWrap/>
            <w:vAlign w:val="center"/>
          </w:tcPr>
          <w:p w14:paraId="34C1F2D6" w14:textId="0E910583" w:rsidR="0062153B" w:rsidRPr="000F7FEE" w:rsidRDefault="007E65F5" w:rsidP="007E65F5">
            <w:pPr>
              <w:rPr>
                <w:rFonts w:ascii="Times New Roman" w:hAnsi="Times New Roman"/>
                <w:color w:val="000000"/>
                <w:sz w:val="22"/>
                <w:szCs w:val="22"/>
                <w:lang w:eastAsia="es-CO"/>
              </w:rPr>
            </w:pPr>
            <w:r>
              <w:rPr>
                <w:rFonts w:ascii="Times New Roman" w:hAnsi="Times New Roman"/>
                <w:color w:val="000000"/>
                <w:sz w:val="22"/>
                <w:szCs w:val="22"/>
                <w:lang w:eastAsia="es-CO"/>
              </w:rPr>
              <w:t>6.</w:t>
            </w:r>
            <w:r w:rsidR="000839F6">
              <w:rPr>
                <w:rFonts w:ascii="Times New Roman" w:hAnsi="Times New Roman"/>
                <w:color w:val="000000"/>
                <w:sz w:val="22"/>
                <w:szCs w:val="22"/>
                <w:lang w:eastAsia="es-CO"/>
              </w:rPr>
              <w:t>764</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0DD2FD2C"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5. Gastos de comercialización y productos - 5.08 Servicios prestados a las empresas y serv</w:t>
            </w:r>
            <w:r w:rsidR="00A33FD5">
              <w:rPr>
                <w:rFonts w:ascii="Arial Narrow" w:hAnsi="Arial Narrow" w:cs="Calibri"/>
                <w:sz w:val="22"/>
                <w:szCs w:val="22"/>
              </w:rPr>
              <w:t>i</w:t>
            </w:r>
            <w:r>
              <w:rPr>
                <w:rFonts w:ascii="Arial Narrow" w:hAnsi="Arial Narrow" w:cs="Calibri"/>
                <w:sz w:val="22"/>
                <w:szCs w:val="22"/>
              </w:rPr>
              <w:t xml:space="preserve">cios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w:t>
            </w:r>
            <w:r>
              <w:rPr>
                <w:rFonts w:ascii="Arial Narrow" w:hAnsi="Arial Narrow" w:cs="Calibri"/>
                <w:sz w:val="22"/>
                <w:szCs w:val="22"/>
              </w:rPr>
              <w:lastRenderedPageBreak/>
              <w:t xml:space="preserve">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297F904C" w:rsidR="0062153B" w:rsidRPr="003B1F6D" w:rsidRDefault="00A33FD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676EDB47" w:rsidR="0062153B" w:rsidRPr="003B1F6D" w:rsidRDefault="00B64CA0"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7</w:t>
            </w:r>
            <w:r w:rsidR="003B1F6D" w:rsidRPr="003B1F6D">
              <w:rPr>
                <w:rFonts w:ascii="Times New Roman" w:hAnsi="Times New Roman"/>
                <w:color w:val="000000"/>
                <w:sz w:val="22"/>
                <w:szCs w:val="22"/>
                <w:lang w:eastAsia="es-CO"/>
              </w:rPr>
              <w:t>24</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1A3C87DD" w:rsidR="0062153B" w:rsidRPr="002501F2" w:rsidRDefault="00171E1E"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675</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7CAC73AA" w:rsidR="0062153B" w:rsidRPr="002501F2" w:rsidRDefault="000839F6"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789</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19C71592"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0839F6">
              <w:rPr>
                <w:rFonts w:ascii="Times New Roman" w:hAnsi="Times New Roman"/>
                <w:color w:val="000000"/>
                <w:sz w:val="22"/>
                <w:szCs w:val="22"/>
                <w:lang w:eastAsia="es-CO"/>
              </w:rPr>
              <w:t>.949</w:t>
            </w:r>
          </w:p>
        </w:tc>
      </w:tr>
      <w:tr w:rsidR="0062153B" w:rsidRPr="00796593"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96593" w:rsidRDefault="0062153B" w:rsidP="0062153B">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B5FD401" w:rsidR="0062153B" w:rsidRPr="008C5CDA"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2. </w:t>
            </w:r>
            <w:r w:rsidR="00A33FD5">
              <w:rPr>
                <w:rFonts w:ascii="Arial Narrow" w:hAnsi="Arial Narrow" w:cs="Calibri"/>
                <w:sz w:val="22"/>
                <w:szCs w:val="22"/>
              </w:rPr>
              <w:t>Adquisición</w:t>
            </w:r>
            <w:r>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61A32F86" w:rsidR="0062153B" w:rsidRPr="003B1F6D" w:rsidRDefault="00B619A7"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2</w:t>
            </w:r>
            <w:r w:rsidR="00A33FD5" w:rsidRPr="003B1F6D">
              <w:rPr>
                <w:rFonts w:ascii="Times New Roman" w:hAnsi="Times New Roman"/>
                <w:color w:val="000000"/>
                <w:sz w:val="22"/>
                <w:szCs w:val="22"/>
                <w:lang w:eastAsia="es-CO"/>
              </w:rPr>
              <w:t>68</w:t>
            </w:r>
          </w:p>
        </w:tc>
        <w:tc>
          <w:tcPr>
            <w:tcW w:w="691" w:type="dxa"/>
            <w:tcBorders>
              <w:top w:val="nil"/>
              <w:left w:val="nil"/>
              <w:right w:val="single" w:sz="4" w:space="0" w:color="auto"/>
            </w:tcBorders>
            <w:shd w:val="clear" w:color="auto" w:fill="auto"/>
            <w:noWrap/>
            <w:vAlign w:val="center"/>
          </w:tcPr>
          <w:p w14:paraId="5BFA3DD0" w14:textId="053631DB" w:rsidR="0062153B" w:rsidRPr="003B1F6D" w:rsidRDefault="007E65F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5</w:t>
            </w:r>
            <w:r w:rsidR="00DF6743" w:rsidRPr="003B1F6D">
              <w:rPr>
                <w:rFonts w:ascii="Times New Roman" w:hAnsi="Times New Roman"/>
                <w:color w:val="000000"/>
                <w:sz w:val="22"/>
                <w:szCs w:val="22"/>
                <w:lang w:eastAsia="es-CO"/>
              </w:rPr>
              <w:t>20</w:t>
            </w:r>
          </w:p>
        </w:tc>
        <w:tc>
          <w:tcPr>
            <w:tcW w:w="720" w:type="dxa"/>
            <w:tcBorders>
              <w:top w:val="nil"/>
              <w:left w:val="nil"/>
              <w:right w:val="single" w:sz="4" w:space="0" w:color="auto"/>
            </w:tcBorders>
            <w:shd w:val="clear" w:color="auto" w:fill="auto"/>
            <w:noWrap/>
            <w:vAlign w:val="center"/>
          </w:tcPr>
          <w:p w14:paraId="2A223273" w14:textId="1B767CF4" w:rsidR="0062153B" w:rsidRPr="002501F2" w:rsidRDefault="00453D5B" w:rsidP="0062153B">
            <w:pPr>
              <w:rPr>
                <w:rFonts w:ascii="Times New Roman" w:hAnsi="Times New Roman"/>
                <w:color w:val="000000"/>
                <w:sz w:val="22"/>
                <w:szCs w:val="22"/>
                <w:lang w:eastAsia="es-CO"/>
              </w:rPr>
            </w:pPr>
            <w:r w:rsidRPr="002501F2">
              <w:rPr>
                <w:rFonts w:ascii="Times New Roman" w:hAnsi="Times New Roman"/>
                <w:color w:val="000000"/>
                <w:sz w:val="22"/>
                <w:szCs w:val="22"/>
                <w:lang w:eastAsia="es-CO"/>
              </w:rPr>
              <w:t>5</w:t>
            </w:r>
            <w:r w:rsidR="00171E1E">
              <w:rPr>
                <w:rFonts w:ascii="Times New Roman" w:hAnsi="Times New Roman"/>
                <w:color w:val="000000"/>
                <w:sz w:val="22"/>
                <w:szCs w:val="22"/>
                <w:lang w:eastAsia="es-CO"/>
              </w:rPr>
              <w:t>13</w:t>
            </w:r>
          </w:p>
        </w:tc>
        <w:tc>
          <w:tcPr>
            <w:tcW w:w="719" w:type="dxa"/>
            <w:tcBorders>
              <w:top w:val="nil"/>
              <w:left w:val="nil"/>
              <w:right w:val="single" w:sz="4" w:space="0" w:color="auto"/>
            </w:tcBorders>
            <w:shd w:val="clear" w:color="auto" w:fill="auto"/>
            <w:noWrap/>
            <w:vAlign w:val="center"/>
          </w:tcPr>
          <w:p w14:paraId="7CF6301A" w14:textId="522A7088" w:rsidR="0062153B" w:rsidRPr="002501F2" w:rsidRDefault="000839F6"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655</w:t>
            </w:r>
          </w:p>
        </w:tc>
        <w:tc>
          <w:tcPr>
            <w:tcW w:w="769" w:type="dxa"/>
            <w:tcBorders>
              <w:top w:val="nil"/>
              <w:left w:val="nil"/>
              <w:right w:val="single" w:sz="4" w:space="0" w:color="auto"/>
            </w:tcBorders>
            <w:shd w:val="clear" w:color="auto" w:fill="auto"/>
            <w:noWrap/>
            <w:vAlign w:val="center"/>
          </w:tcPr>
          <w:p w14:paraId="0BA05CD8" w14:textId="0F06617D"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2.</w:t>
            </w:r>
            <w:r w:rsidR="000839F6">
              <w:rPr>
                <w:rFonts w:ascii="Times New Roman" w:hAnsi="Times New Roman"/>
                <w:color w:val="000000"/>
                <w:sz w:val="22"/>
                <w:szCs w:val="22"/>
                <w:lang w:eastAsia="es-CO"/>
              </w:rPr>
              <w:t>212</w:t>
            </w:r>
          </w:p>
        </w:tc>
      </w:tr>
      <w:tr w:rsidR="0062153B" w:rsidRPr="00E07DC6"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96593" w:rsidRDefault="0062153B" w:rsidP="0062153B">
            <w:pPr>
              <w:jc w:val="center"/>
              <w:rPr>
                <w:rFonts w:ascii="Times New Roman" w:hAnsi="Times New Roman"/>
                <w:color w:val="000000"/>
                <w:sz w:val="18"/>
                <w:szCs w:val="18"/>
                <w:lang w:eastAsia="es-CO"/>
              </w:rPr>
            </w:pPr>
            <w:r>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E07DC6" w:rsidRDefault="0062153B" w:rsidP="0062153B">
            <w:pPr>
              <w:jc w:val="center"/>
              <w:rPr>
                <w:rFonts w:ascii="Times New Roman" w:hAnsi="Times New Roman"/>
                <w:b/>
                <w:bCs/>
                <w:color w:val="000000"/>
                <w:sz w:val="22"/>
                <w:szCs w:val="22"/>
              </w:rPr>
            </w:pPr>
            <w:r w:rsidRPr="00121C6A">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AF2BB08"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w:t>
            </w:r>
            <w:r w:rsidR="00A33FD5">
              <w:rPr>
                <w:color w:val="000000"/>
                <w:sz w:val="22"/>
                <w:szCs w:val="22"/>
              </w:rPr>
              <w:t>196</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06AF11FA" w:rsidR="0062153B" w:rsidRPr="00F90DB2" w:rsidRDefault="007E65F5" w:rsidP="0062153B">
            <w:pPr>
              <w:jc w:val="center"/>
              <w:rPr>
                <w:rFonts w:ascii="Times New Roman" w:hAnsi="Times New Roman"/>
                <w:b/>
                <w:bCs/>
                <w:color w:val="000000"/>
                <w:sz w:val="22"/>
                <w:szCs w:val="22"/>
              </w:rPr>
            </w:pPr>
            <w:r w:rsidRPr="00F90DB2">
              <w:rPr>
                <w:rFonts w:ascii="Times New Roman" w:hAnsi="Times New Roman"/>
                <w:b/>
                <w:bCs/>
                <w:color w:val="000000"/>
                <w:sz w:val="22"/>
                <w:szCs w:val="22"/>
              </w:rPr>
              <w:t>3.</w:t>
            </w:r>
            <w:r w:rsidR="00E91B20">
              <w:rPr>
                <w:rFonts w:ascii="Times New Roman" w:hAnsi="Times New Roman"/>
                <w:b/>
                <w:bCs/>
                <w:color w:val="000000"/>
                <w:sz w:val="22"/>
                <w:szCs w:val="22"/>
              </w:rPr>
              <w:t>251</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56D08D12" w:rsidR="0062153B" w:rsidRPr="002501F2" w:rsidRDefault="00D04A31" w:rsidP="0062153B">
            <w:pPr>
              <w:jc w:val="center"/>
              <w:rPr>
                <w:rFonts w:ascii="Times New Roman" w:hAnsi="Times New Roman"/>
                <w:b/>
                <w:bCs/>
                <w:color w:val="000000"/>
                <w:sz w:val="22"/>
                <w:szCs w:val="22"/>
              </w:rPr>
            </w:pPr>
            <w:r w:rsidRPr="002501F2">
              <w:rPr>
                <w:rFonts w:ascii="Times New Roman" w:hAnsi="Times New Roman"/>
                <w:b/>
                <w:bCs/>
                <w:color w:val="000000"/>
                <w:sz w:val="22"/>
                <w:szCs w:val="22"/>
              </w:rPr>
              <w:t>3.</w:t>
            </w:r>
            <w:r w:rsidR="00F56918">
              <w:rPr>
                <w:rFonts w:ascii="Times New Roman" w:hAnsi="Times New Roman"/>
                <w:b/>
                <w:bCs/>
                <w:color w:val="000000"/>
                <w:sz w:val="22"/>
                <w:szCs w:val="22"/>
              </w:rPr>
              <w:t>138</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E5FE1BC" w:rsidR="0062153B" w:rsidRPr="002501F2" w:rsidRDefault="000839F6" w:rsidP="0062153B">
            <w:pPr>
              <w:jc w:val="center"/>
              <w:rPr>
                <w:rFonts w:ascii="Times New Roman" w:hAnsi="Times New Roman"/>
                <w:b/>
                <w:bCs/>
                <w:color w:val="000000"/>
                <w:sz w:val="22"/>
                <w:szCs w:val="22"/>
              </w:rPr>
            </w:pPr>
            <w:r>
              <w:rPr>
                <w:rFonts w:ascii="Times New Roman" w:hAnsi="Times New Roman"/>
                <w:b/>
                <w:bCs/>
                <w:color w:val="000000"/>
                <w:sz w:val="22"/>
                <w:szCs w:val="22"/>
              </w:rPr>
              <w:t>3.884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15E8CF66" w:rsidR="0062153B" w:rsidRPr="002501F2" w:rsidRDefault="00C83283" w:rsidP="0062153B">
            <w:pPr>
              <w:jc w:val="center"/>
              <w:rPr>
                <w:rFonts w:ascii="Times New Roman" w:hAnsi="Times New Roman"/>
                <w:b/>
                <w:bCs/>
                <w:color w:val="000000"/>
                <w:sz w:val="22"/>
                <w:szCs w:val="22"/>
              </w:rPr>
            </w:pPr>
            <w:r w:rsidRPr="002501F2">
              <w:rPr>
                <w:rFonts w:ascii="Times New Roman" w:hAnsi="Times New Roman"/>
                <w:b/>
                <w:bCs/>
                <w:color w:val="000000"/>
                <w:sz w:val="22"/>
                <w:szCs w:val="22"/>
              </w:rPr>
              <w:t>1</w:t>
            </w:r>
            <w:r w:rsidR="000839F6">
              <w:rPr>
                <w:rFonts w:ascii="Times New Roman" w:hAnsi="Times New Roman"/>
                <w:b/>
                <w:bCs/>
                <w:color w:val="000000"/>
                <w:sz w:val="22"/>
                <w:szCs w:val="22"/>
              </w:rPr>
              <w:t>4.064</w:t>
            </w:r>
          </w:p>
        </w:tc>
      </w:tr>
    </w:tbl>
    <w:p w14:paraId="6C83369C" w14:textId="620A2711" w:rsidR="006E0E5C" w:rsidRPr="00482CAB" w:rsidRDefault="006E0E5C" w:rsidP="006E0E5C">
      <w:pPr>
        <w:jc w:val="center"/>
        <w:rPr>
          <w:rFonts w:ascii="Times New Roman" w:hAnsi="Times New Roman"/>
          <w:i/>
          <w:iCs/>
          <w:sz w:val="18"/>
          <w:szCs w:val="18"/>
        </w:rPr>
      </w:pPr>
      <w:proofErr w:type="spellStart"/>
      <w:proofErr w:type="gramStart"/>
      <w:r w:rsidRPr="00482CAB">
        <w:rPr>
          <w:rFonts w:ascii="Times New Roman" w:hAnsi="Times New Roman"/>
          <w:i/>
          <w:iCs/>
          <w:sz w:val="18"/>
          <w:szCs w:val="18"/>
        </w:rPr>
        <w:t>Fuente:</w:t>
      </w:r>
      <w:r w:rsidR="001002C6">
        <w:rPr>
          <w:rFonts w:ascii="Times New Roman" w:hAnsi="Times New Roman"/>
          <w:i/>
          <w:iCs/>
          <w:sz w:val="18"/>
          <w:szCs w:val="18"/>
        </w:rPr>
        <w:t>SGCD</w:t>
      </w:r>
      <w:proofErr w:type="spellEnd"/>
      <w:proofErr w:type="gramEnd"/>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488"/>
        <w:gridCol w:w="711"/>
        <w:gridCol w:w="711"/>
        <w:gridCol w:w="655"/>
        <w:gridCol w:w="655"/>
        <w:gridCol w:w="655"/>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70ECDE8" w:rsidR="00293AAF" w:rsidRPr="00293AAF" w:rsidRDefault="007E65F5" w:rsidP="00293AAF">
            <w:pPr>
              <w:jc w:val="center"/>
              <w:rPr>
                <w:rFonts w:ascii="Times New Roman" w:hAnsi="Times New Roman"/>
                <w:sz w:val="22"/>
                <w:szCs w:val="22"/>
              </w:rPr>
            </w:pPr>
            <w:r>
              <w:rPr>
                <w:rFonts w:ascii="Times New Roman" w:hAnsi="Times New Roman"/>
                <w:sz w:val="22"/>
                <w:szCs w:val="22"/>
              </w:rPr>
              <w:t>1.9</w:t>
            </w:r>
            <w:r w:rsidR="001B1345">
              <w:rPr>
                <w:rFonts w:ascii="Times New Roman" w:hAnsi="Times New Roman"/>
                <w:sz w:val="22"/>
                <w:szCs w:val="22"/>
              </w:rPr>
              <w:t>28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0C43142C" w:rsidR="00293AAF" w:rsidRPr="003B1F6D" w:rsidRDefault="00293AAF" w:rsidP="00293AAF">
            <w:pPr>
              <w:jc w:val="center"/>
              <w:rPr>
                <w:rFonts w:ascii="Times New Roman" w:hAnsi="Times New Roman"/>
                <w:sz w:val="22"/>
                <w:szCs w:val="22"/>
              </w:rPr>
            </w:pPr>
            <w:r w:rsidRPr="003B1F6D">
              <w:rPr>
                <w:rFonts w:cs="Arial"/>
                <w:sz w:val="18"/>
                <w:szCs w:val="18"/>
              </w:rPr>
              <w:t>2.</w:t>
            </w:r>
            <w:r w:rsidR="00783783" w:rsidRPr="003B1F6D">
              <w:rPr>
                <w:rFonts w:cs="Arial"/>
                <w:sz w:val="18"/>
                <w:szCs w:val="18"/>
              </w:rPr>
              <w:t>7</w:t>
            </w:r>
            <w:r w:rsidR="003B1F6D" w:rsidRPr="003B1F6D">
              <w:rPr>
                <w:rFonts w:cs="Arial"/>
                <w:sz w:val="18"/>
                <w:szCs w:val="18"/>
              </w:rPr>
              <w:t>31</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4B1E10AB" w:rsidR="00293AAF" w:rsidRPr="00293AAF" w:rsidRDefault="00293AAF" w:rsidP="00293AAF">
            <w:pPr>
              <w:jc w:val="center"/>
              <w:rPr>
                <w:rFonts w:ascii="Times New Roman" w:hAnsi="Times New Roman"/>
                <w:sz w:val="22"/>
                <w:szCs w:val="22"/>
              </w:rPr>
            </w:pPr>
            <w:r w:rsidRPr="00293AAF">
              <w:rPr>
                <w:rFonts w:cs="Arial"/>
                <w:sz w:val="18"/>
                <w:szCs w:val="18"/>
              </w:rPr>
              <w:t>2.</w:t>
            </w:r>
            <w:r w:rsidR="00171E1E">
              <w:rPr>
                <w:rFonts w:cs="Arial"/>
                <w:sz w:val="18"/>
                <w:szCs w:val="18"/>
              </w:rPr>
              <w:t>625</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7ECE2CC5" w:rsidR="00293AAF" w:rsidRPr="00293AAF" w:rsidRDefault="000839F6" w:rsidP="00293AAF">
            <w:pPr>
              <w:jc w:val="center"/>
              <w:rPr>
                <w:rFonts w:ascii="Times New Roman" w:hAnsi="Times New Roman"/>
                <w:sz w:val="22"/>
                <w:szCs w:val="22"/>
              </w:rPr>
            </w:pPr>
            <w:r>
              <w:rPr>
                <w:rFonts w:ascii="Times New Roman" w:hAnsi="Times New Roman"/>
                <w:sz w:val="22"/>
                <w:szCs w:val="22"/>
              </w:rPr>
              <w:t>3.229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4E0AC134" w:rsidR="00293AAF" w:rsidRPr="00293AAF" w:rsidRDefault="003C3E8F" w:rsidP="00293AAF">
            <w:pPr>
              <w:jc w:val="center"/>
              <w:rPr>
                <w:rFonts w:ascii="Times New Roman" w:hAnsi="Times New Roman"/>
                <w:sz w:val="22"/>
                <w:szCs w:val="22"/>
              </w:rPr>
            </w:pPr>
            <w:r>
              <w:rPr>
                <w:rFonts w:ascii="Times New Roman" w:hAnsi="Times New Roman"/>
                <w:sz w:val="22"/>
                <w:szCs w:val="22"/>
              </w:rPr>
              <w:t>1</w:t>
            </w:r>
            <w:r w:rsidR="000839F6">
              <w:rPr>
                <w:rFonts w:ascii="Times New Roman" w:hAnsi="Times New Roman"/>
                <w:sz w:val="22"/>
                <w:szCs w:val="22"/>
              </w:rPr>
              <w:t>1.852</w:t>
            </w:r>
          </w:p>
        </w:tc>
      </w:tr>
      <w:tr w:rsidR="00D04A31" w:rsidRPr="0018003D"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D04A31" w:rsidRPr="000C60CB" w:rsidRDefault="00D04A31" w:rsidP="00D04A31">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14F83BD9"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7361CFCE"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268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70884597"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5</w:t>
            </w:r>
            <w:r w:rsidR="003B1F6D" w:rsidRPr="003B1F6D">
              <w:rPr>
                <w:rFonts w:ascii="Times New Roman" w:hAnsi="Times New Roman"/>
                <w:color w:val="000000"/>
                <w:sz w:val="22"/>
                <w:szCs w:val="22"/>
                <w:lang w:eastAsia="es-CO"/>
              </w:rPr>
              <w:t>20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78B0DE3B"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5</w:t>
            </w:r>
            <w:r w:rsidR="00171E1E">
              <w:rPr>
                <w:rFonts w:ascii="Times New Roman" w:hAnsi="Times New Roman"/>
                <w:color w:val="000000"/>
                <w:sz w:val="22"/>
                <w:szCs w:val="22"/>
                <w:lang w:eastAsia="es-CO"/>
              </w:rPr>
              <w:t>13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9B489F7" w:rsidR="00D04A31" w:rsidRPr="002501F2" w:rsidRDefault="000839F6" w:rsidP="00D04A31">
            <w:pPr>
              <w:jc w:val="center"/>
              <w:rPr>
                <w:rFonts w:ascii="Times New Roman" w:hAnsi="Times New Roman"/>
                <w:sz w:val="22"/>
                <w:szCs w:val="22"/>
              </w:rPr>
            </w:pPr>
            <w:r>
              <w:rPr>
                <w:rFonts w:ascii="Times New Roman" w:hAnsi="Times New Roman"/>
                <w:sz w:val="22"/>
                <w:szCs w:val="22"/>
              </w:rPr>
              <w:t>655</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6DB279DA"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w:t>
            </w:r>
            <w:r w:rsidR="000839F6">
              <w:rPr>
                <w:rFonts w:ascii="Times New Roman" w:hAnsi="Times New Roman"/>
                <w:color w:val="000000"/>
                <w:sz w:val="22"/>
                <w:szCs w:val="22"/>
                <w:lang w:eastAsia="es-CO"/>
              </w:rPr>
              <w:t>212</w:t>
            </w:r>
          </w:p>
        </w:tc>
      </w:tr>
      <w:tr w:rsidR="00D04A31" w:rsidRPr="0018003D"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D04A31" w:rsidRPr="0018003D" w:rsidRDefault="00D04A31" w:rsidP="00D04A31">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04860905" w:rsidR="00D04A31" w:rsidRPr="00E07DC6" w:rsidRDefault="00D04A31" w:rsidP="00D04A31">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299DE803" w:rsidR="00D04A31" w:rsidRPr="00F90DB2" w:rsidRDefault="00D04A31" w:rsidP="00D04A31">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6AFEB0B4" w:rsidR="00D04A31" w:rsidRPr="003B1F6D" w:rsidRDefault="00D04A31" w:rsidP="00D04A31">
            <w:pPr>
              <w:jc w:val="center"/>
              <w:rPr>
                <w:rFonts w:ascii="Times New Roman" w:hAnsi="Times New Roman"/>
                <w:b/>
                <w:bCs/>
                <w:sz w:val="22"/>
                <w:szCs w:val="22"/>
              </w:rPr>
            </w:pPr>
            <w:r w:rsidRPr="003B1F6D">
              <w:rPr>
                <w:rFonts w:ascii="Times New Roman" w:hAnsi="Times New Roman"/>
                <w:b/>
                <w:bCs/>
                <w:color w:val="000000"/>
                <w:sz w:val="22"/>
                <w:szCs w:val="22"/>
              </w:rPr>
              <w:t>3.</w:t>
            </w:r>
            <w:r w:rsidR="003B1F6D" w:rsidRPr="003B1F6D">
              <w:rPr>
                <w:rFonts w:ascii="Times New Roman" w:hAnsi="Times New Roman"/>
                <w:b/>
                <w:bCs/>
                <w:color w:val="000000"/>
                <w:sz w:val="22"/>
                <w:szCs w:val="22"/>
              </w:rPr>
              <w:t>251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43386CC9" w:rsidR="00D04A31" w:rsidRPr="002501F2" w:rsidRDefault="00D04A31" w:rsidP="00D04A31">
            <w:pPr>
              <w:jc w:val="center"/>
              <w:rPr>
                <w:rFonts w:ascii="Times New Roman" w:hAnsi="Times New Roman"/>
                <w:b/>
                <w:bCs/>
                <w:sz w:val="22"/>
                <w:szCs w:val="22"/>
              </w:rPr>
            </w:pPr>
            <w:r w:rsidRPr="002501F2">
              <w:rPr>
                <w:rFonts w:ascii="Times New Roman" w:hAnsi="Times New Roman"/>
                <w:b/>
                <w:bCs/>
                <w:color w:val="000000"/>
                <w:sz w:val="22"/>
                <w:szCs w:val="22"/>
              </w:rPr>
              <w:t>3.</w:t>
            </w:r>
            <w:r w:rsidR="00F56918">
              <w:rPr>
                <w:rFonts w:ascii="Times New Roman" w:hAnsi="Times New Roman"/>
                <w:b/>
                <w:bCs/>
                <w:color w:val="000000"/>
                <w:sz w:val="22"/>
                <w:szCs w:val="22"/>
              </w:rPr>
              <w:t>138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3D4FED79" w:rsidR="00D04A31" w:rsidRPr="002501F2" w:rsidRDefault="000839F6" w:rsidP="00D04A31">
            <w:pPr>
              <w:jc w:val="center"/>
              <w:rPr>
                <w:rFonts w:ascii="Times New Roman" w:hAnsi="Times New Roman"/>
                <w:b/>
                <w:bCs/>
                <w:sz w:val="22"/>
                <w:szCs w:val="22"/>
              </w:rPr>
            </w:pPr>
            <w:r>
              <w:rPr>
                <w:rFonts w:ascii="Times New Roman" w:hAnsi="Times New Roman"/>
                <w:b/>
                <w:bCs/>
                <w:sz w:val="22"/>
                <w:szCs w:val="22"/>
              </w:rPr>
              <w:t>3.884</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0B37668F" w:rsidR="00D04A31" w:rsidRPr="00F90DB2" w:rsidRDefault="00D04A31" w:rsidP="00D04A31">
            <w:pPr>
              <w:jc w:val="center"/>
              <w:rPr>
                <w:rFonts w:ascii="Times New Roman" w:hAnsi="Times New Roman"/>
                <w:b/>
                <w:bCs/>
                <w:sz w:val="22"/>
                <w:szCs w:val="22"/>
              </w:rPr>
            </w:pPr>
            <w:r w:rsidRPr="00F90DB2">
              <w:rPr>
                <w:rFonts w:ascii="Times New Roman" w:hAnsi="Times New Roman"/>
                <w:b/>
                <w:bCs/>
                <w:color w:val="000000"/>
                <w:sz w:val="22"/>
                <w:szCs w:val="22"/>
              </w:rPr>
              <w:t>1</w:t>
            </w:r>
            <w:r w:rsidR="000839F6">
              <w:rPr>
                <w:rFonts w:ascii="Times New Roman" w:hAnsi="Times New Roman"/>
                <w:b/>
                <w:bCs/>
                <w:color w:val="000000"/>
                <w:sz w:val="22"/>
                <w:szCs w:val="22"/>
              </w:rPr>
              <w:t>4.064</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31"/>
        <w:gridCol w:w="711"/>
        <w:gridCol w:w="711"/>
        <w:gridCol w:w="655"/>
        <w:gridCol w:w="655"/>
        <w:gridCol w:w="655"/>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A375ED"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A375ED" w:rsidRPr="000C60CB" w:rsidRDefault="00A375ED" w:rsidP="00A375ED">
            <w:pPr>
              <w:jc w:val="left"/>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2311BE27" w:rsidR="00A375ED" w:rsidRPr="0018003D" w:rsidRDefault="00A375ED" w:rsidP="00A375ED">
            <w:pPr>
              <w:jc w:val="center"/>
              <w:rPr>
                <w:rFonts w:ascii="Times New Roman" w:hAnsi="Times New Roman"/>
                <w:sz w:val="22"/>
                <w:szCs w:val="22"/>
              </w:rPr>
            </w:pPr>
            <w:r>
              <w:rPr>
                <w:color w:val="000000"/>
                <w:sz w:val="22"/>
                <w:szCs w:val="22"/>
              </w:rPr>
              <w:t>227</w:t>
            </w:r>
          </w:p>
        </w:tc>
        <w:tc>
          <w:tcPr>
            <w:tcW w:w="0" w:type="auto"/>
            <w:shd w:val="clear" w:color="auto" w:fill="FFFFFF"/>
            <w:tcMar>
              <w:top w:w="100" w:type="dxa"/>
              <w:left w:w="80" w:type="dxa"/>
              <w:bottom w:w="100" w:type="dxa"/>
              <w:right w:w="80" w:type="dxa"/>
            </w:tcMar>
            <w:vAlign w:val="center"/>
          </w:tcPr>
          <w:p w14:paraId="0186EB56" w14:textId="1602F541" w:rsidR="00A375ED" w:rsidRPr="0018003D" w:rsidRDefault="00A375ED" w:rsidP="00A375ED">
            <w:pPr>
              <w:jc w:val="center"/>
              <w:rPr>
                <w:rFonts w:ascii="Times New Roman" w:hAnsi="Times New Roman"/>
                <w:sz w:val="22"/>
                <w:szCs w:val="22"/>
              </w:rPr>
            </w:pPr>
            <w:r>
              <w:rPr>
                <w:color w:val="000000"/>
                <w:sz w:val="22"/>
                <w:szCs w:val="22"/>
              </w:rPr>
              <w:t>387</w:t>
            </w:r>
          </w:p>
        </w:tc>
        <w:tc>
          <w:tcPr>
            <w:tcW w:w="0" w:type="auto"/>
            <w:shd w:val="clear" w:color="auto" w:fill="FFFFFF"/>
            <w:tcMar>
              <w:top w:w="100" w:type="dxa"/>
              <w:left w:w="80" w:type="dxa"/>
              <w:bottom w:w="100" w:type="dxa"/>
              <w:right w:w="80" w:type="dxa"/>
            </w:tcMar>
            <w:vAlign w:val="center"/>
          </w:tcPr>
          <w:p w14:paraId="2FFEFD10" w14:textId="0A502119" w:rsidR="00A375ED" w:rsidRPr="003B1F6D" w:rsidRDefault="00A375ED" w:rsidP="00A375ED">
            <w:pPr>
              <w:jc w:val="center"/>
              <w:rPr>
                <w:rFonts w:ascii="Times New Roman" w:hAnsi="Times New Roman"/>
                <w:sz w:val="22"/>
                <w:szCs w:val="22"/>
              </w:rPr>
            </w:pPr>
            <w:r w:rsidRPr="003B1F6D">
              <w:rPr>
                <w:color w:val="000000"/>
                <w:sz w:val="22"/>
                <w:szCs w:val="22"/>
              </w:rPr>
              <w:t>477</w:t>
            </w:r>
          </w:p>
        </w:tc>
        <w:tc>
          <w:tcPr>
            <w:tcW w:w="0" w:type="auto"/>
            <w:shd w:val="clear" w:color="auto" w:fill="FFFFFF"/>
            <w:tcMar>
              <w:top w:w="100" w:type="dxa"/>
              <w:left w:w="80" w:type="dxa"/>
              <w:bottom w:w="100" w:type="dxa"/>
              <w:right w:w="80" w:type="dxa"/>
            </w:tcMar>
            <w:vAlign w:val="center"/>
          </w:tcPr>
          <w:p w14:paraId="643F18D7" w14:textId="3C690D80" w:rsidR="00A375ED" w:rsidRPr="002501F2" w:rsidRDefault="000839F6" w:rsidP="00A375ED">
            <w:pPr>
              <w:jc w:val="center"/>
              <w:rPr>
                <w:rFonts w:ascii="Times New Roman" w:hAnsi="Times New Roman"/>
                <w:sz w:val="22"/>
                <w:szCs w:val="22"/>
              </w:rPr>
            </w:pPr>
            <w:r>
              <w:rPr>
                <w:rFonts w:ascii="Times New Roman" w:hAnsi="Times New Roman"/>
                <w:sz w:val="22"/>
                <w:szCs w:val="22"/>
              </w:rPr>
              <w:t>487</w:t>
            </w:r>
          </w:p>
        </w:tc>
        <w:tc>
          <w:tcPr>
            <w:tcW w:w="0" w:type="auto"/>
            <w:shd w:val="clear" w:color="auto" w:fill="FFFFFF"/>
            <w:tcMar>
              <w:top w:w="100" w:type="dxa"/>
              <w:left w:w="80" w:type="dxa"/>
              <w:bottom w:w="100" w:type="dxa"/>
              <w:right w:w="80" w:type="dxa"/>
            </w:tcMar>
            <w:vAlign w:val="center"/>
          </w:tcPr>
          <w:p w14:paraId="63A8E721" w14:textId="47A7DF18" w:rsidR="00A375ED" w:rsidRPr="002501F2" w:rsidRDefault="000839F6" w:rsidP="00A375ED">
            <w:pPr>
              <w:jc w:val="center"/>
              <w:rPr>
                <w:rFonts w:ascii="Times New Roman" w:hAnsi="Times New Roman"/>
                <w:sz w:val="22"/>
                <w:szCs w:val="22"/>
              </w:rPr>
            </w:pPr>
            <w:r>
              <w:rPr>
                <w:rFonts w:ascii="Times New Roman" w:hAnsi="Times New Roman"/>
                <w:sz w:val="22"/>
                <w:szCs w:val="22"/>
              </w:rPr>
              <w:t>561</w:t>
            </w:r>
          </w:p>
        </w:tc>
        <w:tc>
          <w:tcPr>
            <w:tcW w:w="0" w:type="auto"/>
            <w:shd w:val="clear" w:color="auto" w:fill="FFFFFF"/>
            <w:tcMar>
              <w:top w:w="100" w:type="dxa"/>
              <w:left w:w="80" w:type="dxa"/>
              <w:bottom w:w="100" w:type="dxa"/>
              <w:right w:w="80" w:type="dxa"/>
            </w:tcMar>
            <w:vAlign w:val="center"/>
          </w:tcPr>
          <w:p w14:paraId="61B7B840" w14:textId="2803F4D1" w:rsidR="00A375ED" w:rsidRPr="00AF75DD" w:rsidRDefault="000839F6" w:rsidP="00A375ED">
            <w:pPr>
              <w:jc w:val="center"/>
              <w:rPr>
                <w:rFonts w:ascii="Times New Roman" w:hAnsi="Times New Roman"/>
                <w:sz w:val="22"/>
                <w:szCs w:val="22"/>
                <w:highlight w:val="green"/>
              </w:rPr>
            </w:pPr>
            <w:r>
              <w:rPr>
                <w:color w:val="000000"/>
                <w:sz w:val="22"/>
                <w:szCs w:val="22"/>
              </w:rPr>
              <w:t>2.139</w:t>
            </w:r>
          </w:p>
        </w:tc>
      </w:tr>
      <w:tr w:rsidR="00D04A31"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D04A31" w:rsidRPr="000C60CB" w:rsidRDefault="00D04A31" w:rsidP="00D04A31">
            <w:pPr>
              <w:jc w:val="left"/>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111286FD"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109BCBBD" w:rsidR="00D04A31" w:rsidRPr="0084665E" w:rsidRDefault="00D04A31" w:rsidP="00D04A31">
            <w:pPr>
              <w:jc w:val="center"/>
              <w:rPr>
                <w:rFonts w:ascii="Times New Roman" w:hAnsi="Times New Roman"/>
                <w:sz w:val="22"/>
                <w:szCs w:val="22"/>
              </w:rPr>
            </w:pPr>
            <w:r w:rsidRPr="0084665E">
              <w:rPr>
                <w:rFonts w:ascii="Times New Roman" w:hAnsi="Times New Roman"/>
                <w:color w:val="000000"/>
                <w:sz w:val="22"/>
                <w:szCs w:val="22"/>
                <w:lang w:eastAsia="es-CO"/>
              </w:rPr>
              <w:t>1.058</w:t>
            </w:r>
          </w:p>
        </w:tc>
        <w:tc>
          <w:tcPr>
            <w:tcW w:w="0" w:type="auto"/>
            <w:shd w:val="clear" w:color="auto" w:fill="FFFFFF"/>
            <w:tcMar>
              <w:top w:w="100" w:type="dxa"/>
              <w:left w:w="80" w:type="dxa"/>
              <w:bottom w:w="100" w:type="dxa"/>
              <w:right w:w="80" w:type="dxa"/>
            </w:tcMar>
            <w:vAlign w:val="center"/>
          </w:tcPr>
          <w:p w14:paraId="3665BE5D" w14:textId="11CC388F" w:rsidR="00D04A31" w:rsidRPr="003B1F6D" w:rsidRDefault="00A375ED" w:rsidP="00D04A31">
            <w:pPr>
              <w:jc w:val="center"/>
              <w:rPr>
                <w:rFonts w:ascii="Times New Roman" w:hAnsi="Times New Roman"/>
                <w:sz w:val="22"/>
                <w:szCs w:val="22"/>
              </w:rPr>
            </w:pPr>
            <w:r w:rsidRPr="003B1F6D">
              <w:rPr>
                <w:rFonts w:ascii="Times New Roman" w:hAnsi="Times New Roman"/>
                <w:sz w:val="22"/>
                <w:szCs w:val="22"/>
              </w:rPr>
              <w:t>1.53</w:t>
            </w:r>
            <w:r w:rsidR="003B1F6D" w:rsidRPr="003B1F6D">
              <w:rPr>
                <w:rFonts w:ascii="Times New Roman" w:hAnsi="Times New Roman"/>
                <w:sz w:val="22"/>
                <w:szCs w:val="22"/>
              </w:rPr>
              <w:t>0</w:t>
            </w:r>
          </w:p>
        </w:tc>
        <w:tc>
          <w:tcPr>
            <w:tcW w:w="0" w:type="auto"/>
            <w:shd w:val="clear" w:color="auto" w:fill="FFFFFF"/>
            <w:tcMar>
              <w:top w:w="100" w:type="dxa"/>
              <w:left w:w="80" w:type="dxa"/>
              <w:bottom w:w="100" w:type="dxa"/>
              <w:right w:w="80" w:type="dxa"/>
            </w:tcMar>
            <w:vAlign w:val="center"/>
          </w:tcPr>
          <w:p w14:paraId="7844CFEC" w14:textId="6879BAC7"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1.</w:t>
            </w:r>
            <w:r w:rsidR="00F56918">
              <w:rPr>
                <w:rFonts w:ascii="Times New Roman" w:hAnsi="Times New Roman"/>
                <w:color w:val="000000"/>
                <w:sz w:val="22"/>
                <w:szCs w:val="22"/>
                <w:lang w:eastAsia="es-CO"/>
              </w:rPr>
              <w:t>4</w:t>
            </w:r>
            <w:r w:rsidR="000839F6">
              <w:rPr>
                <w:rFonts w:ascii="Times New Roman" w:hAnsi="Times New Roman"/>
                <w:color w:val="000000"/>
                <w:sz w:val="22"/>
                <w:szCs w:val="22"/>
                <w:lang w:eastAsia="es-CO"/>
              </w:rPr>
              <w:t>63</w:t>
            </w:r>
          </w:p>
        </w:tc>
        <w:tc>
          <w:tcPr>
            <w:tcW w:w="0" w:type="auto"/>
            <w:shd w:val="clear" w:color="auto" w:fill="FFFFFF"/>
            <w:tcMar>
              <w:top w:w="100" w:type="dxa"/>
              <w:left w:w="80" w:type="dxa"/>
              <w:bottom w:w="100" w:type="dxa"/>
              <w:right w:w="80" w:type="dxa"/>
            </w:tcMar>
            <w:vAlign w:val="center"/>
          </w:tcPr>
          <w:p w14:paraId="02E97E49" w14:textId="28BF1026"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1.</w:t>
            </w:r>
            <w:r w:rsidR="000839F6">
              <w:rPr>
                <w:rFonts w:ascii="Times New Roman" w:hAnsi="Times New Roman"/>
                <w:color w:val="000000"/>
                <w:sz w:val="22"/>
                <w:szCs w:val="22"/>
                <w:lang w:eastAsia="es-CO"/>
              </w:rPr>
              <w:t>879</w:t>
            </w:r>
          </w:p>
        </w:tc>
        <w:tc>
          <w:tcPr>
            <w:tcW w:w="0" w:type="auto"/>
            <w:shd w:val="clear" w:color="auto" w:fill="FFFFFF"/>
            <w:tcMar>
              <w:top w:w="100" w:type="dxa"/>
              <w:left w:w="80" w:type="dxa"/>
              <w:bottom w:w="100" w:type="dxa"/>
              <w:right w:w="80" w:type="dxa"/>
            </w:tcMar>
            <w:vAlign w:val="center"/>
          </w:tcPr>
          <w:p w14:paraId="529E5936" w14:textId="10A2AA87"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6.</w:t>
            </w:r>
            <w:r w:rsidR="000839F6">
              <w:rPr>
                <w:rFonts w:ascii="Times New Roman" w:hAnsi="Times New Roman"/>
                <w:color w:val="000000"/>
                <w:sz w:val="22"/>
                <w:szCs w:val="22"/>
                <w:lang w:eastAsia="es-CO"/>
              </w:rPr>
              <w:t>764</w:t>
            </w:r>
          </w:p>
        </w:tc>
      </w:tr>
      <w:tr w:rsidR="00D04A31"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D04A31" w:rsidRPr="00796593" w:rsidRDefault="00D04A31" w:rsidP="00D04A31">
            <w:pPr>
              <w:spacing w:line="276" w:lineRule="auto"/>
              <w:jc w:val="left"/>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4B3100FF"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47094F8E"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483</w:t>
            </w:r>
          </w:p>
        </w:tc>
        <w:tc>
          <w:tcPr>
            <w:tcW w:w="0" w:type="auto"/>
            <w:shd w:val="clear" w:color="auto" w:fill="FFFFFF"/>
            <w:tcMar>
              <w:top w:w="100" w:type="dxa"/>
              <w:left w:w="80" w:type="dxa"/>
              <w:bottom w:w="100" w:type="dxa"/>
              <w:right w:w="80" w:type="dxa"/>
            </w:tcMar>
            <w:vAlign w:val="center"/>
          </w:tcPr>
          <w:p w14:paraId="558917B2" w14:textId="47DFD089"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7</w:t>
            </w:r>
            <w:r w:rsidR="003B1F6D" w:rsidRPr="003B1F6D">
              <w:rPr>
                <w:rFonts w:ascii="Times New Roman" w:hAnsi="Times New Roman"/>
                <w:color w:val="000000"/>
                <w:sz w:val="22"/>
                <w:szCs w:val="22"/>
                <w:lang w:eastAsia="es-CO"/>
              </w:rPr>
              <w:t>24</w:t>
            </w:r>
          </w:p>
        </w:tc>
        <w:tc>
          <w:tcPr>
            <w:tcW w:w="0" w:type="auto"/>
            <w:shd w:val="clear" w:color="auto" w:fill="FFFFFF"/>
            <w:tcMar>
              <w:top w:w="100" w:type="dxa"/>
              <w:left w:w="80" w:type="dxa"/>
              <w:bottom w:w="100" w:type="dxa"/>
              <w:right w:w="80" w:type="dxa"/>
            </w:tcMar>
            <w:vAlign w:val="center"/>
          </w:tcPr>
          <w:p w14:paraId="075EDA3D" w14:textId="3AFD86AB" w:rsidR="00D04A31" w:rsidRPr="002501F2" w:rsidRDefault="000839F6" w:rsidP="00D04A31">
            <w:pPr>
              <w:jc w:val="center"/>
              <w:rPr>
                <w:rFonts w:ascii="Times New Roman" w:hAnsi="Times New Roman"/>
                <w:sz w:val="22"/>
                <w:szCs w:val="22"/>
              </w:rPr>
            </w:pPr>
            <w:r>
              <w:rPr>
                <w:rFonts w:ascii="Times New Roman" w:hAnsi="Times New Roman"/>
                <w:sz w:val="22"/>
                <w:szCs w:val="22"/>
              </w:rPr>
              <w:t>675</w:t>
            </w:r>
          </w:p>
        </w:tc>
        <w:tc>
          <w:tcPr>
            <w:tcW w:w="0" w:type="auto"/>
            <w:shd w:val="clear" w:color="auto" w:fill="FFFFFF"/>
            <w:tcMar>
              <w:top w:w="100" w:type="dxa"/>
              <w:left w:w="80" w:type="dxa"/>
              <w:bottom w:w="100" w:type="dxa"/>
              <w:right w:w="80" w:type="dxa"/>
            </w:tcMar>
            <w:vAlign w:val="center"/>
          </w:tcPr>
          <w:p w14:paraId="5CE71014" w14:textId="7EC78617" w:rsidR="00D04A31" w:rsidRPr="002501F2" w:rsidRDefault="000839F6" w:rsidP="00D04A31">
            <w:pPr>
              <w:jc w:val="center"/>
              <w:rPr>
                <w:rFonts w:ascii="Times New Roman" w:hAnsi="Times New Roman"/>
                <w:sz w:val="22"/>
                <w:szCs w:val="22"/>
              </w:rPr>
            </w:pPr>
            <w:r>
              <w:rPr>
                <w:rFonts w:ascii="Times New Roman" w:hAnsi="Times New Roman"/>
                <w:sz w:val="22"/>
                <w:szCs w:val="22"/>
              </w:rPr>
              <w:t>789</w:t>
            </w:r>
          </w:p>
        </w:tc>
        <w:tc>
          <w:tcPr>
            <w:tcW w:w="0" w:type="auto"/>
            <w:shd w:val="clear" w:color="auto" w:fill="FFFFFF"/>
            <w:tcMar>
              <w:top w:w="100" w:type="dxa"/>
              <w:left w:w="80" w:type="dxa"/>
              <w:bottom w:w="100" w:type="dxa"/>
              <w:right w:w="80" w:type="dxa"/>
            </w:tcMar>
            <w:vAlign w:val="center"/>
          </w:tcPr>
          <w:p w14:paraId="2760B8C4" w14:textId="4CA851DF"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w:t>
            </w:r>
            <w:r w:rsidR="000839F6">
              <w:rPr>
                <w:rFonts w:ascii="Times New Roman" w:hAnsi="Times New Roman"/>
                <w:color w:val="000000"/>
                <w:sz w:val="22"/>
                <w:szCs w:val="22"/>
                <w:lang w:eastAsia="es-CO"/>
              </w:rPr>
              <w:t>949</w:t>
            </w:r>
          </w:p>
        </w:tc>
      </w:tr>
      <w:tr w:rsidR="00D04A31"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D04A31" w:rsidRPr="00796593" w:rsidRDefault="00D04A31" w:rsidP="00D04A31">
            <w:pPr>
              <w:spacing w:line="276" w:lineRule="auto"/>
              <w:jc w:val="left"/>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7FBEEC55"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1C8F15E0"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268</w:t>
            </w:r>
          </w:p>
        </w:tc>
        <w:tc>
          <w:tcPr>
            <w:tcW w:w="0" w:type="auto"/>
            <w:shd w:val="clear" w:color="auto" w:fill="FFFFFF"/>
            <w:tcMar>
              <w:top w:w="100" w:type="dxa"/>
              <w:left w:w="80" w:type="dxa"/>
              <w:bottom w:w="100" w:type="dxa"/>
              <w:right w:w="80" w:type="dxa"/>
            </w:tcMar>
            <w:vAlign w:val="center"/>
          </w:tcPr>
          <w:p w14:paraId="59FBBD44" w14:textId="7E477DC9"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5</w:t>
            </w:r>
            <w:r w:rsidR="003B1F6D" w:rsidRPr="003B1F6D">
              <w:rPr>
                <w:rFonts w:ascii="Times New Roman" w:hAnsi="Times New Roman"/>
                <w:color w:val="000000"/>
                <w:sz w:val="22"/>
                <w:szCs w:val="22"/>
                <w:lang w:eastAsia="es-CO"/>
              </w:rPr>
              <w:t>20</w:t>
            </w:r>
          </w:p>
        </w:tc>
        <w:tc>
          <w:tcPr>
            <w:tcW w:w="0" w:type="auto"/>
            <w:shd w:val="clear" w:color="auto" w:fill="FFFFFF"/>
            <w:tcMar>
              <w:top w:w="100" w:type="dxa"/>
              <w:left w:w="80" w:type="dxa"/>
              <w:bottom w:w="100" w:type="dxa"/>
              <w:right w:w="80" w:type="dxa"/>
            </w:tcMar>
            <w:vAlign w:val="center"/>
          </w:tcPr>
          <w:p w14:paraId="2998BFC2" w14:textId="174B8FAF"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5</w:t>
            </w:r>
            <w:r w:rsidR="000839F6">
              <w:rPr>
                <w:rFonts w:ascii="Times New Roman" w:hAnsi="Times New Roman"/>
                <w:color w:val="000000"/>
                <w:sz w:val="22"/>
                <w:szCs w:val="22"/>
                <w:lang w:eastAsia="es-CO"/>
              </w:rPr>
              <w:t>13</w:t>
            </w:r>
          </w:p>
        </w:tc>
        <w:tc>
          <w:tcPr>
            <w:tcW w:w="0" w:type="auto"/>
            <w:shd w:val="clear" w:color="auto" w:fill="FFFFFF"/>
            <w:tcMar>
              <w:top w:w="100" w:type="dxa"/>
              <w:left w:w="80" w:type="dxa"/>
              <w:bottom w:w="100" w:type="dxa"/>
              <w:right w:w="80" w:type="dxa"/>
            </w:tcMar>
            <w:vAlign w:val="center"/>
          </w:tcPr>
          <w:p w14:paraId="64013816" w14:textId="7EC8C244" w:rsidR="00D04A31" w:rsidRPr="002501F2" w:rsidRDefault="000839F6" w:rsidP="00D04A31">
            <w:pPr>
              <w:jc w:val="center"/>
              <w:rPr>
                <w:rFonts w:ascii="Times New Roman" w:hAnsi="Times New Roman"/>
                <w:sz w:val="22"/>
                <w:szCs w:val="22"/>
              </w:rPr>
            </w:pPr>
            <w:r>
              <w:rPr>
                <w:rFonts w:ascii="Times New Roman" w:hAnsi="Times New Roman"/>
                <w:color w:val="000000"/>
                <w:sz w:val="22"/>
                <w:szCs w:val="22"/>
                <w:lang w:eastAsia="es-CO"/>
              </w:rPr>
              <w:t>655</w:t>
            </w:r>
          </w:p>
        </w:tc>
        <w:tc>
          <w:tcPr>
            <w:tcW w:w="0" w:type="auto"/>
            <w:shd w:val="clear" w:color="auto" w:fill="FFFFFF"/>
            <w:tcMar>
              <w:top w:w="100" w:type="dxa"/>
              <w:left w:w="80" w:type="dxa"/>
              <w:bottom w:w="100" w:type="dxa"/>
              <w:right w:w="80" w:type="dxa"/>
            </w:tcMar>
            <w:vAlign w:val="center"/>
          </w:tcPr>
          <w:p w14:paraId="1DD19031" w14:textId="4106CE1B"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w:t>
            </w:r>
            <w:r w:rsidR="000839F6">
              <w:rPr>
                <w:rFonts w:ascii="Times New Roman" w:hAnsi="Times New Roman"/>
                <w:color w:val="000000"/>
                <w:sz w:val="22"/>
                <w:szCs w:val="22"/>
                <w:lang w:eastAsia="es-CO"/>
              </w:rPr>
              <w:t>212</w:t>
            </w:r>
          </w:p>
        </w:tc>
      </w:tr>
      <w:tr w:rsidR="00D04A31"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D04A31" w:rsidRPr="0000630A" w:rsidRDefault="00D04A31" w:rsidP="00D04A31">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606EB098" w:rsidR="00D04A31" w:rsidRPr="00352F6F" w:rsidRDefault="00D04A31" w:rsidP="00D04A31">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040BAC98" w:rsidR="00D04A31" w:rsidRPr="00F90DB2" w:rsidRDefault="00D04A31" w:rsidP="00D04A31">
            <w:pPr>
              <w:jc w:val="center"/>
              <w:rPr>
                <w:rFonts w:ascii="Times New Roman" w:hAnsi="Times New Roman"/>
                <w:b/>
                <w:sz w:val="22"/>
                <w:szCs w:val="22"/>
              </w:rPr>
            </w:pPr>
            <w:r w:rsidRPr="00F90DB2">
              <w:rPr>
                <w:color w:val="000000"/>
                <w:sz w:val="22"/>
                <w:szCs w:val="22"/>
              </w:rPr>
              <w:t>2.</w:t>
            </w:r>
            <w:r>
              <w:rPr>
                <w:color w:val="000000"/>
                <w:sz w:val="22"/>
                <w:szCs w:val="22"/>
              </w:rPr>
              <w:t>196</w:t>
            </w:r>
          </w:p>
        </w:tc>
        <w:tc>
          <w:tcPr>
            <w:tcW w:w="0" w:type="auto"/>
            <w:shd w:val="clear" w:color="auto" w:fill="FFFFFF"/>
            <w:tcMar>
              <w:top w:w="100" w:type="dxa"/>
              <w:left w:w="80" w:type="dxa"/>
              <w:bottom w:w="100" w:type="dxa"/>
              <w:right w:w="80" w:type="dxa"/>
            </w:tcMar>
            <w:vAlign w:val="center"/>
          </w:tcPr>
          <w:p w14:paraId="34DEF673" w14:textId="1C9BE697"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3.</w:t>
            </w:r>
            <w:r w:rsidR="00B976A7">
              <w:rPr>
                <w:rFonts w:ascii="Times New Roman" w:hAnsi="Times New Roman"/>
                <w:b/>
                <w:bCs/>
                <w:color w:val="000000"/>
                <w:sz w:val="22"/>
                <w:szCs w:val="22"/>
              </w:rPr>
              <w:t>251</w:t>
            </w:r>
          </w:p>
        </w:tc>
        <w:tc>
          <w:tcPr>
            <w:tcW w:w="0" w:type="auto"/>
            <w:shd w:val="clear" w:color="auto" w:fill="FFFFFF"/>
            <w:tcMar>
              <w:top w:w="100" w:type="dxa"/>
              <w:left w:w="80" w:type="dxa"/>
              <w:bottom w:w="100" w:type="dxa"/>
              <w:right w:w="80" w:type="dxa"/>
            </w:tcMar>
            <w:vAlign w:val="center"/>
          </w:tcPr>
          <w:p w14:paraId="68A15C29" w14:textId="028C2C84" w:rsidR="00D04A31" w:rsidRPr="002501F2" w:rsidRDefault="00D04A31" w:rsidP="00D04A31">
            <w:pPr>
              <w:jc w:val="center"/>
              <w:rPr>
                <w:rFonts w:ascii="Times New Roman" w:hAnsi="Times New Roman"/>
                <w:b/>
                <w:sz w:val="22"/>
                <w:szCs w:val="22"/>
              </w:rPr>
            </w:pPr>
            <w:r w:rsidRPr="002501F2">
              <w:rPr>
                <w:rFonts w:ascii="Times New Roman" w:hAnsi="Times New Roman"/>
                <w:b/>
                <w:bCs/>
                <w:color w:val="000000"/>
                <w:sz w:val="22"/>
                <w:szCs w:val="22"/>
              </w:rPr>
              <w:t>3.</w:t>
            </w:r>
            <w:r w:rsidR="00F56918">
              <w:rPr>
                <w:rFonts w:ascii="Times New Roman" w:hAnsi="Times New Roman"/>
                <w:b/>
                <w:bCs/>
                <w:color w:val="000000"/>
                <w:sz w:val="22"/>
                <w:szCs w:val="22"/>
              </w:rPr>
              <w:t>138</w:t>
            </w:r>
          </w:p>
        </w:tc>
        <w:tc>
          <w:tcPr>
            <w:tcW w:w="0" w:type="auto"/>
            <w:shd w:val="clear" w:color="auto" w:fill="FFFFFF"/>
            <w:tcMar>
              <w:top w:w="100" w:type="dxa"/>
              <w:left w:w="80" w:type="dxa"/>
              <w:bottom w:w="100" w:type="dxa"/>
              <w:right w:w="80" w:type="dxa"/>
            </w:tcMar>
            <w:vAlign w:val="center"/>
          </w:tcPr>
          <w:p w14:paraId="11598E8D" w14:textId="39711A37" w:rsidR="00D04A31" w:rsidRPr="002501F2" w:rsidRDefault="000839F6" w:rsidP="00D04A31">
            <w:pPr>
              <w:jc w:val="center"/>
              <w:rPr>
                <w:rFonts w:ascii="Times New Roman" w:hAnsi="Times New Roman"/>
                <w:b/>
                <w:sz w:val="22"/>
                <w:szCs w:val="22"/>
              </w:rPr>
            </w:pPr>
            <w:r>
              <w:rPr>
                <w:rFonts w:ascii="Times New Roman" w:hAnsi="Times New Roman"/>
                <w:b/>
                <w:sz w:val="22"/>
                <w:szCs w:val="22"/>
              </w:rPr>
              <w:t>3.884</w:t>
            </w:r>
          </w:p>
        </w:tc>
        <w:tc>
          <w:tcPr>
            <w:tcW w:w="0" w:type="auto"/>
            <w:shd w:val="clear" w:color="auto" w:fill="FFFFFF"/>
            <w:tcMar>
              <w:top w:w="100" w:type="dxa"/>
              <w:left w:w="80" w:type="dxa"/>
              <w:bottom w:w="100" w:type="dxa"/>
              <w:right w:w="80" w:type="dxa"/>
            </w:tcMar>
            <w:vAlign w:val="center"/>
          </w:tcPr>
          <w:p w14:paraId="33BE8227" w14:textId="77CE7688"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1</w:t>
            </w:r>
            <w:r w:rsidR="000839F6">
              <w:rPr>
                <w:rFonts w:ascii="Times New Roman" w:hAnsi="Times New Roman"/>
                <w:b/>
                <w:bCs/>
                <w:color w:val="000000"/>
                <w:sz w:val="22"/>
                <w:szCs w:val="22"/>
              </w:rPr>
              <w:t>4.064</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W w:w="0" w:type="auto"/>
        <w:tblCellMar>
          <w:left w:w="70" w:type="dxa"/>
          <w:right w:w="70" w:type="dxa"/>
        </w:tblCellMar>
        <w:tblLook w:val="04A0" w:firstRow="1" w:lastRow="0" w:firstColumn="1" w:lastColumn="0" w:noHBand="0" w:noVBand="1"/>
      </w:tblPr>
      <w:tblGrid>
        <w:gridCol w:w="4616"/>
        <w:gridCol w:w="691"/>
        <w:gridCol w:w="691"/>
        <w:gridCol w:w="635"/>
        <w:gridCol w:w="635"/>
        <w:gridCol w:w="641"/>
        <w:gridCol w:w="911"/>
      </w:tblGrid>
      <w:tr w:rsidR="00621F5B" w:rsidRPr="00621F5B" w14:paraId="19815B66" w14:textId="77777777" w:rsidTr="00621F5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538135"/>
            <w:vAlign w:val="center"/>
            <w:hideMark/>
          </w:tcPr>
          <w:p w14:paraId="4173B964" w14:textId="77777777" w:rsidR="00621F5B" w:rsidRPr="00621F5B" w:rsidRDefault="00621F5B" w:rsidP="00621F5B">
            <w:pPr>
              <w:jc w:val="center"/>
              <w:rPr>
                <w:rFonts w:cs="Arial"/>
                <w:b/>
                <w:bCs/>
                <w:color w:val="FFFFFF"/>
                <w:sz w:val="22"/>
                <w:szCs w:val="22"/>
                <w:lang w:eastAsia="es-CO"/>
              </w:rPr>
            </w:pPr>
            <w:r w:rsidRPr="00621F5B">
              <w:rPr>
                <w:rFonts w:cs="Arial"/>
                <w:b/>
                <w:bCs/>
                <w:color w:val="FFFFFF"/>
                <w:sz w:val="22"/>
                <w:szCs w:val="22"/>
                <w:lang w:eastAsia="es-CO"/>
              </w:rPr>
              <w:t xml:space="preserve">ACTIVIDAD </w:t>
            </w:r>
            <w:r w:rsidRPr="00621F5B">
              <w:rPr>
                <w:rFonts w:cs="Arial"/>
                <w:b/>
                <w:bCs/>
                <w:color w:val="FFFFFF"/>
                <w:sz w:val="20"/>
                <w:lang w:eastAsia="es-CO"/>
              </w:rPr>
              <w:t>(plan de acción)</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0F9C0913"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2020</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14C5E9"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2021</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7F97BB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2022</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90B45D6"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2023</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830B57"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2024</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E56F85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TOTAL</w:t>
            </w:r>
          </w:p>
        </w:tc>
      </w:tr>
      <w:tr w:rsidR="006F6395" w:rsidRPr="00621F5B" w14:paraId="618663E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C2A67"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 Ejercer el Rol de Evaluación y Seguimiento con: auditorías Internas, Informes de Ley, Seguimientos a temas especiales, planes de mejoramiento por procesos y plan suscrito ante entes de control.</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0C137CCD" w14:textId="3F3B9823"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227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62A76D9B" w14:textId="2E275F2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24C8CC" w14:textId="00D02E32"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477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A380CC2" w14:textId="7F0D6532"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w:t>
            </w:r>
            <w:r w:rsidR="000839F6">
              <w:rPr>
                <w:rFonts w:ascii="Times New Roman" w:hAnsi="Times New Roman"/>
                <w:color w:val="000000"/>
                <w:sz w:val="22"/>
                <w:szCs w:val="22"/>
                <w:lang w:eastAsia="es-CO"/>
              </w:rPr>
              <w:t>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34E2F5E" w14:textId="3B5F1F69" w:rsidR="006F6395" w:rsidRPr="00621F5B" w:rsidRDefault="000839F6"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561</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97BE82A" w14:textId="0939CF85" w:rsidR="006F6395" w:rsidRPr="00621F5B" w:rsidRDefault="000839F6"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2.139</w:t>
            </w:r>
          </w:p>
        </w:tc>
      </w:tr>
      <w:tr w:rsidR="00621F5B" w:rsidRPr="00621F5B" w14:paraId="007D95D5"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299A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 Ejercer el Rol de Evaluación de la Gestión del Riesgo mediante la Evaluación del sistema de administración de riesgos de la Entidad.</w:t>
            </w:r>
          </w:p>
        </w:tc>
        <w:tc>
          <w:tcPr>
            <w:tcW w:w="0" w:type="auto"/>
            <w:vMerge/>
            <w:tcBorders>
              <w:top w:val="nil"/>
              <w:left w:val="single" w:sz="8" w:space="0" w:color="auto"/>
              <w:bottom w:val="single" w:sz="8" w:space="0" w:color="000000"/>
              <w:right w:val="single" w:sz="8" w:space="0" w:color="auto"/>
            </w:tcBorders>
            <w:vAlign w:val="center"/>
            <w:hideMark/>
          </w:tcPr>
          <w:p w14:paraId="0DBDC9F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4F95C4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D56B47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255FF6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8354D1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DB70A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96A516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9B3B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3. Ejercer el Rol Enfoque hacía la prevención, incluye las asesorías requeridas en el marco del Plan Anual de Auditoría 2022, fomentando la cultura del control.</w:t>
            </w:r>
          </w:p>
        </w:tc>
        <w:tc>
          <w:tcPr>
            <w:tcW w:w="0" w:type="auto"/>
            <w:vMerge/>
            <w:tcBorders>
              <w:top w:val="nil"/>
              <w:left w:val="single" w:sz="8" w:space="0" w:color="auto"/>
              <w:bottom w:val="single" w:sz="8" w:space="0" w:color="000000"/>
              <w:right w:val="single" w:sz="8" w:space="0" w:color="auto"/>
            </w:tcBorders>
            <w:vAlign w:val="center"/>
            <w:hideMark/>
          </w:tcPr>
          <w:p w14:paraId="5CA05B2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ED6E8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591FE1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CCE76E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7B34F2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EFAA71" w14:textId="77777777" w:rsidR="00621F5B" w:rsidRPr="00621F5B" w:rsidRDefault="00621F5B" w:rsidP="00621F5B">
            <w:pPr>
              <w:jc w:val="left"/>
              <w:rPr>
                <w:rFonts w:ascii="Times New Roman" w:hAnsi="Times New Roman"/>
                <w:color w:val="000000"/>
                <w:sz w:val="20"/>
                <w:lang w:eastAsia="es-CO"/>
              </w:rPr>
            </w:pPr>
          </w:p>
        </w:tc>
      </w:tr>
      <w:tr w:rsidR="00621F5B" w:rsidRPr="00621F5B" w14:paraId="4E2B303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261B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4. Ejercer el Rol de Liderazgo estratégico con las reuniones de Comité Institucional de Coordinación de Control Interno –CICCI.</w:t>
            </w:r>
          </w:p>
        </w:tc>
        <w:tc>
          <w:tcPr>
            <w:tcW w:w="0" w:type="auto"/>
            <w:vMerge/>
            <w:tcBorders>
              <w:top w:val="nil"/>
              <w:left w:val="single" w:sz="8" w:space="0" w:color="auto"/>
              <w:bottom w:val="single" w:sz="8" w:space="0" w:color="000000"/>
              <w:right w:val="single" w:sz="8" w:space="0" w:color="auto"/>
            </w:tcBorders>
            <w:vAlign w:val="center"/>
            <w:hideMark/>
          </w:tcPr>
          <w:p w14:paraId="022AABD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0EA67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15749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52655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BBC1E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0AECCC" w14:textId="77777777" w:rsidR="00621F5B" w:rsidRPr="00621F5B" w:rsidRDefault="00621F5B" w:rsidP="00621F5B">
            <w:pPr>
              <w:jc w:val="left"/>
              <w:rPr>
                <w:rFonts w:ascii="Times New Roman" w:hAnsi="Times New Roman"/>
                <w:color w:val="000000"/>
                <w:sz w:val="20"/>
                <w:lang w:eastAsia="es-CO"/>
              </w:rPr>
            </w:pPr>
          </w:p>
        </w:tc>
      </w:tr>
      <w:tr w:rsidR="00621F5B" w:rsidRPr="00621F5B" w14:paraId="3DCDD842"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498B9"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5. Ejercer el Rol de Relación con Entes externos de Control dando apoyo en el marco de las auditorías de </w:t>
            </w:r>
            <w:proofErr w:type="gramStart"/>
            <w:r w:rsidRPr="00621F5B">
              <w:rPr>
                <w:rFonts w:cs="Arial"/>
                <w:color w:val="000000"/>
                <w:sz w:val="18"/>
                <w:szCs w:val="18"/>
                <w:lang w:eastAsia="es-CO"/>
              </w:rPr>
              <w:t>los mismos</w:t>
            </w:r>
            <w:proofErr w:type="gramEnd"/>
            <w:r w:rsidRPr="00621F5B">
              <w:rPr>
                <w:rFonts w:cs="Arial"/>
                <w:color w:val="000000"/>
                <w:sz w:val="18"/>
                <w:szCs w:val="18"/>
                <w:lang w:eastAsia="es-CO"/>
              </w:rPr>
              <w:t>, así como en el seguimiento a las respuestas a entes externos de control.</w:t>
            </w:r>
          </w:p>
        </w:tc>
        <w:tc>
          <w:tcPr>
            <w:tcW w:w="0" w:type="auto"/>
            <w:vMerge/>
            <w:tcBorders>
              <w:top w:val="nil"/>
              <w:left w:val="single" w:sz="8" w:space="0" w:color="auto"/>
              <w:bottom w:val="single" w:sz="8" w:space="0" w:color="000000"/>
              <w:right w:val="single" w:sz="8" w:space="0" w:color="auto"/>
            </w:tcBorders>
            <w:vAlign w:val="center"/>
            <w:hideMark/>
          </w:tcPr>
          <w:p w14:paraId="01C3D1A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4E51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9F3BAD"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2C13BA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A1B68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7BBB50" w14:textId="77777777" w:rsidR="00621F5B" w:rsidRPr="00621F5B" w:rsidRDefault="00621F5B" w:rsidP="00621F5B">
            <w:pPr>
              <w:jc w:val="left"/>
              <w:rPr>
                <w:rFonts w:ascii="Times New Roman" w:hAnsi="Times New Roman"/>
                <w:color w:val="000000"/>
                <w:sz w:val="20"/>
                <w:lang w:eastAsia="es-CO"/>
              </w:rPr>
            </w:pPr>
          </w:p>
        </w:tc>
      </w:tr>
      <w:tr w:rsidR="006F6395" w:rsidRPr="00621F5B" w14:paraId="0946E68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E40E8"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6. Sostener la operación y funcionamiento de los puntos de atención al ciudadano, así como la atención a asesoría técnica en los diferentes trámites misionales de la Secretaría.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3CD174" w14:textId="22BF959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834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C52CA" w14:textId="386FEF02"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1.058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EEC5" w14:textId="787E10FC"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1.</w:t>
            </w:r>
            <w:r w:rsidR="003B1F6D" w:rsidRPr="00136442">
              <w:rPr>
                <w:rFonts w:ascii="Times New Roman" w:hAnsi="Times New Roman"/>
                <w:color w:val="000000"/>
                <w:sz w:val="22"/>
                <w:szCs w:val="22"/>
                <w:lang w:eastAsia="es-CO"/>
              </w:rPr>
              <w:t>530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14B7D0" w14:textId="356AF040"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1.</w:t>
            </w:r>
            <w:r w:rsidR="00F56918">
              <w:rPr>
                <w:rFonts w:ascii="Times New Roman" w:hAnsi="Times New Roman"/>
                <w:color w:val="000000"/>
                <w:sz w:val="22"/>
                <w:szCs w:val="22"/>
                <w:lang w:eastAsia="es-CO"/>
              </w:rPr>
              <w:t>4</w:t>
            </w:r>
            <w:r w:rsidR="000839F6">
              <w:rPr>
                <w:rFonts w:ascii="Times New Roman" w:hAnsi="Times New Roman"/>
                <w:color w:val="000000"/>
                <w:sz w:val="22"/>
                <w:szCs w:val="22"/>
                <w:lang w:eastAsia="es-CO"/>
              </w:rPr>
              <w:t>63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DC5B8A" w14:textId="014D2D38"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1.</w:t>
            </w:r>
            <w:r w:rsidR="000839F6">
              <w:rPr>
                <w:rFonts w:ascii="Times New Roman" w:hAnsi="Times New Roman"/>
                <w:color w:val="000000"/>
                <w:sz w:val="22"/>
                <w:szCs w:val="22"/>
                <w:lang w:eastAsia="es-CO"/>
              </w:rPr>
              <w:t>879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B080B8" w14:textId="55C11833"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6.</w:t>
            </w:r>
            <w:r w:rsidR="000839F6">
              <w:rPr>
                <w:rFonts w:ascii="Times New Roman" w:hAnsi="Times New Roman"/>
                <w:color w:val="000000"/>
                <w:sz w:val="22"/>
                <w:szCs w:val="22"/>
                <w:lang w:eastAsia="es-CO"/>
              </w:rPr>
              <w:t>764</w:t>
            </w:r>
          </w:p>
        </w:tc>
      </w:tr>
      <w:tr w:rsidR="00621F5B" w:rsidRPr="00621F5B" w14:paraId="5A549C0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711D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7. Realizar la operación del canal virtual, así como el seguimiento a tiempo, claridad, calidez, coherencia y oportunidad, de respuestas a PQRSF y formular acciones de mejora.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44AA3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43E2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5103F2"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11512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6310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8CF9B7" w14:textId="77777777" w:rsidR="00621F5B" w:rsidRPr="00621F5B" w:rsidRDefault="00621F5B" w:rsidP="00621F5B">
            <w:pPr>
              <w:jc w:val="left"/>
              <w:rPr>
                <w:rFonts w:ascii="Times New Roman" w:hAnsi="Times New Roman"/>
                <w:color w:val="000000"/>
                <w:sz w:val="20"/>
                <w:lang w:eastAsia="es-CO"/>
              </w:rPr>
            </w:pPr>
          </w:p>
        </w:tc>
      </w:tr>
      <w:tr w:rsidR="00621F5B" w:rsidRPr="00621F5B" w14:paraId="499ACE69" w14:textId="77777777" w:rsidTr="00621F5B">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180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8.  Realizar la operación y seguimiento del canal telefónico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DC43F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27FF8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2724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66C2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082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BA56A5" w14:textId="77777777" w:rsidR="00621F5B" w:rsidRPr="00621F5B" w:rsidRDefault="00621F5B" w:rsidP="00621F5B">
            <w:pPr>
              <w:jc w:val="left"/>
              <w:rPr>
                <w:rFonts w:ascii="Times New Roman" w:hAnsi="Times New Roman"/>
                <w:color w:val="000000"/>
                <w:sz w:val="20"/>
                <w:lang w:eastAsia="es-CO"/>
              </w:rPr>
            </w:pPr>
          </w:p>
        </w:tc>
      </w:tr>
      <w:tr w:rsidR="00621F5B" w:rsidRPr="00621F5B" w14:paraId="418A35E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ED5D2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9. Gestionar con las áreas de la Entidad los ajustes en la Guía de Trámites y Servicios, la actualización del Sistema Único de Trámites – </w:t>
            </w:r>
            <w:proofErr w:type="gramStart"/>
            <w:r w:rsidRPr="00621F5B">
              <w:rPr>
                <w:rFonts w:cs="Arial"/>
                <w:color w:val="000000"/>
                <w:sz w:val="18"/>
                <w:szCs w:val="18"/>
                <w:lang w:eastAsia="es-CO"/>
              </w:rPr>
              <w:t>SUIT,  y</w:t>
            </w:r>
            <w:proofErr w:type="gramEnd"/>
            <w:r w:rsidRPr="00621F5B">
              <w:rPr>
                <w:rFonts w:cs="Arial"/>
                <w:color w:val="000000"/>
                <w:sz w:val="18"/>
                <w:szCs w:val="18"/>
                <w:lang w:eastAsia="es-CO"/>
              </w:rPr>
              <w:t xml:space="preserve"> socialización de los trámites racionalizados.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1B4DD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57B6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DB2F73"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B828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EF879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316F5D" w14:textId="77777777" w:rsidR="00621F5B" w:rsidRPr="00621F5B" w:rsidRDefault="00621F5B" w:rsidP="00621F5B">
            <w:pPr>
              <w:jc w:val="left"/>
              <w:rPr>
                <w:rFonts w:ascii="Times New Roman" w:hAnsi="Times New Roman"/>
                <w:color w:val="000000"/>
                <w:sz w:val="20"/>
                <w:lang w:eastAsia="es-CO"/>
              </w:rPr>
            </w:pPr>
          </w:p>
        </w:tc>
      </w:tr>
      <w:tr w:rsidR="00621F5B" w:rsidRPr="00621F5B" w14:paraId="2B5D6D23"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1AC3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10. Desarrollar las acciones de la Política Publica Distrital de Servicio a la Ciudadanía y al Modelo de Servicio y al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788B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925F3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B506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DC8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A128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8B0C24" w14:textId="77777777" w:rsidR="00621F5B" w:rsidRPr="00621F5B" w:rsidRDefault="00621F5B" w:rsidP="00621F5B">
            <w:pPr>
              <w:jc w:val="left"/>
              <w:rPr>
                <w:rFonts w:ascii="Times New Roman" w:hAnsi="Times New Roman"/>
                <w:color w:val="000000"/>
                <w:sz w:val="20"/>
                <w:lang w:eastAsia="es-CO"/>
              </w:rPr>
            </w:pPr>
          </w:p>
        </w:tc>
      </w:tr>
      <w:tr w:rsidR="00621F5B" w:rsidRPr="00621F5B" w14:paraId="500946F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30AA1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11. Desarrollar el 100% de la gestión de correspondencia externa recibida y enviada en la SDA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F90A3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8E69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834B8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F572F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48C14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2AABB0" w14:textId="77777777" w:rsidR="00621F5B" w:rsidRPr="00621F5B" w:rsidRDefault="00621F5B" w:rsidP="00621F5B">
            <w:pPr>
              <w:jc w:val="left"/>
              <w:rPr>
                <w:rFonts w:ascii="Times New Roman" w:hAnsi="Times New Roman"/>
                <w:color w:val="000000"/>
                <w:sz w:val="20"/>
                <w:lang w:eastAsia="es-CO"/>
              </w:rPr>
            </w:pPr>
          </w:p>
        </w:tc>
      </w:tr>
      <w:tr w:rsidR="006F6395" w:rsidRPr="00621F5B" w14:paraId="76A4DDB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37ABF"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12. Apoyar el direccionamiento estratégico de la SDA desde los aspectos operativos, técnicos, jurídicos y administrativos, de acuerdo con las competencias de la dependencia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B8BA25" w14:textId="5F9F6F57"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278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C9DF3B" w14:textId="6A210DFE"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483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5A058" w14:textId="7A9BBA6A"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7</w:t>
            </w:r>
            <w:r w:rsidR="003B1F6D" w:rsidRPr="00136442">
              <w:rPr>
                <w:rFonts w:ascii="Times New Roman" w:hAnsi="Times New Roman"/>
                <w:color w:val="000000"/>
                <w:sz w:val="22"/>
                <w:szCs w:val="22"/>
                <w:lang w:eastAsia="es-CO"/>
              </w:rPr>
              <w:t>24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651580" w14:textId="5536560A" w:rsidR="006F6395" w:rsidRPr="00621F5B" w:rsidRDefault="000839F6" w:rsidP="006F6395">
            <w:pPr>
              <w:jc w:val="center"/>
              <w:rPr>
                <w:rFonts w:ascii="Times New Roman" w:hAnsi="Times New Roman"/>
                <w:color w:val="000000"/>
                <w:sz w:val="20"/>
                <w:lang w:eastAsia="es-CO"/>
              </w:rPr>
            </w:pPr>
            <w:r>
              <w:rPr>
                <w:rFonts w:ascii="Times New Roman" w:hAnsi="Times New Roman"/>
                <w:color w:val="000000"/>
                <w:sz w:val="20"/>
                <w:lang w:eastAsia="es-CO"/>
              </w:rPr>
              <w:t>675</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F6BEEB" w14:textId="6F6EA57F" w:rsidR="006F6395" w:rsidRPr="00621F5B" w:rsidRDefault="000839F6"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789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071B08" w14:textId="3B5B99AF"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w:t>
            </w:r>
            <w:r w:rsidR="000839F6">
              <w:rPr>
                <w:rFonts w:ascii="Times New Roman" w:hAnsi="Times New Roman"/>
                <w:color w:val="000000"/>
                <w:sz w:val="22"/>
                <w:szCs w:val="22"/>
                <w:lang w:eastAsia="es-CO"/>
              </w:rPr>
              <w:t>949</w:t>
            </w:r>
          </w:p>
        </w:tc>
      </w:tr>
      <w:tr w:rsidR="00621F5B" w:rsidRPr="00621F5B" w14:paraId="24FB562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D9BCB3"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lastRenderedPageBreak/>
              <w:t xml:space="preserve">13. Asesorar y apoyar  como segunda línea de defensa a los procesos de la SDA frente a la implementación y mejora del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28DA0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3FE39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B6E3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9074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E31E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52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5CCD0E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25373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14. Mejorar el Sistema de Gestión de Calidad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3138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16C9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F1C4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2C470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ADA7B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7FEF5" w14:textId="77777777" w:rsidR="00621F5B" w:rsidRPr="00621F5B" w:rsidRDefault="00621F5B" w:rsidP="00621F5B">
            <w:pPr>
              <w:jc w:val="left"/>
              <w:rPr>
                <w:rFonts w:ascii="Times New Roman" w:hAnsi="Times New Roman"/>
                <w:color w:val="000000"/>
                <w:sz w:val="20"/>
                <w:lang w:eastAsia="es-CO"/>
              </w:rPr>
            </w:pPr>
          </w:p>
        </w:tc>
      </w:tr>
      <w:tr w:rsidR="00621F5B" w:rsidRPr="00621F5B" w14:paraId="28A5F865" w14:textId="77777777" w:rsidTr="00621F5B">
        <w:trPr>
          <w:trHeight w:val="8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77D85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15. Implementar las políticas de gestión y desempeño a cargo del proceso Sistema Integrado de Gestión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B4072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844DA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A490C9"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53259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D50E8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A5B1B" w14:textId="77777777" w:rsidR="00621F5B" w:rsidRPr="00621F5B" w:rsidRDefault="00621F5B" w:rsidP="00621F5B">
            <w:pPr>
              <w:jc w:val="left"/>
              <w:rPr>
                <w:rFonts w:ascii="Times New Roman" w:hAnsi="Times New Roman"/>
                <w:color w:val="000000"/>
                <w:sz w:val="20"/>
                <w:lang w:eastAsia="es-CO"/>
              </w:rPr>
            </w:pPr>
          </w:p>
        </w:tc>
      </w:tr>
      <w:tr w:rsidR="00621F5B" w:rsidRPr="00621F5B" w14:paraId="619898B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370F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16. Revisar y actualizar del Mapa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5ADFB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465CF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69FBA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8E4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B509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A06D93" w14:textId="77777777" w:rsidR="00621F5B" w:rsidRPr="00621F5B" w:rsidRDefault="00621F5B" w:rsidP="00621F5B">
            <w:pPr>
              <w:jc w:val="left"/>
              <w:rPr>
                <w:rFonts w:ascii="Times New Roman" w:hAnsi="Times New Roman"/>
                <w:color w:val="000000"/>
                <w:sz w:val="20"/>
                <w:lang w:eastAsia="es-CO"/>
              </w:rPr>
            </w:pPr>
          </w:p>
        </w:tc>
      </w:tr>
      <w:tr w:rsidR="00621F5B" w:rsidRPr="00621F5B" w14:paraId="37B910DF" w14:textId="77777777" w:rsidTr="00621F5B">
        <w:trPr>
          <w:trHeight w:val="6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2859B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17. Realizar seguimiento al cumplimiento de los planes de mejoramiento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666C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A2651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0E14E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44B61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95D0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43A260"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ED714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9063D"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18. Asesorar y apoyar la actualización de la documentación de los sistemas y procesos de la SDA frente a la implementación y mejora del MIPG y SIG</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13A1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E355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F1DC51"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DFDB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1B64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AD36A" w14:textId="77777777" w:rsidR="00621F5B" w:rsidRPr="00621F5B" w:rsidRDefault="00621F5B" w:rsidP="00621F5B">
            <w:pPr>
              <w:jc w:val="left"/>
              <w:rPr>
                <w:rFonts w:ascii="Times New Roman" w:hAnsi="Times New Roman"/>
                <w:color w:val="000000"/>
                <w:sz w:val="20"/>
                <w:lang w:eastAsia="es-CO"/>
              </w:rPr>
            </w:pPr>
          </w:p>
        </w:tc>
      </w:tr>
      <w:tr w:rsidR="006F6395" w:rsidRPr="00621F5B" w14:paraId="59994DF1"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1FC6F4"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 xml:space="preserve">19. Realizar las </w:t>
            </w:r>
            <w:proofErr w:type="spellStart"/>
            <w:r w:rsidRPr="00621F5B">
              <w:rPr>
                <w:rFonts w:cs="Arial"/>
                <w:color w:val="000000"/>
                <w:sz w:val="18"/>
                <w:szCs w:val="18"/>
                <w:lang w:eastAsia="es-CO"/>
              </w:rPr>
              <w:t>actividads</w:t>
            </w:r>
            <w:proofErr w:type="spellEnd"/>
            <w:r w:rsidRPr="00621F5B">
              <w:rPr>
                <w:rFonts w:cs="Arial"/>
                <w:color w:val="000000"/>
                <w:sz w:val="18"/>
                <w:szCs w:val="18"/>
                <w:lang w:eastAsia="es-CO"/>
              </w:rPr>
              <w:t xml:space="preserve"> de divulgación y acciones en materia disciplinaria de la entidad.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0326B" w14:textId="287435B6"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256</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3AFA0E" w14:textId="0295D888"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268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97B3FE" w14:textId="25DA8A85"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5</w:t>
            </w:r>
            <w:r w:rsidR="003B1F6D" w:rsidRPr="00136442">
              <w:rPr>
                <w:rFonts w:ascii="Times New Roman" w:hAnsi="Times New Roman"/>
                <w:color w:val="000000"/>
                <w:sz w:val="22"/>
                <w:szCs w:val="22"/>
                <w:lang w:eastAsia="es-CO"/>
              </w:rPr>
              <w:t>20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E0E700" w14:textId="0FF1D264"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5</w:t>
            </w:r>
            <w:r w:rsidR="000839F6">
              <w:rPr>
                <w:rFonts w:ascii="Times New Roman" w:hAnsi="Times New Roman"/>
                <w:color w:val="000000"/>
                <w:sz w:val="22"/>
                <w:szCs w:val="22"/>
                <w:lang w:eastAsia="es-CO"/>
              </w:rPr>
              <w:t>13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0AA8AA" w14:textId="22C6CBE4" w:rsidR="006F6395" w:rsidRPr="00621F5B" w:rsidRDefault="000839F6"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655</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3F56E67" w14:textId="10D5FD64"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w:t>
            </w:r>
            <w:r w:rsidR="000839F6">
              <w:rPr>
                <w:rFonts w:ascii="Times New Roman" w:hAnsi="Times New Roman"/>
                <w:color w:val="000000"/>
                <w:sz w:val="22"/>
                <w:szCs w:val="22"/>
                <w:lang w:eastAsia="es-CO"/>
              </w:rPr>
              <w:t>212</w:t>
            </w:r>
          </w:p>
        </w:tc>
      </w:tr>
      <w:tr w:rsidR="00621F5B" w:rsidRPr="00621F5B" w14:paraId="37DD2D4F"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4FFF4C"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20. Ejecutar las actividades de transparencia de </w:t>
            </w:r>
            <w:proofErr w:type="spellStart"/>
            <w:r w:rsidRPr="00621F5B">
              <w:rPr>
                <w:rFonts w:cs="Arial"/>
                <w:color w:val="000000"/>
                <w:sz w:val="18"/>
                <w:szCs w:val="18"/>
                <w:lang w:eastAsia="es-CO"/>
              </w:rPr>
              <w:t>diulgación</w:t>
            </w:r>
            <w:proofErr w:type="spellEnd"/>
            <w:r w:rsidRPr="00621F5B">
              <w:rPr>
                <w:rFonts w:cs="Arial"/>
                <w:color w:val="000000"/>
                <w:sz w:val="18"/>
                <w:szCs w:val="18"/>
                <w:lang w:eastAsia="es-CO"/>
              </w:rPr>
              <w:t xml:space="preserve"> y fortalecimiento en el cumplimiento de las leyes y </w:t>
            </w:r>
            <w:proofErr w:type="spellStart"/>
            <w:r w:rsidRPr="00621F5B">
              <w:rPr>
                <w:rFonts w:cs="Arial"/>
                <w:color w:val="000000"/>
                <w:sz w:val="18"/>
                <w:szCs w:val="18"/>
                <w:lang w:eastAsia="es-CO"/>
              </w:rPr>
              <w:t>politicas</w:t>
            </w:r>
            <w:proofErr w:type="spellEnd"/>
            <w:r w:rsidRPr="00621F5B">
              <w:rPr>
                <w:rFonts w:cs="Arial"/>
                <w:color w:val="000000"/>
                <w:sz w:val="18"/>
                <w:szCs w:val="18"/>
                <w:lang w:eastAsia="es-CO"/>
              </w:rPr>
              <w:t xml:space="preserve"> de </w:t>
            </w:r>
            <w:proofErr w:type="spellStart"/>
            <w:r w:rsidRPr="00621F5B">
              <w:rPr>
                <w:rFonts w:cs="Arial"/>
                <w:color w:val="000000"/>
                <w:sz w:val="18"/>
                <w:szCs w:val="18"/>
                <w:lang w:eastAsia="es-CO"/>
              </w:rPr>
              <w:t>trasnparencia</w:t>
            </w:r>
            <w:proofErr w:type="spellEnd"/>
            <w:r w:rsidRPr="00621F5B">
              <w:rPr>
                <w:rFonts w:cs="Arial"/>
                <w:color w:val="000000"/>
                <w:sz w:val="18"/>
                <w:szCs w:val="18"/>
                <w:lang w:eastAsia="es-CO"/>
              </w:rPr>
              <w:t xml:space="preserve">, lucha contra la corrupción y gobierno abierto.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204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A6FA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4965E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D736C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5CF3F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0820C0" w14:textId="77777777" w:rsidR="00621F5B" w:rsidRPr="00621F5B" w:rsidRDefault="00621F5B" w:rsidP="00621F5B">
            <w:pPr>
              <w:jc w:val="left"/>
              <w:rPr>
                <w:rFonts w:ascii="Times New Roman" w:hAnsi="Times New Roman"/>
                <w:color w:val="000000"/>
                <w:sz w:val="20"/>
                <w:lang w:eastAsia="es-CO"/>
              </w:rPr>
            </w:pPr>
          </w:p>
        </w:tc>
      </w:tr>
      <w:tr w:rsidR="00621F5B" w:rsidRPr="00621F5B" w14:paraId="69CB23B7" w14:textId="77777777" w:rsidTr="00621F5B">
        <w:trPr>
          <w:trHeight w:val="5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1FF515" w14:textId="530D6380"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21. Planear y desarrollar la semana de la Integridad en la entidad.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0A08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600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9DB3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CF2A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4C8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52C8F" w14:textId="77777777" w:rsidR="00621F5B" w:rsidRPr="00621F5B" w:rsidRDefault="00621F5B" w:rsidP="00621F5B">
            <w:pPr>
              <w:jc w:val="left"/>
              <w:rPr>
                <w:rFonts w:ascii="Times New Roman" w:hAnsi="Times New Roman"/>
                <w:color w:val="000000"/>
                <w:sz w:val="20"/>
                <w:lang w:eastAsia="es-CO"/>
              </w:rPr>
            </w:pPr>
          </w:p>
        </w:tc>
      </w:tr>
      <w:tr w:rsidR="00621F5B" w:rsidRPr="00621F5B" w14:paraId="45B47135"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6256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22 </w:t>
            </w:r>
            <w:proofErr w:type="gramStart"/>
            <w:r w:rsidRPr="00621F5B">
              <w:rPr>
                <w:rFonts w:cs="Arial"/>
                <w:color w:val="000000"/>
                <w:sz w:val="18"/>
                <w:szCs w:val="18"/>
                <w:lang w:eastAsia="es-CO"/>
              </w:rPr>
              <w:t>Apoyar</w:t>
            </w:r>
            <w:proofErr w:type="gramEnd"/>
            <w:r w:rsidRPr="00621F5B">
              <w:rPr>
                <w:rFonts w:cs="Arial"/>
                <w:color w:val="000000"/>
                <w:sz w:val="18"/>
                <w:szCs w:val="18"/>
                <w:lang w:eastAsia="es-CO"/>
              </w:rPr>
              <w:t xml:space="preserve"> a la SDA en sus relaciones y respuesta oportuna al Congreso de la República, los Organismos de Control, el Concejo de Bogotá y la Administración Distrital.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5DF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0347C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E4DAB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A6330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184D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53035B" w14:textId="77777777" w:rsidR="00621F5B" w:rsidRPr="00621F5B" w:rsidRDefault="00621F5B" w:rsidP="00621F5B">
            <w:pPr>
              <w:jc w:val="left"/>
              <w:rPr>
                <w:rFonts w:ascii="Times New Roman" w:hAnsi="Times New Roman"/>
                <w:color w:val="000000"/>
                <w:sz w:val="20"/>
                <w:lang w:eastAsia="es-CO"/>
              </w:rPr>
            </w:pPr>
          </w:p>
        </w:tc>
      </w:tr>
      <w:tr w:rsidR="006F6395" w:rsidRPr="00621F5B" w14:paraId="46993E21" w14:textId="77777777" w:rsidTr="00621F5B">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67CC1C" w14:textId="77777777" w:rsidR="006F6395" w:rsidRPr="00621F5B" w:rsidRDefault="006F6395" w:rsidP="006F6395">
            <w:pPr>
              <w:jc w:val="center"/>
              <w:rPr>
                <w:rFonts w:ascii="Times New Roman" w:hAnsi="Times New Roman"/>
                <w:b/>
                <w:bCs/>
                <w:color w:val="000000"/>
                <w:sz w:val="22"/>
                <w:szCs w:val="22"/>
                <w:lang w:eastAsia="es-CO"/>
              </w:rPr>
            </w:pPr>
            <w:r w:rsidRPr="00621F5B">
              <w:rPr>
                <w:rFonts w:ascii="Times New Roman" w:hAnsi="Times New Roman"/>
                <w:b/>
                <w:bCs/>
                <w:color w:val="000000"/>
                <w:sz w:val="22"/>
                <w:szCs w:val="22"/>
                <w:lang w:eastAsia="es-CO"/>
              </w:rPr>
              <w:t>TOTAL</w:t>
            </w:r>
          </w:p>
        </w:tc>
        <w:tc>
          <w:tcPr>
            <w:tcW w:w="0" w:type="auto"/>
            <w:tcBorders>
              <w:top w:val="nil"/>
              <w:left w:val="nil"/>
              <w:bottom w:val="single" w:sz="8" w:space="0" w:color="auto"/>
              <w:right w:val="single" w:sz="8" w:space="0" w:color="auto"/>
            </w:tcBorders>
            <w:shd w:val="clear" w:color="000000" w:fill="FFFFFF"/>
            <w:vAlign w:val="center"/>
            <w:hideMark/>
          </w:tcPr>
          <w:p w14:paraId="470E0E16" w14:textId="4AB05426" w:rsidR="006F6395" w:rsidRPr="00621F5B" w:rsidRDefault="006F6395" w:rsidP="006F6395">
            <w:pPr>
              <w:jc w:val="center"/>
              <w:rPr>
                <w:rFonts w:cs="Arial"/>
                <w:color w:val="000000"/>
                <w:sz w:val="20"/>
                <w:lang w:eastAsia="es-CO"/>
              </w:rPr>
            </w:pPr>
            <w:r w:rsidRPr="00121C6A">
              <w:rPr>
                <w:color w:val="000000"/>
                <w:sz w:val="22"/>
                <w:szCs w:val="22"/>
              </w:rPr>
              <w:t>1.595</w:t>
            </w:r>
          </w:p>
        </w:tc>
        <w:tc>
          <w:tcPr>
            <w:tcW w:w="0" w:type="auto"/>
            <w:tcBorders>
              <w:top w:val="nil"/>
              <w:left w:val="nil"/>
              <w:bottom w:val="single" w:sz="8" w:space="0" w:color="auto"/>
              <w:right w:val="single" w:sz="8" w:space="0" w:color="auto"/>
            </w:tcBorders>
            <w:shd w:val="clear" w:color="000000" w:fill="FFFFFF"/>
            <w:vAlign w:val="center"/>
            <w:hideMark/>
          </w:tcPr>
          <w:p w14:paraId="013F3983" w14:textId="3183CCE6" w:rsidR="006F6395" w:rsidRPr="002501F2" w:rsidRDefault="006F6395" w:rsidP="006F6395">
            <w:pPr>
              <w:jc w:val="center"/>
              <w:rPr>
                <w:rFonts w:cs="Arial"/>
                <w:color w:val="000000"/>
                <w:sz w:val="20"/>
                <w:lang w:eastAsia="es-CO"/>
              </w:rPr>
            </w:pPr>
            <w:r w:rsidRPr="002501F2">
              <w:rPr>
                <w:color w:val="000000"/>
                <w:sz w:val="22"/>
                <w:szCs w:val="22"/>
              </w:rPr>
              <w:t>2.196</w:t>
            </w:r>
          </w:p>
        </w:tc>
        <w:tc>
          <w:tcPr>
            <w:tcW w:w="0" w:type="auto"/>
            <w:tcBorders>
              <w:top w:val="nil"/>
              <w:left w:val="nil"/>
              <w:bottom w:val="single" w:sz="8" w:space="0" w:color="auto"/>
              <w:right w:val="single" w:sz="8" w:space="0" w:color="auto"/>
            </w:tcBorders>
            <w:shd w:val="clear" w:color="000000" w:fill="FFFFFF"/>
            <w:vAlign w:val="center"/>
            <w:hideMark/>
          </w:tcPr>
          <w:p w14:paraId="718E100F" w14:textId="42912C56" w:rsidR="006F6395" w:rsidRPr="002501F2" w:rsidRDefault="006F6395" w:rsidP="006F6395">
            <w:pPr>
              <w:jc w:val="center"/>
              <w:rPr>
                <w:rFonts w:cs="Arial"/>
                <w:color w:val="000000"/>
                <w:sz w:val="20"/>
                <w:lang w:eastAsia="es-CO"/>
              </w:rPr>
            </w:pPr>
            <w:r w:rsidRPr="002501F2">
              <w:rPr>
                <w:rFonts w:ascii="Times New Roman" w:hAnsi="Times New Roman"/>
                <w:b/>
                <w:bCs/>
                <w:color w:val="000000"/>
                <w:sz w:val="22"/>
                <w:szCs w:val="22"/>
              </w:rPr>
              <w:t>3.2</w:t>
            </w:r>
            <w:r w:rsidR="003B1F6D" w:rsidRPr="002501F2">
              <w:rPr>
                <w:rFonts w:ascii="Times New Roman" w:hAnsi="Times New Roman"/>
                <w:b/>
                <w:bCs/>
                <w:color w:val="000000"/>
                <w:sz w:val="22"/>
                <w:szCs w:val="22"/>
              </w:rPr>
              <w:t>51</w:t>
            </w:r>
          </w:p>
        </w:tc>
        <w:tc>
          <w:tcPr>
            <w:tcW w:w="0" w:type="auto"/>
            <w:tcBorders>
              <w:top w:val="nil"/>
              <w:left w:val="nil"/>
              <w:bottom w:val="single" w:sz="8" w:space="0" w:color="auto"/>
              <w:right w:val="single" w:sz="8" w:space="0" w:color="auto"/>
            </w:tcBorders>
            <w:shd w:val="clear" w:color="000000" w:fill="FFFFFF"/>
            <w:vAlign w:val="center"/>
            <w:hideMark/>
          </w:tcPr>
          <w:p w14:paraId="720AF580" w14:textId="32994511" w:rsidR="006F6395" w:rsidRPr="002501F2" w:rsidRDefault="006F6395" w:rsidP="006F6395">
            <w:pPr>
              <w:jc w:val="center"/>
              <w:rPr>
                <w:rFonts w:cs="Arial"/>
                <w:color w:val="000000"/>
                <w:sz w:val="20"/>
                <w:lang w:eastAsia="es-CO"/>
              </w:rPr>
            </w:pPr>
            <w:r w:rsidRPr="002501F2">
              <w:rPr>
                <w:rFonts w:ascii="Times New Roman" w:hAnsi="Times New Roman"/>
                <w:b/>
                <w:bCs/>
                <w:color w:val="000000"/>
                <w:sz w:val="22"/>
                <w:szCs w:val="22"/>
              </w:rPr>
              <w:t>3.</w:t>
            </w:r>
            <w:r w:rsidR="00F56918">
              <w:rPr>
                <w:rFonts w:ascii="Times New Roman" w:hAnsi="Times New Roman"/>
                <w:b/>
                <w:bCs/>
                <w:color w:val="000000"/>
                <w:sz w:val="22"/>
                <w:szCs w:val="22"/>
              </w:rPr>
              <w:t>138</w:t>
            </w:r>
          </w:p>
        </w:tc>
        <w:tc>
          <w:tcPr>
            <w:tcW w:w="0" w:type="auto"/>
            <w:tcBorders>
              <w:top w:val="nil"/>
              <w:left w:val="nil"/>
              <w:bottom w:val="single" w:sz="8" w:space="0" w:color="auto"/>
              <w:right w:val="single" w:sz="8" w:space="0" w:color="auto"/>
            </w:tcBorders>
            <w:shd w:val="clear" w:color="000000" w:fill="FFFFFF"/>
            <w:vAlign w:val="center"/>
            <w:hideMark/>
          </w:tcPr>
          <w:p w14:paraId="29792404" w14:textId="671DBBDF" w:rsidR="006F6395" w:rsidRPr="002501F2" w:rsidRDefault="000839F6" w:rsidP="006F6395">
            <w:pPr>
              <w:jc w:val="center"/>
              <w:rPr>
                <w:rFonts w:cs="Arial"/>
                <w:color w:val="000000"/>
                <w:sz w:val="20"/>
                <w:lang w:eastAsia="es-CO"/>
              </w:rPr>
            </w:pPr>
            <w:r>
              <w:rPr>
                <w:color w:val="000000"/>
                <w:sz w:val="20"/>
              </w:rPr>
              <w:t>3.884</w:t>
            </w:r>
          </w:p>
        </w:tc>
        <w:tc>
          <w:tcPr>
            <w:tcW w:w="0" w:type="auto"/>
            <w:tcBorders>
              <w:top w:val="nil"/>
              <w:left w:val="nil"/>
              <w:bottom w:val="single" w:sz="8" w:space="0" w:color="auto"/>
              <w:right w:val="single" w:sz="8" w:space="0" w:color="auto"/>
            </w:tcBorders>
            <w:shd w:val="clear" w:color="000000" w:fill="FFFFFF"/>
            <w:vAlign w:val="center"/>
            <w:hideMark/>
          </w:tcPr>
          <w:p w14:paraId="27677250" w14:textId="3239F624" w:rsidR="006F6395" w:rsidRPr="00621F5B" w:rsidRDefault="006F6395" w:rsidP="006F6395">
            <w:pPr>
              <w:jc w:val="center"/>
              <w:rPr>
                <w:rFonts w:cs="Arial"/>
                <w:color w:val="000000"/>
                <w:sz w:val="20"/>
                <w:lang w:eastAsia="es-CO"/>
              </w:rPr>
            </w:pPr>
            <w:r w:rsidRPr="00F90DB2">
              <w:rPr>
                <w:rFonts w:ascii="Times New Roman" w:hAnsi="Times New Roman"/>
                <w:b/>
                <w:bCs/>
                <w:color w:val="000000"/>
                <w:sz w:val="22"/>
                <w:szCs w:val="22"/>
              </w:rPr>
              <w:t>1</w:t>
            </w:r>
            <w:r w:rsidR="000839F6">
              <w:rPr>
                <w:rFonts w:ascii="Times New Roman" w:hAnsi="Times New Roman"/>
                <w:b/>
                <w:bCs/>
                <w:color w:val="000000"/>
                <w:sz w:val="22"/>
                <w:szCs w:val="22"/>
              </w:rPr>
              <w:t>4.064</w:t>
            </w:r>
          </w:p>
        </w:tc>
      </w:tr>
    </w:tbl>
    <w:p w14:paraId="5F1CACE4" w14:textId="4257BCA8" w:rsidR="00244E57"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3AED5784" w14:textId="3E433EAA"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34C7E630" w14:textId="73D67E86"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06C0D8A3" w14:textId="77777777" w:rsidR="00C05A2D" w:rsidRPr="0018003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w:t>
      </w:r>
      <w:r w:rsidRPr="00293AAF">
        <w:rPr>
          <w:rFonts w:ascii="Times New Roman" w:hAnsi="Times New Roman"/>
          <w:szCs w:val="24"/>
          <w:lang w:eastAsia="es-CO"/>
        </w:rPr>
        <w:lastRenderedPageBreak/>
        <w:t xml:space="preserve">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AD1543">
      <w:pPr>
        <w:pStyle w:val="Prrafodelista"/>
        <w:numPr>
          <w:ilvl w:val="0"/>
          <w:numId w:val="30"/>
        </w:numPr>
        <w:contextualSpacing/>
        <w:rPr>
          <w:rFonts w:cs="Arial"/>
          <w:bCs/>
          <w:sz w:val="22"/>
          <w:szCs w:val="22"/>
        </w:rPr>
      </w:pPr>
      <w:proofErr w:type="gramStart"/>
      <w:r w:rsidRPr="00DA6EA8">
        <w:rPr>
          <w:rFonts w:cs="Arial"/>
          <w:bCs/>
          <w:sz w:val="22"/>
          <w:szCs w:val="22"/>
        </w:rPr>
        <w:t>Priorizar ,</w:t>
      </w:r>
      <w:proofErr w:type="gramEnd"/>
      <w:r w:rsidRPr="00DA6EA8">
        <w:rPr>
          <w:rFonts w:cs="Arial"/>
          <w:bCs/>
          <w:sz w:val="22"/>
          <w:szCs w:val="22"/>
        </w:rPr>
        <w:t xml:space="preserve">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AD1543">
      <w:pPr>
        <w:pStyle w:val="Prrafodelista"/>
        <w:numPr>
          <w:ilvl w:val="0"/>
          <w:numId w:val="30"/>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 xml:space="preserve">En caso de ocurrencia </w:t>
      </w:r>
      <w:proofErr w:type="gramStart"/>
      <w:r w:rsidRPr="005F67A9">
        <w:rPr>
          <w:rFonts w:cs="Arial"/>
          <w:bCs/>
          <w:sz w:val="22"/>
          <w:szCs w:val="22"/>
        </w:rPr>
        <w:t>del mismo</w:t>
      </w:r>
      <w:proofErr w:type="gramEnd"/>
      <w:r w:rsidRPr="005F67A9">
        <w:rPr>
          <w:rFonts w:cs="Arial"/>
          <w:bCs/>
          <w:sz w:val="22"/>
          <w:szCs w:val="22"/>
        </w:rPr>
        <w:t>,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049D888"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p w14:paraId="5C04DCD4" w14:textId="4198A1EF" w:rsidR="002F2C98" w:rsidRDefault="002F2C98" w:rsidP="00293AAF">
      <w:pPr>
        <w:spacing w:after="200"/>
        <w:contextualSpacing/>
        <w:rPr>
          <w:rFonts w:cs="Arial"/>
          <w:sz w:val="22"/>
          <w:szCs w:val="22"/>
        </w:rPr>
      </w:pPr>
    </w:p>
    <w:p w14:paraId="17891D67" w14:textId="77777777" w:rsidR="002F2C98" w:rsidRDefault="002F2C98"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lastRenderedPageBreak/>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w:t>
      </w:r>
      <w:proofErr w:type="gramStart"/>
      <w:r w:rsidRPr="000D297B">
        <w:rPr>
          <w:rFonts w:cs="Arial"/>
          <w:bCs/>
          <w:sz w:val="22"/>
          <w:szCs w:val="22"/>
        </w:rPr>
        <w:t>participación activa</w:t>
      </w:r>
      <w:proofErr w:type="gramEnd"/>
      <w:r w:rsidRPr="000D297B">
        <w:rPr>
          <w:rFonts w:cs="Arial"/>
          <w:bCs/>
          <w:sz w:val="22"/>
          <w:szCs w:val="22"/>
        </w:rPr>
        <w:t>,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 xml:space="preserve">Realizar formulación de plan de acción por vigencia, para la ejecución de actividades de publicación y/o actualización de información en el Botón de Transparencia y Acceso a la Información Pública, en la página web de la Entidad, </w:t>
      </w:r>
      <w:proofErr w:type="gramStart"/>
      <w:r w:rsidRPr="00DA6EA8">
        <w:rPr>
          <w:rFonts w:cs="Arial"/>
          <w:bCs/>
          <w:sz w:val="22"/>
          <w:szCs w:val="22"/>
        </w:rPr>
        <w:t>de acuerdo a</w:t>
      </w:r>
      <w:proofErr w:type="gramEnd"/>
      <w:r w:rsidRPr="00DA6EA8">
        <w:rPr>
          <w:rFonts w:cs="Arial"/>
          <w:bCs/>
          <w:sz w:val="22"/>
          <w:szCs w:val="22"/>
        </w:rPr>
        <w:t xml:space="preserve">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9BB5CA3" w:rsidR="00D05069" w:rsidRDefault="00D05069" w:rsidP="00FD5AEC">
      <w:pPr>
        <w:pStyle w:val="Prrafodelista"/>
        <w:ind w:left="0"/>
        <w:rPr>
          <w:rFonts w:ascii="Times New Roman" w:hAnsi="Times New Roman"/>
          <w:szCs w:val="24"/>
          <w:lang w:eastAsia="es-CO"/>
        </w:rPr>
      </w:pPr>
    </w:p>
    <w:p w14:paraId="23DDD91F" w14:textId="10DF3023" w:rsidR="00687A24" w:rsidRDefault="00687A24" w:rsidP="00FD5AEC">
      <w:pPr>
        <w:pStyle w:val="Prrafodelista"/>
        <w:ind w:left="0"/>
        <w:rPr>
          <w:rFonts w:ascii="Times New Roman" w:hAnsi="Times New Roman"/>
          <w:szCs w:val="24"/>
          <w:lang w:eastAsia="es-CO"/>
        </w:rPr>
      </w:pPr>
    </w:p>
    <w:p w14:paraId="5D467931" w14:textId="73A43BC4" w:rsidR="00687A24" w:rsidRDefault="00687A24" w:rsidP="00FD5AEC">
      <w:pPr>
        <w:pStyle w:val="Prrafodelista"/>
        <w:ind w:left="0"/>
        <w:rPr>
          <w:rFonts w:ascii="Times New Roman" w:hAnsi="Times New Roman"/>
          <w:szCs w:val="24"/>
          <w:lang w:eastAsia="es-CO"/>
        </w:rPr>
      </w:pPr>
    </w:p>
    <w:p w14:paraId="7E95CEC7" w14:textId="542A9CCE" w:rsidR="00687A24" w:rsidRDefault="00687A24" w:rsidP="00FD5AEC">
      <w:pPr>
        <w:pStyle w:val="Prrafodelista"/>
        <w:ind w:left="0"/>
        <w:rPr>
          <w:rFonts w:ascii="Times New Roman" w:hAnsi="Times New Roman"/>
          <w:szCs w:val="24"/>
          <w:lang w:eastAsia="es-CO"/>
        </w:rPr>
      </w:pPr>
    </w:p>
    <w:p w14:paraId="01CE7610" w14:textId="6893F484" w:rsidR="00687A24" w:rsidRDefault="00687A24" w:rsidP="00FD5AEC">
      <w:pPr>
        <w:pStyle w:val="Prrafodelista"/>
        <w:ind w:left="0"/>
        <w:rPr>
          <w:rFonts w:ascii="Times New Roman" w:hAnsi="Times New Roman"/>
          <w:szCs w:val="24"/>
          <w:lang w:eastAsia="es-CO"/>
        </w:rPr>
      </w:pPr>
    </w:p>
    <w:p w14:paraId="0F184858" w14:textId="319C2106" w:rsidR="00687A24" w:rsidRDefault="00687A24" w:rsidP="00FD5AEC">
      <w:pPr>
        <w:pStyle w:val="Prrafodelista"/>
        <w:ind w:left="0"/>
        <w:rPr>
          <w:rFonts w:ascii="Times New Roman" w:hAnsi="Times New Roman"/>
          <w:szCs w:val="24"/>
          <w:lang w:eastAsia="es-CO"/>
        </w:rPr>
      </w:pPr>
    </w:p>
    <w:p w14:paraId="4DABC0D7" w14:textId="5111D3E4" w:rsidR="00687A24" w:rsidRDefault="00687A24" w:rsidP="00FD5AEC">
      <w:pPr>
        <w:pStyle w:val="Prrafodelista"/>
        <w:ind w:left="0"/>
        <w:rPr>
          <w:rFonts w:ascii="Times New Roman" w:hAnsi="Times New Roman"/>
          <w:szCs w:val="24"/>
          <w:lang w:eastAsia="es-CO"/>
        </w:rPr>
      </w:pPr>
    </w:p>
    <w:p w14:paraId="33FABF39" w14:textId="77777777" w:rsidR="00687A24" w:rsidRDefault="00687A24" w:rsidP="00FD5AEC">
      <w:pPr>
        <w:pStyle w:val="Prrafodelista"/>
        <w:ind w:left="0"/>
        <w:rPr>
          <w:rFonts w:ascii="Times New Roman" w:hAnsi="Times New Roman"/>
          <w:szCs w:val="24"/>
          <w:lang w:eastAsia="es-CO"/>
        </w:rPr>
      </w:pPr>
    </w:p>
    <w:p w14:paraId="2A4D1BF1" w14:textId="77777777" w:rsidR="00293AAF" w:rsidRPr="00740A75" w:rsidRDefault="00293AAF" w:rsidP="00AD1543">
      <w:pPr>
        <w:pStyle w:val="Prrafodelista"/>
        <w:numPr>
          <w:ilvl w:val="0"/>
          <w:numId w:val="31"/>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proofErr w:type="spellStart"/>
            <w:r w:rsidRPr="00740A75">
              <w:rPr>
                <w:rFonts w:cs="Arial"/>
                <w:b/>
                <w:bCs/>
                <w:sz w:val="18"/>
                <w:szCs w:val="18"/>
                <w:lang w:eastAsia="es-CO"/>
              </w:rPr>
              <w:t>N°</w:t>
            </w:r>
            <w:proofErr w:type="spellEnd"/>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 xml:space="preserve">Para el caso, por </w:t>
            </w:r>
            <w:proofErr w:type="gramStart"/>
            <w:r w:rsidRPr="00A92F21">
              <w:rPr>
                <w:rFonts w:cs="Arial"/>
                <w:sz w:val="18"/>
                <w:szCs w:val="18"/>
                <w:lang w:eastAsia="es-CO"/>
              </w:rPr>
              <w:t>ejemplo</w:t>
            </w:r>
            <w:proofErr w:type="gramEnd"/>
            <w:r w:rsidRPr="00A92F21">
              <w:rPr>
                <w:rFonts w:cs="Arial"/>
                <w:sz w:val="18"/>
                <w:szCs w:val="18"/>
                <w:lang w:eastAsia="es-CO"/>
              </w:rPr>
              <w:t xml:space="preserve">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566"/>
        <w:gridCol w:w="912"/>
        <w:gridCol w:w="911"/>
        <w:gridCol w:w="839"/>
        <w:gridCol w:w="839"/>
        <w:gridCol w:w="839"/>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6F6395"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6F6395" w:rsidRPr="0018003D" w:rsidRDefault="006F6395" w:rsidP="006F6395">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29E1" w:rsidR="006F6395" w:rsidRPr="00AF75DD" w:rsidRDefault="006F6395" w:rsidP="006F6395">
            <w:pPr>
              <w:keepLines/>
              <w:jc w:val="center"/>
              <w:rPr>
                <w:rFonts w:ascii="Times New Roman" w:hAnsi="Times New Roman"/>
                <w:sz w:val="22"/>
                <w:szCs w:val="22"/>
                <w:highlight w:val="green"/>
              </w:rPr>
            </w:pPr>
            <w:r w:rsidRPr="00121C6A">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69CE1242" w:rsidR="006F6395" w:rsidRPr="00687A24" w:rsidRDefault="006F6395" w:rsidP="006F6395">
            <w:pPr>
              <w:keepLines/>
              <w:jc w:val="center"/>
              <w:rPr>
                <w:rFonts w:ascii="Times New Roman" w:hAnsi="Times New Roman"/>
                <w:sz w:val="22"/>
                <w:szCs w:val="22"/>
              </w:rPr>
            </w:pPr>
            <w:r w:rsidRPr="00F90DB2">
              <w:rPr>
                <w:color w:val="000000"/>
                <w:sz w:val="22"/>
                <w:szCs w:val="22"/>
              </w:rPr>
              <w:t>2.</w:t>
            </w:r>
            <w:r>
              <w:rPr>
                <w:color w:val="000000"/>
                <w:sz w:val="22"/>
                <w:szCs w:val="22"/>
              </w:rPr>
              <w:t>196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6F876433" w:rsidR="006F6395" w:rsidRPr="002501F2" w:rsidRDefault="006F6395" w:rsidP="006F6395">
            <w:pPr>
              <w:keepLines/>
              <w:jc w:val="center"/>
              <w:rPr>
                <w:rFonts w:ascii="Times New Roman" w:hAnsi="Times New Roman"/>
                <w:sz w:val="22"/>
                <w:szCs w:val="22"/>
              </w:rPr>
            </w:pPr>
            <w:r w:rsidRPr="002501F2">
              <w:rPr>
                <w:rFonts w:ascii="Times New Roman" w:hAnsi="Times New Roman"/>
                <w:b/>
                <w:bCs/>
                <w:color w:val="000000"/>
                <w:sz w:val="22"/>
                <w:szCs w:val="22"/>
              </w:rPr>
              <w:t>3.2</w:t>
            </w:r>
            <w:r w:rsidR="00DA43C6" w:rsidRPr="002501F2">
              <w:rPr>
                <w:rFonts w:ascii="Times New Roman" w:hAnsi="Times New Roman"/>
                <w:b/>
                <w:bCs/>
                <w:color w:val="000000"/>
                <w:sz w:val="22"/>
                <w:szCs w:val="22"/>
              </w:rPr>
              <w:t>51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6BF05F9F" w:rsidR="006F6395" w:rsidRPr="002501F2" w:rsidRDefault="006F6395" w:rsidP="006F6395">
            <w:pPr>
              <w:keepLines/>
              <w:jc w:val="center"/>
              <w:rPr>
                <w:rFonts w:ascii="Times New Roman" w:hAnsi="Times New Roman"/>
                <w:sz w:val="22"/>
                <w:szCs w:val="22"/>
              </w:rPr>
            </w:pPr>
            <w:r w:rsidRPr="002501F2">
              <w:rPr>
                <w:rFonts w:ascii="Times New Roman" w:hAnsi="Times New Roman"/>
                <w:b/>
                <w:bCs/>
                <w:color w:val="000000"/>
                <w:sz w:val="22"/>
                <w:szCs w:val="22"/>
              </w:rPr>
              <w:t>3.</w:t>
            </w:r>
            <w:r w:rsidR="00F56918">
              <w:rPr>
                <w:rFonts w:ascii="Times New Roman" w:hAnsi="Times New Roman"/>
                <w:b/>
                <w:bCs/>
                <w:color w:val="000000"/>
                <w:sz w:val="22"/>
                <w:szCs w:val="22"/>
              </w:rPr>
              <w:t>138</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5F07728E" w:rsidR="006F6395" w:rsidRPr="002501F2" w:rsidRDefault="00873EC8" w:rsidP="006F6395">
            <w:pPr>
              <w:keepLines/>
              <w:jc w:val="center"/>
              <w:rPr>
                <w:rFonts w:ascii="Times New Roman" w:hAnsi="Times New Roman"/>
                <w:sz w:val="22"/>
                <w:szCs w:val="22"/>
              </w:rPr>
            </w:pPr>
            <w:r>
              <w:rPr>
                <w:rFonts w:ascii="Times New Roman" w:hAnsi="Times New Roman"/>
                <w:sz w:val="22"/>
                <w:szCs w:val="22"/>
              </w:rPr>
              <w:t>3.884</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0077DA53" w:rsidR="006F6395" w:rsidRPr="00687A24" w:rsidRDefault="006F6395" w:rsidP="006F6395">
            <w:pPr>
              <w:keepLines/>
              <w:jc w:val="center"/>
              <w:rPr>
                <w:rFonts w:ascii="Times New Roman" w:hAnsi="Times New Roman"/>
                <w:sz w:val="22"/>
                <w:szCs w:val="22"/>
              </w:rPr>
            </w:pPr>
            <w:r w:rsidRPr="00F90DB2">
              <w:rPr>
                <w:rFonts w:ascii="Times New Roman" w:hAnsi="Times New Roman"/>
                <w:b/>
                <w:bCs/>
                <w:color w:val="000000"/>
                <w:sz w:val="22"/>
                <w:szCs w:val="22"/>
              </w:rPr>
              <w:t>1</w:t>
            </w:r>
            <w:r w:rsidR="00873EC8">
              <w:rPr>
                <w:rFonts w:ascii="Times New Roman" w:hAnsi="Times New Roman"/>
                <w:b/>
                <w:bCs/>
                <w:color w:val="000000"/>
                <w:sz w:val="22"/>
                <w:szCs w:val="22"/>
              </w:rPr>
              <w:t>4.064</w:t>
            </w:r>
          </w:p>
        </w:tc>
      </w:tr>
      <w:tr w:rsidR="006F6395"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6F6395" w:rsidRPr="0018003D" w:rsidRDefault="006F6395" w:rsidP="006F6395">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355211E1" w:rsidR="006F6395" w:rsidRPr="00F30AE5" w:rsidRDefault="006F6395" w:rsidP="006F6395">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03F26F16" w:rsidR="006F6395" w:rsidRPr="00687A24" w:rsidRDefault="006F6395" w:rsidP="006F6395">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719AE64E" w:rsidR="006F6395" w:rsidRPr="00687A24" w:rsidRDefault="006F6395" w:rsidP="006F6395">
            <w:pPr>
              <w:jc w:val="center"/>
              <w:rPr>
                <w:rFonts w:ascii="Times New Roman" w:hAnsi="Times New Roman"/>
                <w:b/>
                <w:bCs/>
                <w:sz w:val="22"/>
                <w:szCs w:val="22"/>
              </w:rPr>
            </w:pPr>
            <w:r w:rsidRPr="00F90DB2">
              <w:rPr>
                <w:rFonts w:ascii="Times New Roman" w:hAnsi="Times New Roman"/>
                <w:b/>
                <w:bCs/>
                <w:color w:val="000000"/>
                <w:sz w:val="22"/>
                <w:szCs w:val="22"/>
              </w:rPr>
              <w:t>3.</w:t>
            </w:r>
            <w:r w:rsidR="00DA43C6">
              <w:rPr>
                <w:rFonts w:ascii="Times New Roman" w:hAnsi="Times New Roman"/>
                <w:b/>
                <w:bCs/>
                <w:color w:val="000000"/>
                <w:sz w:val="22"/>
                <w:szCs w:val="22"/>
              </w:rPr>
              <w:t>251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312F0EDF" w:rsidR="006F6395" w:rsidRPr="00687A24" w:rsidRDefault="006F6395" w:rsidP="006F6395">
            <w:pPr>
              <w:jc w:val="center"/>
              <w:rPr>
                <w:rFonts w:ascii="Times New Roman" w:hAnsi="Times New Roman"/>
                <w:b/>
                <w:bCs/>
                <w:sz w:val="22"/>
                <w:szCs w:val="22"/>
              </w:rPr>
            </w:pPr>
            <w:r>
              <w:rPr>
                <w:rFonts w:ascii="Times New Roman" w:hAnsi="Times New Roman"/>
                <w:b/>
                <w:bCs/>
                <w:color w:val="000000"/>
                <w:sz w:val="22"/>
                <w:szCs w:val="22"/>
              </w:rPr>
              <w:t>3.</w:t>
            </w:r>
            <w:r w:rsidR="00F56918">
              <w:rPr>
                <w:rFonts w:ascii="Times New Roman" w:hAnsi="Times New Roman"/>
                <w:b/>
                <w:bCs/>
                <w:color w:val="000000"/>
                <w:sz w:val="22"/>
                <w:szCs w:val="22"/>
              </w:rPr>
              <w:t>138</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6130CA01" w:rsidR="006F6395" w:rsidRPr="00687A24" w:rsidRDefault="00873EC8" w:rsidP="006F6395">
            <w:pPr>
              <w:jc w:val="center"/>
              <w:rPr>
                <w:rFonts w:ascii="Times New Roman" w:hAnsi="Times New Roman"/>
                <w:b/>
                <w:bCs/>
                <w:sz w:val="22"/>
                <w:szCs w:val="22"/>
              </w:rPr>
            </w:pPr>
            <w:r>
              <w:rPr>
                <w:rFonts w:ascii="Times New Roman" w:hAnsi="Times New Roman"/>
                <w:b/>
                <w:bCs/>
                <w:sz w:val="22"/>
                <w:szCs w:val="22"/>
              </w:rPr>
              <w:t>3.884</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01630CA1" w:rsidR="006F6395" w:rsidRPr="00687A24" w:rsidRDefault="006F6395" w:rsidP="006F6395">
            <w:pPr>
              <w:jc w:val="center"/>
              <w:rPr>
                <w:rFonts w:ascii="Times New Roman" w:hAnsi="Times New Roman"/>
                <w:b/>
                <w:bCs/>
                <w:sz w:val="22"/>
                <w:szCs w:val="22"/>
              </w:rPr>
            </w:pPr>
            <w:r w:rsidRPr="00F90DB2">
              <w:rPr>
                <w:rFonts w:ascii="Times New Roman" w:hAnsi="Times New Roman"/>
                <w:b/>
                <w:bCs/>
                <w:color w:val="000000"/>
                <w:sz w:val="22"/>
                <w:szCs w:val="22"/>
              </w:rPr>
              <w:t>1</w:t>
            </w:r>
            <w:r w:rsidR="00873EC8">
              <w:rPr>
                <w:rFonts w:ascii="Times New Roman" w:hAnsi="Times New Roman"/>
                <w:b/>
                <w:bCs/>
                <w:color w:val="000000"/>
                <w:sz w:val="22"/>
                <w:szCs w:val="22"/>
              </w:rPr>
              <w:t>4.064</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AD1543">
      <w:pPr>
        <w:pStyle w:val="Prrafodelista"/>
        <w:numPr>
          <w:ilvl w:val="1"/>
          <w:numId w:val="2"/>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28539AD4" w:rsidR="001969C3" w:rsidRDefault="00873EC8" w:rsidP="001969C3">
            <w:pPr>
              <w:jc w:val="center"/>
              <w:rPr>
                <w:rFonts w:ascii="Times New Roman" w:hAnsi="Times New Roman"/>
                <w:sz w:val="22"/>
                <w:szCs w:val="22"/>
              </w:rPr>
            </w:pPr>
            <w:r>
              <w:rPr>
                <w:rFonts w:cs="Arial"/>
                <w:sz w:val="18"/>
                <w:szCs w:val="18"/>
                <w:lang w:eastAsia="es-CO"/>
              </w:rPr>
              <w:t>98</w:t>
            </w:r>
            <w:r w:rsidR="001969C3">
              <w:rPr>
                <w:rFonts w:cs="Arial"/>
                <w:sz w:val="18"/>
                <w:szCs w:val="18"/>
                <w:lang w:eastAsia="es-CO"/>
              </w:rPr>
              <w:t>,</w:t>
            </w:r>
            <w:r w:rsidR="006F6395">
              <w:rPr>
                <w:rFonts w:cs="Arial"/>
                <w:sz w:val="18"/>
                <w:szCs w:val="18"/>
                <w:lang w:eastAsia="es-CO"/>
              </w:rPr>
              <w:t>1</w:t>
            </w:r>
            <w:r w:rsidR="001969C3">
              <w:rPr>
                <w:rFonts w:cs="Arial"/>
                <w:sz w:val="18"/>
                <w:szCs w:val="18"/>
                <w:lang w:eastAsia="es-CO"/>
              </w:rPr>
              <w:t>%</w:t>
            </w:r>
          </w:p>
        </w:tc>
        <w:tc>
          <w:tcPr>
            <w:tcW w:w="751" w:type="dxa"/>
            <w:tcBorders>
              <w:top w:val="nil"/>
              <w:left w:val="nil"/>
              <w:bottom w:val="single" w:sz="4" w:space="0" w:color="000000"/>
              <w:right w:val="single" w:sz="4" w:space="0" w:color="000000"/>
            </w:tcBorders>
            <w:vAlign w:val="center"/>
          </w:tcPr>
          <w:p w14:paraId="133E4D4F" w14:textId="25A2A3C4" w:rsidR="001969C3" w:rsidRDefault="006F6395" w:rsidP="00707E47">
            <w:pPr>
              <w:jc w:val="center"/>
              <w:rPr>
                <w:rFonts w:ascii="Times New Roman" w:hAnsi="Times New Roman"/>
                <w:sz w:val="22"/>
                <w:szCs w:val="22"/>
              </w:rPr>
            </w:pPr>
            <w:r>
              <w:rPr>
                <w:rFonts w:ascii="Times New Roman" w:hAnsi="Times New Roman"/>
                <w:sz w:val="22"/>
                <w:szCs w:val="22"/>
              </w:rPr>
              <w:t>86,69</w:t>
            </w:r>
          </w:p>
        </w:tc>
        <w:tc>
          <w:tcPr>
            <w:tcW w:w="751" w:type="dxa"/>
            <w:tcBorders>
              <w:top w:val="nil"/>
              <w:left w:val="nil"/>
              <w:bottom w:val="single" w:sz="4" w:space="0" w:color="000000"/>
              <w:right w:val="single" w:sz="4" w:space="0" w:color="000000"/>
            </w:tcBorders>
            <w:vAlign w:val="center"/>
          </w:tcPr>
          <w:p w14:paraId="5828966E" w14:textId="213D2A6D" w:rsidR="001969C3" w:rsidRDefault="006F6395" w:rsidP="00707E47">
            <w:pPr>
              <w:jc w:val="center"/>
              <w:rPr>
                <w:rFonts w:ascii="Times New Roman" w:hAnsi="Times New Roman"/>
                <w:sz w:val="22"/>
                <w:szCs w:val="22"/>
              </w:rPr>
            </w:pPr>
            <w:r>
              <w:rPr>
                <w:rFonts w:ascii="Times New Roman" w:hAnsi="Times New Roman"/>
                <w:sz w:val="22"/>
                <w:szCs w:val="22"/>
              </w:rPr>
              <w:t>93,9</w:t>
            </w:r>
          </w:p>
        </w:tc>
        <w:tc>
          <w:tcPr>
            <w:tcW w:w="751" w:type="dxa"/>
            <w:tcBorders>
              <w:top w:val="nil"/>
              <w:left w:val="nil"/>
              <w:bottom w:val="single" w:sz="4" w:space="0" w:color="000000"/>
              <w:right w:val="single" w:sz="4" w:space="0" w:color="000000"/>
            </w:tcBorders>
            <w:vAlign w:val="center"/>
          </w:tcPr>
          <w:p w14:paraId="281FE5C9" w14:textId="60536F45" w:rsidR="001969C3" w:rsidRDefault="006F6395" w:rsidP="00707E47">
            <w:pPr>
              <w:jc w:val="center"/>
              <w:rPr>
                <w:rFonts w:ascii="Times New Roman" w:hAnsi="Times New Roman"/>
                <w:sz w:val="22"/>
                <w:szCs w:val="22"/>
              </w:rPr>
            </w:pPr>
            <w:r>
              <w:rPr>
                <w:rFonts w:ascii="Times New Roman" w:hAnsi="Times New Roman"/>
                <w:sz w:val="22"/>
                <w:szCs w:val="22"/>
              </w:rPr>
              <w:t>95,9</w:t>
            </w:r>
          </w:p>
        </w:tc>
        <w:tc>
          <w:tcPr>
            <w:tcW w:w="865" w:type="dxa"/>
            <w:tcBorders>
              <w:top w:val="nil"/>
              <w:left w:val="nil"/>
              <w:bottom w:val="single" w:sz="4" w:space="0" w:color="000000"/>
              <w:right w:val="single" w:sz="4" w:space="0" w:color="000000"/>
            </w:tcBorders>
            <w:vAlign w:val="center"/>
          </w:tcPr>
          <w:p w14:paraId="6ABF121B" w14:textId="2F9F5391" w:rsidR="001969C3" w:rsidRDefault="006F6395" w:rsidP="00707E47">
            <w:pPr>
              <w:jc w:val="center"/>
              <w:rPr>
                <w:rFonts w:ascii="Times New Roman" w:hAnsi="Times New Roman"/>
                <w:sz w:val="22"/>
                <w:szCs w:val="22"/>
              </w:rPr>
            </w:pPr>
            <w:r>
              <w:rPr>
                <w:rFonts w:ascii="Times New Roman" w:hAnsi="Times New Roman"/>
                <w:sz w:val="22"/>
                <w:szCs w:val="22"/>
              </w:rPr>
              <w:t>97,1</w:t>
            </w:r>
          </w:p>
        </w:tc>
        <w:tc>
          <w:tcPr>
            <w:tcW w:w="709" w:type="dxa"/>
            <w:tcBorders>
              <w:top w:val="nil"/>
              <w:left w:val="nil"/>
              <w:bottom w:val="single" w:sz="4" w:space="0" w:color="000000"/>
              <w:right w:val="single" w:sz="4" w:space="0" w:color="000000"/>
            </w:tcBorders>
            <w:vAlign w:val="center"/>
          </w:tcPr>
          <w:p w14:paraId="3F267797" w14:textId="3B9F1B47" w:rsidR="001969C3" w:rsidRDefault="006F6395" w:rsidP="00707E47">
            <w:pPr>
              <w:jc w:val="center"/>
              <w:rPr>
                <w:rFonts w:ascii="Times New Roman" w:hAnsi="Times New Roman"/>
                <w:sz w:val="22"/>
                <w:szCs w:val="22"/>
              </w:rPr>
            </w:pPr>
            <w:r>
              <w:rPr>
                <w:rFonts w:ascii="Times New Roman" w:hAnsi="Times New Roman"/>
                <w:sz w:val="22"/>
                <w:szCs w:val="22"/>
              </w:rPr>
              <w:t>98,1</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 xml:space="preserve">Gestión de la </w:t>
            </w:r>
            <w:proofErr w:type="gramStart"/>
            <w:r w:rsidRPr="00E15971">
              <w:rPr>
                <w:rFonts w:cs="Arial"/>
                <w:color w:val="000000"/>
                <w:sz w:val="18"/>
                <w:szCs w:val="18"/>
                <w:lang w:eastAsia="es-CO"/>
              </w:rPr>
              <w:t>Entidad,</w:t>
            </w:r>
            <w:proofErr w:type="gramEnd"/>
            <w:r w:rsidRPr="00E15971">
              <w:rPr>
                <w:rFonts w:cs="Arial"/>
                <w:color w:val="000000"/>
                <w:sz w:val="18"/>
                <w:szCs w:val="18"/>
                <w:lang w:eastAsia="es-CO"/>
              </w:rPr>
              <w:t xml:space="preserve">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 xml:space="preserve">o al Ciudadano y </w:t>
            </w:r>
            <w:proofErr w:type="gramStart"/>
            <w:r>
              <w:rPr>
                <w:rFonts w:cs="Arial"/>
                <w:color w:val="000000"/>
                <w:sz w:val="18"/>
                <w:szCs w:val="18"/>
                <w:lang w:eastAsia="es-CO"/>
              </w:rPr>
              <w:t>Correspondencia</w:t>
            </w:r>
            <w:r w:rsidRPr="00C5024B">
              <w:rPr>
                <w:rFonts w:cs="Arial"/>
                <w:color w:val="000000"/>
                <w:sz w:val="18"/>
                <w:szCs w:val="18"/>
                <w:lang w:eastAsia="es-CO"/>
              </w:rPr>
              <w:t>,</w:t>
            </w:r>
            <w:proofErr w:type="gramEnd"/>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 xml:space="preserve">Disposición de la Entidad y líderes de política para la implementación de acciones </w:t>
            </w:r>
            <w:proofErr w:type="gramStart"/>
            <w:r w:rsidRPr="004E76B5">
              <w:rPr>
                <w:rFonts w:cs="Arial"/>
                <w:color w:val="000000"/>
                <w:sz w:val="18"/>
                <w:szCs w:val="18"/>
                <w:lang w:eastAsia="es-CO"/>
              </w:rPr>
              <w:t>de acuerdo a</w:t>
            </w:r>
            <w:proofErr w:type="gramEnd"/>
            <w:r w:rsidRPr="004E76B5">
              <w:rPr>
                <w:rFonts w:cs="Arial"/>
                <w:color w:val="000000"/>
                <w:sz w:val="18"/>
                <w:szCs w:val="18"/>
                <w:lang w:eastAsia="es-CO"/>
              </w:rPr>
              <w:t xml:space="preserve">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 xml:space="preserve">a), </w:t>
            </w:r>
            <w:proofErr w:type="gramStart"/>
            <w:r w:rsidRPr="004E76B5">
              <w:rPr>
                <w:rFonts w:cs="Arial"/>
                <w:color w:val="000000"/>
                <w:sz w:val="18"/>
                <w:szCs w:val="18"/>
                <w:lang w:eastAsia="es-CO"/>
              </w:rPr>
              <w:t>de acuerdo a</w:t>
            </w:r>
            <w:proofErr w:type="gramEnd"/>
            <w:r w:rsidRPr="004E76B5">
              <w:rPr>
                <w:rFonts w:cs="Arial"/>
                <w:color w:val="000000"/>
                <w:sz w:val="18"/>
                <w:szCs w:val="18"/>
                <w:lang w:eastAsia="es-CO"/>
              </w:rPr>
              <w:t xml:space="preserve">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A4DE" w14:textId="77777777" w:rsidR="00C57714" w:rsidRDefault="00C57714">
      <w:r>
        <w:separator/>
      </w:r>
    </w:p>
  </w:endnote>
  <w:endnote w:type="continuationSeparator" w:id="0">
    <w:p w14:paraId="0AFE180C" w14:textId="77777777" w:rsidR="00C57714" w:rsidRDefault="00C5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5A21" w14:textId="77777777" w:rsidR="00C57714" w:rsidRDefault="00C57714">
      <w:r>
        <w:separator/>
      </w:r>
    </w:p>
  </w:footnote>
  <w:footnote w:type="continuationSeparator" w:id="0">
    <w:p w14:paraId="2D4FC47E" w14:textId="77777777" w:rsidR="00C57714" w:rsidRDefault="00C57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1B127A"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1B127A" w:rsidRDefault="001B127A" w:rsidP="005F55ED">
          <w:pPr>
            <w:pStyle w:val="Encabezado"/>
            <w:ind w:right="360"/>
            <w:jc w:val="right"/>
            <w:rPr>
              <w:rFonts w:cs="Arial"/>
              <w:szCs w:val="18"/>
              <w:lang w:eastAsia="x-none"/>
            </w:rPr>
          </w:pPr>
          <w:r>
            <w:rPr>
              <w:noProof/>
              <w:lang w:eastAsia="es-CO"/>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1B127A" w:rsidRDefault="001B127A" w:rsidP="005F55ED">
          <w:pPr>
            <w:pStyle w:val="Encabezado"/>
            <w:tabs>
              <w:tab w:val="left" w:pos="1275"/>
            </w:tabs>
            <w:ind w:left="420"/>
            <w:jc w:val="center"/>
            <w:rPr>
              <w:rFonts w:cs="Arial"/>
              <w:b/>
              <w:szCs w:val="18"/>
            </w:rPr>
          </w:pPr>
          <w:r>
            <w:rPr>
              <w:rFonts w:cs="Arial"/>
              <w:b/>
            </w:rPr>
            <w:t>DIRECCIONAMIENTO ESTRATÉGICO</w:t>
          </w:r>
        </w:p>
      </w:tc>
    </w:tr>
    <w:tr w:rsidR="001B127A"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1B127A" w:rsidRDefault="001B127A"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1B127A" w:rsidRDefault="001B127A" w:rsidP="005F55ED">
          <w:pPr>
            <w:pStyle w:val="Encabezado"/>
            <w:rPr>
              <w:rFonts w:cs="Arial"/>
              <w:b/>
              <w:szCs w:val="18"/>
            </w:rPr>
          </w:pPr>
          <w:r>
            <w:rPr>
              <w:szCs w:val="18"/>
            </w:rPr>
            <w:t>Formato: Documento de formulación proyecto de inversión</w:t>
          </w:r>
          <w:r>
            <w:rPr>
              <w:rFonts w:cs="Arial"/>
              <w:sz w:val="17"/>
              <w:szCs w:val="17"/>
            </w:rPr>
            <w:t> </w:t>
          </w:r>
        </w:p>
      </w:tc>
    </w:tr>
    <w:tr w:rsidR="001B127A"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1B127A" w:rsidRDefault="001B127A"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1B127A" w:rsidRDefault="001B127A"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1B127A" w:rsidRDefault="001B127A" w:rsidP="001E375F">
          <w:pPr>
            <w:pStyle w:val="Encabezado"/>
            <w:rPr>
              <w:rFonts w:cs="Arial"/>
              <w:szCs w:val="18"/>
            </w:rPr>
          </w:pPr>
          <w:r>
            <w:rPr>
              <w:rFonts w:cs="Arial"/>
              <w:szCs w:val="18"/>
            </w:rPr>
            <w:t xml:space="preserve"> Versión: 12</w:t>
          </w:r>
        </w:p>
      </w:tc>
    </w:tr>
  </w:tbl>
  <w:p w14:paraId="467E09E7" w14:textId="77777777" w:rsidR="001B127A" w:rsidRDefault="001B127A" w:rsidP="005F55ED">
    <w:pPr>
      <w:pStyle w:val="Encabezado"/>
      <w:jc w:val="center"/>
      <w:rPr>
        <w:rFonts w:cs="Arial"/>
        <w:b/>
        <w:bCs/>
        <w:lang w:eastAsia="x-none"/>
      </w:rPr>
    </w:pPr>
  </w:p>
  <w:p w14:paraId="298E60FF" w14:textId="58534586" w:rsidR="001B127A" w:rsidRDefault="001B12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8412997"/>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2E1DE6"/>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A91022"/>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77704"/>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F09FD"/>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29176E7"/>
    <w:multiLevelType w:val="hybridMultilevel"/>
    <w:tmpl w:val="A2CAA0B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50EED"/>
    <w:multiLevelType w:val="hybridMultilevel"/>
    <w:tmpl w:val="77EAE9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065566516">
    <w:abstractNumId w:val="8"/>
  </w:num>
  <w:num w:numId="2" w16cid:durableId="71238678">
    <w:abstractNumId w:val="2"/>
  </w:num>
  <w:num w:numId="3" w16cid:durableId="1886258288">
    <w:abstractNumId w:val="31"/>
  </w:num>
  <w:num w:numId="4" w16cid:durableId="1921594017">
    <w:abstractNumId w:val="32"/>
  </w:num>
  <w:num w:numId="5" w16cid:durableId="1590041092">
    <w:abstractNumId w:val="7"/>
  </w:num>
  <w:num w:numId="6" w16cid:durableId="374159781">
    <w:abstractNumId w:val="20"/>
  </w:num>
  <w:num w:numId="7" w16cid:durableId="56366429">
    <w:abstractNumId w:val="25"/>
  </w:num>
  <w:num w:numId="8" w16cid:durableId="739671909">
    <w:abstractNumId w:val="22"/>
  </w:num>
  <w:num w:numId="9" w16cid:durableId="430012562">
    <w:abstractNumId w:val="11"/>
  </w:num>
  <w:num w:numId="10" w16cid:durableId="644049418">
    <w:abstractNumId w:val="18"/>
  </w:num>
  <w:num w:numId="11" w16cid:durableId="17197993">
    <w:abstractNumId w:val="16"/>
  </w:num>
  <w:num w:numId="12" w16cid:durableId="1708292729">
    <w:abstractNumId w:val="1"/>
  </w:num>
  <w:num w:numId="13" w16cid:durableId="761338231">
    <w:abstractNumId w:val="21"/>
  </w:num>
  <w:num w:numId="14" w16cid:durableId="1892420516">
    <w:abstractNumId w:val="29"/>
  </w:num>
  <w:num w:numId="15" w16cid:durableId="1352141988">
    <w:abstractNumId w:val="3"/>
  </w:num>
  <w:num w:numId="16" w16cid:durableId="606236089">
    <w:abstractNumId w:val="23"/>
  </w:num>
  <w:num w:numId="17" w16cid:durableId="1857183564">
    <w:abstractNumId w:val="33"/>
  </w:num>
  <w:num w:numId="18" w16cid:durableId="661281390">
    <w:abstractNumId w:val="0"/>
  </w:num>
  <w:num w:numId="19" w16cid:durableId="1116021603">
    <w:abstractNumId w:val="5"/>
  </w:num>
  <w:num w:numId="20" w16cid:durableId="418336977">
    <w:abstractNumId w:val="27"/>
  </w:num>
  <w:num w:numId="21" w16cid:durableId="1880581750">
    <w:abstractNumId w:val="37"/>
  </w:num>
  <w:num w:numId="22" w16cid:durableId="1855806045">
    <w:abstractNumId w:val="34"/>
  </w:num>
  <w:num w:numId="23" w16cid:durableId="650452890">
    <w:abstractNumId w:val="24"/>
  </w:num>
  <w:num w:numId="24" w16cid:durableId="1863127518">
    <w:abstractNumId w:val="14"/>
  </w:num>
  <w:num w:numId="25" w16cid:durableId="47188816">
    <w:abstractNumId w:val="4"/>
  </w:num>
  <w:num w:numId="26" w16cid:durableId="2005743527">
    <w:abstractNumId w:val="36"/>
  </w:num>
  <w:num w:numId="27" w16cid:durableId="843321352">
    <w:abstractNumId w:val="17"/>
  </w:num>
  <w:num w:numId="28" w16cid:durableId="1123620013">
    <w:abstractNumId w:val="15"/>
  </w:num>
  <w:num w:numId="29" w16cid:durableId="769543701">
    <w:abstractNumId w:val="26"/>
  </w:num>
  <w:num w:numId="30" w16cid:durableId="2045980013">
    <w:abstractNumId w:val="10"/>
  </w:num>
  <w:num w:numId="31" w16cid:durableId="236091619">
    <w:abstractNumId w:val="28"/>
  </w:num>
  <w:num w:numId="32" w16cid:durableId="1577397501">
    <w:abstractNumId w:val="35"/>
  </w:num>
  <w:num w:numId="33" w16cid:durableId="515969349">
    <w:abstractNumId w:val="30"/>
  </w:num>
  <w:num w:numId="34" w16cid:durableId="1521165616">
    <w:abstractNumId w:val="6"/>
  </w:num>
  <w:num w:numId="35" w16cid:durableId="1219166536">
    <w:abstractNumId w:val="9"/>
  </w:num>
  <w:num w:numId="36" w16cid:durableId="785998833">
    <w:abstractNumId w:val="13"/>
  </w:num>
  <w:num w:numId="37" w16cid:durableId="1831754715">
    <w:abstractNumId w:val="12"/>
  </w:num>
  <w:num w:numId="38" w16cid:durableId="106240664">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2447"/>
    <w:rsid w:val="00004AEB"/>
    <w:rsid w:val="0000630A"/>
    <w:rsid w:val="00011FDB"/>
    <w:rsid w:val="00013089"/>
    <w:rsid w:val="000146DA"/>
    <w:rsid w:val="00024CB4"/>
    <w:rsid w:val="00037834"/>
    <w:rsid w:val="00040B5A"/>
    <w:rsid w:val="00043CC4"/>
    <w:rsid w:val="0004425C"/>
    <w:rsid w:val="00051239"/>
    <w:rsid w:val="0005376C"/>
    <w:rsid w:val="0005552E"/>
    <w:rsid w:val="00056EB0"/>
    <w:rsid w:val="000575DC"/>
    <w:rsid w:val="000620D4"/>
    <w:rsid w:val="00066CE8"/>
    <w:rsid w:val="00070246"/>
    <w:rsid w:val="000839F6"/>
    <w:rsid w:val="00090E40"/>
    <w:rsid w:val="00093A76"/>
    <w:rsid w:val="00095388"/>
    <w:rsid w:val="00095B0F"/>
    <w:rsid w:val="00097D23"/>
    <w:rsid w:val="000A3DB7"/>
    <w:rsid w:val="000A3DE9"/>
    <w:rsid w:val="000B6627"/>
    <w:rsid w:val="000B7819"/>
    <w:rsid w:val="000C0B03"/>
    <w:rsid w:val="000C3AC4"/>
    <w:rsid w:val="000C44BD"/>
    <w:rsid w:val="000C60CB"/>
    <w:rsid w:val="000D1B97"/>
    <w:rsid w:val="000E3188"/>
    <w:rsid w:val="000E5147"/>
    <w:rsid w:val="000E629A"/>
    <w:rsid w:val="000F0634"/>
    <w:rsid w:val="000F0687"/>
    <w:rsid w:val="000F7FEE"/>
    <w:rsid w:val="00100113"/>
    <w:rsid w:val="001002C6"/>
    <w:rsid w:val="001015E9"/>
    <w:rsid w:val="00104C6F"/>
    <w:rsid w:val="0010588B"/>
    <w:rsid w:val="001066A3"/>
    <w:rsid w:val="00110DF2"/>
    <w:rsid w:val="001151EB"/>
    <w:rsid w:val="001176FB"/>
    <w:rsid w:val="00136442"/>
    <w:rsid w:val="00141898"/>
    <w:rsid w:val="0014397C"/>
    <w:rsid w:val="001454A3"/>
    <w:rsid w:val="00151822"/>
    <w:rsid w:val="001536DD"/>
    <w:rsid w:val="0015408D"/>
    <w:rsid w:val="001555CF"/>
    <w:rsid w:val="001649ED"/>
    <w:rsid w:val="00165042"/>
    <w:rsid w:val="00171E1E"/>
    <w:rsid w:val="0017390D"/>
    <w:rsid w:val="00173A58"/>
    <w:rsid w:val="00173C07"/>
    <w:rsid w:val="0018003D"/>
    <w:rsid w:val="00183739"/>
    <w:rsid w:val="00184AFF"/>
    <w:rsid w:val="001969C3"/>
    <w:rsid w:val="001A2A67"/>
    <w:rsid w:val="001A7278"/>
    <w:rsid w:val="001B127A"/>
    <w:rsid w:val="001B1345"/>
    <w:rsid w:val="001B3B07"/>
    <w:rsid w:val="001B556E"/>
    <w:rsid w:val="001B7D83"/>
    <w:rsid w:val="001C45A5"/>
    <w:rsid w:val="001C5CC2"/>
    <w:rsid w:val="001D238A"/>
    <w:rsid w:val="001D51B8"/>
    <w:rsid w:val="001D57EA"/>
    <w:rsid w:val="001E228C"/>
    <w:rsid w:val="001E2865"/>
    <w:rsid w:val="001E375F"/>
    <w:rsid w:val="001E3CDA"/>
    <w:rsid w:val="001E425E"/>
    <w:rsid w:val="001F0924"/>
    <w:rsid w:val="001F30EE"/>
    <w:rsid w:val="001F34A3"/>
    <w:rsid w:val="001F4542"/>
    <w:rsid w:val="001F4DF4"/>
    <w:rsid w:val="001F6749"/>
    <w:rsid w:val="00202867"/>
    <w:rsid w:val="002057E9"/>
    <w:rsid w:val="00211656"/>
    <w:rsid w:val="00214771"/>
    <w:rsid w:val="00223371"/>
    <w:rsid w:val="00231133"/>
    <w:rsid w:val="00236B1F"/>
    <w:rsid w:val="00240C24"/>
    <w:rsid w:val="00241019"/>
    <w:rsid w:val="00242376"/>
    <w:rsid w:val="00244E57"/>
    <w:rsid w:val="002501F2"/>
    <w:rsid w:val="00250768"/>
    <w:rsid w:val="002638A4"/>
    <w:rsid w:val="00264E98"/>
    <w:rsid w:val="00277487"/>
    <w:rsid w:val="0028043F"/>
    <w:rsid w:val="00284060"/>
    <w:rsid w:val="002876A2"/>
    <w:rsid w:val="00292C1E"/>
    <w:rsid w:val="00293AAF"/>
    <w:rsid w:val="00294642"/>
    <w:rsid w:val="002A0BAF"/>
    <w:rsid w:val="002A4176"/>
    <w:rsid w:val="002A4B66"/>
    <w:rsid w:val="002B1905"/>
    <w:rsid w:val="002B45E8"/>
    <w:rsid w:val="002C18EB"/>
    <w:rsid w:val="002C6F7D"/>
    <w:rsid w:val="002D18CD"/>
    <w:rsid w:val="002F2327"/>
    <w:rsid w:val="002F2C98"/>
    <w:rsid w:val="00301C3F"/>
    <w:rsid w:val="00306122"/>
    <w:rsid w:val="00307B95"/>
    <w:rsid w:val="00307EF5"/>
    <w:rsid w:val="0032563B"/>
    <w:rsid w:val="00332598"/>
    <w:rsid w:val="00336F25"/>
    <w:rsid w:val="00352F6F"/>
    <w:rsid w:val="00360525"/>
    <w:rsid w:val="00361231"/>
    <w:rsid w:val="00373F7E"/>
    <w:rsid w:val="003815F6"/>
    <w:rsid w:val="0038347A"/>
    <w:rsid w:val="00385A93"/>
    <w:rsid w:val="00392D1D"/>
    <w:rsid w:val="00395809"/>
    <w:rsid w:val="003A06E3"/>
    <w:rsid w:val="003A10D8"/>
    <w:rsid w:val="003A40D0"/>
    <w:rsid w:val="003A7AA3"/>
    <w:rsid w:val="003B1BD0"/>
    <w:rsid w:val="003B1F6D"/>
    <w:rsid w:val="003B2637"/>
    <w:rsid w:val="003B309F"/>
    <w:rsid w:val="003B33D1"/>
    <w:rsid w:val="003C15E2"/>
    <w:rsid w:val="003C3E8F"/>
    <w:rsid w:val="003C5CA4"/>
    <w:rsid w:val="003D08B1"/>
    <w:rsid w:val="003E02E6"/>
    <w:rsid w:val="003E0E0B"/>
    <w:rsid w:val="003E1C6E"/>
    <w:rsid w:val="003E2495"/>
    <w:rsid w:val="003E62F4"/>
    <w:rsid w:val="003F1979"/>
    <w:rsid w:val="003F31CE"/>
    <w:rsid w:val="003F617C"/>
    <w:rsid w:val="0040459C"/>
    <w:rsid w:val="00414A24"/>
    <w:rsid w:val="00414A93"/>
    <w:rsid w:val="00424A57"/>
    <w:rsid w:val="004307B2"/>
    <w:rsid w:val="00431338"/>
    <w:rsid w:val="0043476B"/>
    <w:rsid w:val="004407BB"/>
    <w:rsid w:val="0044153B"/>
    <w:rsid w:val="00441A99"/>
    <w:rsid w:val="0044447C"/>
    <w:rsid w:val="00447190"/>
    <w:rsid w:val="00453D5B"/>
    <w:rsid w:val="00456FBC"/>
    <w:rsid w:val="00460E88"/>
    <w:rsid w:val="00461E0B"/>
    <w:rsid w:val="00462F61"/>
    <w:rsid w:val="00466E58"/>
    <w:rsid w:val="00470F80"/>
    <w:rsid w:val="0048183E"/>
    <w:rsid w:val="00482CAB"/>
    <w:rsid w:val="004838E6"/>
    <w:rsid w:val="0048455D"/>
    <w:rsid w:val="00486E4B"/>
    <w:rsid w:val="0049293C"/>
    <w:rsid w:val="00494603"/>
    <w:rsid w:val="004A0D95"/>
    <w:rsid w:val="004A236A"/>
    <w:rsid w:val="004A5EF1"/>
    <w:rsid w:val="004A6176"/>
    <w:rsid w:val="004B2CF5"/>
    <w:rsid w:val="004D35F9"/>
    <w:rsid w:val="004D49E7"/>
    <w:rsid w:val="004D66BC"/>
    <w:rsid w:val="004E0388"/>
    <w:rsid w:val="004E054B"/>
    <w:rsid w:val="004E3C28"/>
    <w:rsid w:val="004E6C8F"/>
    <w:rsid w:val="004E7512"/>
    <w:rsid w:val="004E7F28"/>
    <w:rsid w:val="004F58CE"/>
    <w:rsid w:val="004F6F2B"/>
    <w:rsid w:val="004F782C"/>
    <w:rsid w:val="004F7B74"/>
    <w:rsid w:val="00500A24"/>
    <w:rsid w:val="0050327C"/>
    <w:rsid w:val="0050480A"/>
    <w:rsid w:val="005104CE"/>
    <w:rsid w:val="00520CBC"/>
    <w:rsid w:val="005244E2"/>
    <w:rsid w:val="00530070"/>
    <w:rsid w:val="00534F44"/>
    <w:rsid w:val="005367A7"/>
    <w:rsid w:val="005376F1"/>
    <w:rsid w:val="0054059C"/>
    <w:rsid w:val="00556D09"/>
    <w:rsid w:val="00557070"/>
    <w:rsid w:val="005611DD"/>
    <w:rsid w:val="00562A18"/>
    <w:rsid w:val="0056466E"/>
    <w:rsid w:val="005763E1"/>
    <w:rsid w:val="00582F4F"/>
    <w:rsid w:val="0059472E"/>
    <w:rsid w:val="00595F78"/>
    <w:rsid w:val="005A0362"/>
    <w:rsid w:val="005B1982"/>
    <w:rsid w:val="005B46F9"/>
    <w:rsid w:val="005C170C"/>
    <w:rsid w:val="005C2B22"/>
    <w:rsid w:val="005D066C"/>
    <w:rsid w:val="005D24FC"/>
    <w:rsid w:val="005D3F84"/>
    <w:rsid w:val="005D5A09"/>
    <w:rsid w:val="005D6C41"/>
    <w:rsid w:val="005E5C1F"/>
    <w:rsid w:val="005E7CF1"/>
    <w:rsid w:val="005F158C"/>
    <w:rsid w:val="005F4235"/>
    <w:rsid w:val="005F55ED"/>
    <w:rsid w:val="005F5FA5"/>
    <w:rsid w:val="006010FE"/>
    <w:rsid w:val="00604BAE"/>
    <w:rsid w:val="00606406"/>
    <w:rsid w:val="00606C5D"/>
    <w:rsid w:val="0061250D"/>
    <w:rsid w:val="0062153B"/>
    <w:rsid w:val="00621F5B"/>
    <w:rsid w:val="00634DFE"/>
    <w:rsid w:val="0063634E"/>
    <w:rsid w:val="0063661A"/>
    <w:rsid w:val="00651112"/>
    <w:rsid w:val="006516EB"/>
    <w:rsid w:val="00653522"/>
    <w:rsid w:val="00657410"/>
    <w:rsid w:val="0066192B"/>
    <w:rsid w:val="0067462D"/>
    <w:rsid w:val="0067533F"/>
    <w:rsid w:val="00684E84"/>
    <w:rsid w:val="00687A24"/>
    <w:rsid w:val="0069026A"/>
    <w:rsid w:val="00691391"/>
    <w:rsid w:val="0069429D"/>
    <w:rsid w:val="00696D77"/>
    <w:rsid w:val="006978C8"/>
    <w:rsid w:val="006A02E4"/>
    <w:rsid w:val="006A3085"/>
    <w:rsid w:val="006A4567"/>
    <w:rsid w:val="006A5A44"/>
    <w:rsid w:val="006B1379"/>
    <w:rsid w:val="006B6DAE"/>
    <w:rsid w:val="006C25F1"/>
    <w:rsid w:val="006C44D3"/>
    <w:rsid w:val="006D2641"/>
    <w:rsid w:val="006E0E5C"/>
    <w:rsid w:val="006E34E1"/>
    <w:rsid w:val="006E46E7"/>
    <w:rsid w:val="006F0432"/>
    <w:rsid w:val="006F3554"/>
    <w:rsid w:val="006F584E"/>
    <w:rsid w:val="006F5879"/>
    <w:rsid w:val="006F6395"/>
    <w:rsid w:val="007021B0"/>
    <w:rsid w:val="00702CA6"/>
    <w:rsid w:val="00705333"/>
    <w:rsid w:val="00707E47"/>
    <w:rsid w:val="0071369E"/>
    <w:rsid w:val="007258F0"/>
    <w:rsid w:val="0072612F"/>
    <w:rsid w:val="007277CF"/>
    <w:rsid w:val="00732759"/>
    <w:rsid w:val="00733382"/>
    <w:rsid w:val="00734577"/>
    <w:rsid w:val="007424E9"/>
    <w:rsid w:val="00747FA3"/>
    <w:rsid w:val="007511FD"/>
    <w:rsid w:val="007664AD"/>
    <w:rsid w:val="00772710"/>
    <w:rsid w:val="00772F24"/>
    <w:rsid w:val="00772F96"/>
    <w:rsid w:val="007741CA"/>
    <w:rsid w:val="00775035"/>
    <w:rsid w:val="007754CB"/>
    <w:rsid w:val="0078345A"/>
    <w:rsid w:val="00783783"/>
    <w:rsid w:val="00785606"/>
    <w:rsid w:val="0079284B"/>
    <w:rsid w:val="00796593"/>
    <w:rsid w:val="00796ECC"/>
    <w:rsid w:val="007A0CEC"/>
    <w:rsid w:val="007A16C4"/>
    <w:rsid w:val="007A5C9C"/>
    <w:rsid w:val="007C5392"/>
    <w:rsid w:val="007C58F0"/>
    <w:rsid w:val="007C5A15"/>
    <w:rsid w:val="007D2964"/>
    <w:rsid w:val="007D5967"/>
    <w:rsid w:val="007E11DE"/>
    <w:rsid w:val="007E49D1"/>
    <w:rsid w:val="007E65F5"/>
    <w:rsid w:val="007E7C89"/>
    <w:rsid w:val="007F16A5"/>
    <w:rsid w:val="007F1AE4"/>
    <w:rsid w:val="007F730D"/>
    <w:rsid w:val="008006C7"/>
    <w:rsid w:val="008014D5"/>
    <w:rsid w:val="008025F3"/>
    <w:rsid w:val="00810FA2"/>
    <w:rsid w:val="00811B59"/>
    <w:rsid w:val="00814B39"/>
    <w:rsid w:val="0081630B"/>
    <w:rsid w:val="00822167"/>
    <w:rsid w:val="008222F9"/>
    <w:rsid w:val="00823F67"/>
    <w:rsid w:val="008275A2"/>
    <w:rsid w:val="008364BF"/>
    <w:rsid w:val="00837092"/>
    <w:rsid w:val="008401CD"/>
    <w:rsid w:val="008420BE"/>
    <w:rsid w:val="00842303"/>
    <w:rsid w:val="0084665E"/>
    <w:rsid w:val="00852F84"/>
    <w:rsid w:val="00857ABE"/>
    <w:rsid w:val="00864088"/>
    <w:rsid w:val="00866943"/>
    <w:rsid w:val="00873EC8"/>
    <w:rsid w:val="0087583A"/>
    <w:rsid w:val="00890055"/>
    <w:rsid w:val="008A1BF0"/>
    <w:rsid w:val="008B0FBB"/>
    <w:rsid w:val="008B2CDD"/>
    <w:rsid w:val="008B388B"/>
    <w:rsid w:val="008B460E"/>
    <w:rsid w:val="008B4EEF"/>
    <w:rsid w:val="008B6895"/>
    <w:rsid w:val="008B7AB7"/>
    <w:rsid w:val="008B7F4D"/>
    <w:rsid w:val="008C0495"/>
    <w:rsid w:val="008C3800"/>
    <w:rsid w:val="008C5CDA"/>
    <w:rsid w:val="008D0E0D"/>
    <w:rsid w:val="008D10FE"/>
    <w:rsid w:val="008D2EC8"/>
    <w:rsid w:val="008D3C3E"/>
    <w:rsid w:val="008E7044"/>
    <w:rsid w:val="008F003E"/>
    <w:rsid w:val="008F2263"/>
    <w:rsid w:val="008F5CB6"/>
    <w:rsid w:val="00903CF8"/>
    <w:rsid w:val="00904FDD"/>
    <w:rsid w:val="009059EA"/>
    <w:rsid w:val="0090637A"/>
    <w:rsid w:val="00912B7A"/>
    <w:rsid w:val="00912CA1"/>
    <w:rsid w:val="00916161"/>
    <w:rsid w:val="009423FB"/>
    <w:rsid w:val="00942F11"/>
    <w:rsid w:val="009449C1"/>
    <w:rsid w:val="00946941"/>
    <w:rsid w:val="00947944"/>
    <w:rsid w:val="009528BB"/>
    <w:rsid w:val="00963A78"/>
    <w:rsid w:val="00985354"/>
    <w:rsid w:val="0098733A"/>
    <w:rsid w:val="00995987"/>
    <w:rsid w:val="009A74B7"/>
    <w:rsid w:val="009B3503"/>
    <w:rsid w:val="009B409F"/>
    <w:rsid w:val="009B5029"/>
    <w:rsid w:val="009C05F4"/>
    <w:rsid w:val="009C0A18"/>
    <w:rsid w:val="009C75C5"/>
    <w:rsid w:val="009D4A71"/>
    <w:rsid w:val="009E019D"/>
    <w:rsid w:val="009F0F0F"/>
    <w:rsid w:val="009F4D35"/>
    <w:rsid w:val="009F646F"/>
    <w:rsid w:val="00A02C5D"/>
    <w:rsid w:val="00A13295"/>
    <w:rsid w:val="00A16AF2"/>
    <w:rsid w:val="00A16E44"/>
    <w:rsid w:val="00A253F8"/>
    <w:rsid w:val="00A2627E"/>
    <w:rsid w:val="00A2721F"/>
    <w:rsid w:val="00A27247"/>
    <w:rsid w:val="00A329FA"/>
    <w:rsid w:val="00A33FD5"/>
    <w:rsid w:val="00A3485C"/>
    <w:rsid w:val="00A375ED"/>
    <w:rsid w:val="00A56648"/>
    <w:rsid w:val="00A600EF"/>
    <w:rsid w:val="00A63A29"/>
    <w:rsid w:val="00A66EA2"/>
    <w:rsid w:val="00A67BBE"/>
    <w:rsid w:val="00A8162D"/>
    <w:rsid w:val="00A910D6"/>
    <w:rsid w:val="00AA1EC8"/>
    <w:rsid w:val="00AA281E"/>
    <w:rsid w:val="00AB2835"/>
    <w:rsid w:val="00AB3EB9"/>
    <w:rsid w:val="00AB513B"/>
    <w:rsid w:val="00AB7507"/>
    <w:rsid w:val="00AC37F1"/>
    <w:rsid w:val="00AC6530"/>
    <w:rsid w:val="00AD1543"/>
    <w:rsid w:val="00AD5E0A"/>
    <w:rsid w:val="00AF7279"/>
    <w:rsid w:val="00AF75DD"/>
    <w:rsid w:val="00B1242C"/>
    <w:rsid w:val="00B14C68"/>
    <w:rsid w:val="00B17913"/>
    <w:rsid w:val="00B205ED"/>
    <w:rsid w:val="00B354CD"/>
    <w:rsid w:val="00B502AA"/>
    <w:rsid w:val="00B50534"/>
    <w:rsid w:val="00B5364F"/>
    <w:rsid w:val="00B619A7"/>
    <w:rsid w:val="00B64CA0"/>
    <w:rsid w:val="00B662F1"/>
    <w:rsid w:val="00B714F0"/>
    <w:rsid w:val="00B71B75"/>
    <w:rsid w:val="00B76187"/>
    <w:rsid w:val="00B77C6C"/>
    <w:rsid w:val="00B863C6"/>
    <w:rsid w:val="00B87A8C"/>
    <w:rsid w:val="00B976A7"/>
    <w:rsid w:val="00BA011A"/>
    <w:rsid w:val="00BA073E"/>
    <w:rsid w:val="00BA6900"/>
    <w:rsid w:val="00BA7CB0"/>
    <w:rsid w:val="00BB0469"/>
    <w:rsid w:val="00BB27DD"/>
    <w:rsid w:val="00BB4DAF"/>
    <w:rsid w:val="00BC1FA3"/>
    <w:rsid w:val="00BC333D"/>
    <w:rsid w:val="00BC3570"/>
    <w:rsid w:val="00BC484D"/>
    <w:rsid w:val="00BC5DE2"/>
    <w:rsid w:val="00BC6C49"/>
    <w:rsid w:val="00BD1726"/>
    <w:rsid w:val="00BD22EB"/>
    <w:rsid w:val="00BD3379"/>
    <w:rsid w:val="00BD3F42"/>
    <w:rsid w:val="00BD59EB"/>
    <w:rsid w:val="00BE0952"/>
    <w:rsid w:val="00BE1523"/>
    <w:rsid w:val="00BE2FA3"/>
    <w:rsid w:val="00BE4980"/>
    <w:rsid w:val="00BF4D78"/>
    <w:rsid w:val="00BF57BD"/>
    <w:rsid w:val="00C05A2D"/>
    <w:rsid w:val="00C063D1"/>
    <w:rsid w:val="00C107A9"/>
    <w:rsid w:val="00C110D4"/>
    <w:rsid w:val="00C16F97"/>
    <w:rsid w:val="00C229FB"/>
    <w:rsid w:val="00C27857"/>
    <w:rsid w:val="00C27C77"/>
    <w:rsid w:val="00C309BD"/>
    <w:rsid w:val="00C3251C"/>
    <w:rsid w:val="00C32585"/>
    <w:rsid w:val="00C405D9"/>
    <w:rsid w:val="00C41EB5"/>
    <w:rsid w:val="00C434CF"/>
    <w:rsid w:val="00C43E7A"/>
    <w:rsid w:val="00C5274A"/>
    <w:rsid w:val="00C56C9B"/>
    <w:rsid w:val="00C57714"/>
    <w:rsid w:val="00C72CE2"/>
    <w:rsid w:val="00C73D7A"/>
    <w:rsid w:val="00C74419"/>
    <w:rsid w:val="00C75FD9"/>
    <w:rsid w:val="00C76074"/>
    <w:rsid w:val="00C80DA1"/>
    <w:rsid w:val="00C83283"/>
    <w:rsid w:val="00C91FD0"/>
    <w:rsid w:val="00C92F34"/>
    <w:rsid w:val="00C9435D"/>
    <w:rsid w:val="00CA1EBC"/>
    <w:rsid w:val="00CA2D73"/>
    <w:rsid w:val="00CB28BA"/>
    <w:rsid w:val="00CB43F8"/>
    <w:rsid w:val="00CB7CFA"/>
    <w:rsid w:val="00CC02F9"/>
    <w:rsid w:val="00CC2CCE"/>
    <w:rsid w:val="00CD1760"/>
    <w:rsid w:val="00CE1438"/>
    <w:rsid w:val="00CE1DF9"/>
    <w:rsid w:val="00CE3C62"/>
    <w:rsid w:val="00CE5BF8"/>
    <w:rsid w:val="00D02E34"/>
    <w:rsid w:val="00D035D2"/>
    <w:rsid w:val="00D03E71"/>
    <w:rsid w:val="00D04A31"/>
    <w:rsid w:val="00D05069"/>
    <w:rsid w:val="00D05610"/>
    <w:rsid w:val="00D069F5"/>
    <w:rsid w:val="00D111A6"/>
    <w:rsid w:val="00D222E2"/>
    <w:rsid w:val="00D23D2D"/>
    <w:rsid w:val="00D24530"/>
    <w:rsid w:val="00D41B9A"/>
    <w:rsid w:val="00D41E19"/>
    <w:rsid w:val="00D427FC"/>
    <w:rsid w:val="00D50884"/>
    <w:rsid w:val="00D50DBB"/>
    <w:rsid w:val="00D53249"/>
    <w:rsid w:val="00D54518"/>
    <w:rsid w:val="00D5763D"/>
    <w:rsid w:val="00D62465"/>
    <w:rsid w:val="00D63E49"/>
    <w:rsid w:val="00D646FD"/>
    <w:rsid w:val="00D64A20"/>
    <w:rsid w:val="00D64CDB"/>
    <w:rsid w:val="00D675E2"/>
    <w:rsid w:val="00D7611D"/>
    <w:rsid w:val="00D8030E"/>
    <w:rsid w:val="00D8054B"/>
    <w:rsid w:val="00D82C17"/>
    <w:rsid w:val="00D830D5"/>
    <w:rsid w:val="00D9798D"/>
    <w:rsid w:val="00DA43C6"/>
    <w:rsid w:val="00DA6685"/>
    <w:rsid w:val="00DC79ED"/>
    <w:rsid w:val="00DD1A14"/>
    <w:rsid w:val="00DD7902"/>
    <w:rsid w:val="00DD7AA3"/>
    <w:rsid w:val="00DF6743"/>
    <w:rsid w:val="00DF7EA3"/>
    <w:rsid w:val="00E05C91"/>
    <w:rsid w:val="00E07DC6"/>
    <w:rsid w:val="00E10059"/>
    <w:rsid w:val="00E150DC"/>
    <w:rsid w:val="00E15CAD"/>
    <w:rsid w:val="00E17D14"/>
    <w:rsid w:val="00E20900"/>
    <w:rsid w:val="00E22344"/>
    <w:rsid w:val="00E2412F"/>
    <w:rsid w:val="00E256BA"/>
    <w:rsid w:val="00E25795"/>
    <w:rsid w:val="00E30197"/>
    <w:rsid w:val="00E3184A"/>
    <w:rsid w:val="00E36B99"/>
    <w:rsid w:val="00E4138F"/>
    <w:rsid w:val="00E43451"/>
    <w:rsid w:val="00E441B1"/>
    <w:rsid w:val="00E510AC"/>
    <w:rsid w:val="00E51FB0"/>
    <w:rsid w:val="00E574A8"/>
    <w:rsid w:val="00E576F9"/>
    <w:rsid w:val="00E63DC3"/>
    <w:rsid w:val="00E744AC"/>
    <w:rsid w:val="00E765F8"/>
    <w:rsid w:val="00E85F49"/>
    <w:rsid w:val="00E8661C"/>
    <w:rsid w:val="00E90CF6"/>
    <w:rsid w:val="00E91B20"/>
    <w:rsid w:val="00E938FB"/>
    <w:rsid w:val="00EA362C"/>
    <w:rsid w:val="00EA36E9"/>
    <w:rsid w:val="00EA4F6A"/>
    <w:rsid w:val="00EB4A37"/>
    <w:rsid w:val="00EB6AA1"/>
    <w:rsid w:val="00EB7921"/>
    <w:rsid w:val="00EC0BBE"/>
    <w:rsid w:val="00EC0E09"/>
    <w:rsid w:val="00EC5A9E"/>
    <w:rsid w:val="00EE0C30"/>
    <w:rsid w:val="00EE2EFF"/>
    <w:rsid w:val="00EE3FFC"/>
    <w:rsid w:val="00EE5216"/>
    <w:rsid w:val="00F2124D"/>
    <w:rsid w:val="00F272C3"/>
    <w:rsid w:val="00F30AE5"/>
    <w:rsid w:val="00F329F1"/>
    <w:rsid w:val="00F343FE"/>
    <w:rsid w:val="00F50E2B"/>
    <w:rsid w:val="00F526EA"/>
    <w:rsid w:val="00F5432B"/>
    <w:rsid w:val="00F550E3"/>
    <w:rsid w:val="00F56918"/>
    <w:rsid w:val="00F65465"/>
    <w:rsid w:val="00F65963"/>
    <w:rsid w:val="00F665CF"/>
    <w:rsid w:val="00F75293"/>
    <w:rsid w:val="00F81737"/>
    <w:rsid w:val="00F90DB2"/>
    <w:rsid w:val="00F94372"/>
    <w:rsid w:val="00FA40B0"/>
    <w:rsid w:val="00FA4253"/>
    <w:rsid w:val="00FA769F"/>
    <w:rsid w:val="00FB6A53"/>
    <w:rsid w:val="00FC301A"/>
    <w:rsid w:val="00FC3E65"/>
    <w:rsid w:val="00FC4B10"/>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90080787">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93BB8F11-BBA5-4A4C-90A1-AF94C7D52281}" srcId="{6FD43170-5545-42FF-9BF6-F9C4CF5AD52F}" destId="{FAF5EB6A-3958-496D-AA00-A382ADAA8093}" srcOrd="1" destOrd="0" parTransId="{AC7C2E39-668E-43FB-8B96-AA3BCC1EB8A2}" sibTransId="{9C0A16B9-C429-446D-97C2-BA545CA12302}"/>
    <dgm:cxn modelId="{811F7C17-05ED-4011-B142-800EEEA656D8}" type="presOf" srcId="{FAF5EB6A-3958-496D-AA00-A382ADAA8093}" destId="{B70C15CF-978B-4C90-9F48-8D7AC64F60B6}" srcOrd="0" destOrd="0" presId="urn:microsoft.com/office/officeart/2005/8/layout/cycle4"/>
    <dgm:cxn modelId="{E5DEB21D-1B5E-4762-A36B-0FB037D30012}" type="presOf" srcId="{E506013F-0CC0-459E-BCC2-E310838CB1F1}" destId="{E60F516B-98AC-4C27-A907-A9D1CBC7BDDB}" srcOrd="0"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114DEE26-63FB-408B-B4E3-9128988203C3}" type="presOf" srcId="{E53557F6-48D2-47B0-9171-49766F76489A}" destId="{0CA1D67A-CC98-4B92-95CC-138C21CED9D2}" srcOrd="1" destOrd="0" presId="urn:microsoft.com/office/officeart/2005/8/layout/cycle4"/>
    <dgm:cxn modelId="{819C4232-1F8C-4D36-92B9-A5147CF2F827}" type="presOf" srcId="{156065E6-0059-49A6-921A-C4ECBBE3C24C}" destId="{7CF2BCA5-5719-4CFB-954D-01B3B3653C74}" srcOrd="0" destOrd="0" presId="urn:microsoft.com/office/officeart/2005/8/layout/cycle4"/>
    <dgm:cxn modelId="{37FA5A39-4E85-4058-8542-8F2C1C5BE24B}" type="presOf" srcId="{748D432A-E954-45FF-80E5-F5BF0B841FDD}" destId="{70EB3C8A-DC6A-49F6-9DAD-582B7C7D0811}"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5B540F72-0CC8-4CBB-BEA7-FEB062396589}" type="presOf" srcId="{356DDD6F-B895-4CFA-B130-77CCE177ED7E}" destId="{999B8B53-5000-438C-9E11-35BB3938A7FD}" srcOrd="1"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70DCB389-7296-43C2-B8FF-4ACB0E8F2BB0}" type="presOf" srcId="{356DDD6F-B895-4CFA-B130-77CCE177ED7E}" destId="{B37E2521-1EFD-4B7A-A4C1-AF39B3CE6278}"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915449A9-EAB0-4DD1-9462-722B10CE0638}" type="presOf" srcId="{E53557F6-48D2-47B0-9171-49766F76489A}" destId="{5C28C673-A577-4542-B950-29A61937EBB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B5C4CEC8-25AE-4823-9A6E-8361D602D1BD}" type="presOf" srcId="{6FD43170-5545-42FF-9BF6-F9C4CF5AD52F}" destId="{0BCD1CE7-6CB6-4DF3-905C-B0B96E8C706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204152D8-F363-4F28-BA97-8FA63121DF78}" type="presOf" srcId="{AA7DB615-EDF6-488B-981E-A488D48EA95B}" destId="{59AC195E-C2D3-4BDE-8A47-5D9552C31766}" srcOrd="0" destOrd="0" presId="urn:microsoft.com/office/officeart/2005/8/layout/cycle4"/>
    <dgm:cxn modelId="{8F3F1ED9-3826-4C25-A3FC-5F6D7B034B50}" type="presOf" srcId="{AA7DB615-EDF6-488B-981E-A488D48EA95B}" destId="{40BFA4E9-669E-47DE-ACFA-B6BAC4376856}" srcOrd="1" destOrd="0" presId="urn:microsoft.com/office/officeart/2005/8/layout/cycle4"/>
    <dgm:cxn modelId="{22CA2BE1-3AFC-4CEE-8ED2-9848197AFC85}" type="presOf" srcId="{585F5415-4883-4EE5-8228-4542D69E8847}" destId="{879D2F02-C515-45F7-9172-B87C527AFA17}" srcOrd="0" destOrd="0" presId="urn:microsoft.com/office/officeart/2005/8/layout/cycle4"/>
    <dgm:cxn modelId="{96F514F4-A87E-41CA-9716-89EE8B872BF5}" type="presOf" srcId="{156065E6-0059-49A6-921A-C4ECBBE3C24C}" destId="{CF37168F-7FFC-45C4-98D3-E5D30C85F7DA}" srcOrd="1"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66064A19-D390-4B69-B51A-81446DC133F4}" type="presParOf" srcId="{0BCD1CE7-6CB6-4DF3-905C-B0B96E8C7068}" destId="{BCE26ECD-2759-42A4-A2B7-650566B9D11A}" srcOrd="0" destOrd="0" presId="urn:microsoft.com/office/officeart/2005/8/layout/cycle4"/>
    <dgm:cxn modelId="{1EED1E2F-72C1-4464-BE6D-36906F595715}" type="presParOf" srcId="{BCE26ECD-2759-42A4-A2B7-650566B9D11A}" destId="{A1BA6767-E7C7-4C77-9B8C-22E6280F9AD8}" srcOrd="0" destOrd="0" presId="urn:microsoft.com/office/officeart/2005/8/layout/cycle4"/>
    <dgm:cxn modelId="{34D6C780-A4E4-4764-B5DD-D7D07D4D00BE}" type="presParOf" srcId="{A1BA6767-E7C7-4C77-9B8C-22E6280F9AD8}" destId="{7CF2BCA5-5719-4CFB-954D-01B3B3653C74}" srcOrd="0" destOrd="0" presId="urn:microsoft.com/office/officeart/2005/8/layout/cycle4"/>
    <dgm:cxn modelId="{93391E40-CD40-497D-BFC3-68380E83B2DD}" type="presParOf" srcId="{A1BA6767-E7C7-4C77-9B8C-22E6280F9AD8}" destId="{CF37168F-7FFC-45C4-98D3-E5D30C85F7DA}" srcOrd="1" destOrd="0" presId="urn:microsoft.com/office/officeart/2005/8/layout/cycle4"/>
    <dgm:cxn modelId="{136E5834-F71B-40E1-96BB-BBF9AB688E60}" type="presParOf" srcId="{BCE26ECD-2759-42A4-A2B7-650566B9D11A}" destId="{E950FFAD-109D-4878-A711-4E96995D0B56}" srcOrd="1" destOrd="0" presId="urn:microsoft.com/office/officeart/2005/8/layout/cycle4"/>
    <dgm:cxn modelId="{2CA7F4EB-3B52-4E6E-A930-6118248CD4E1}" type="presParOf" srcId="{E950FFAD-109D-4878-A711-4E96995D0B56}" destId="{5C28C673-A577-4542-B950-29A61937EBB4}" srcOrd="0" destOrd="0" presId="urn:microsoft.com/office/officeart/2005/8/layout/cycle4"/>
    <dgm:cxn modelId="{1276218B-1498-4D5F-95F3-13BE5A9D60AA}" type="presParOf" srcId="{E950FFAD-109D-4878-A711-4E96995D0B56}" destId="{0CA1D67A-CC98-4B92-95CC-138C21CED9D2}" srcOrd="1" destOrd="0" presId="urn:microsoft.com/office/officeart/2005/8/layout/cycle4"/>
    <dgm:cxn modelId="{22359063-BA59-4B73-BD3B-AA9DAD8FBC8D}" type="presParOf" srcId="{BCE26ECD-2759-42A4-A2B7-650566B9D11A}" destId="{2A7E4BD5-82B9-4188-A261-872556E334C6}" srcOrd="2" destOrd="0" presId="urn:microsoft.com/office/officeart/2005/8/layout/cycle4"/>
    <dgm:cxn modelId="{94F14A6A-BF19-4680-B1D3-DDD95E211311}" type="presParOf" srcId="{2A7E4BD5-82B9-4188-A261-872556E334C6}" destId="{B37E2521-1EFD-4B7A-A4C1-AF39B3CE6278}" srcOrd="0" destOrd="0" presId="urn:microsoft.com/office/officeart/2005/8/layout/cycle4"/>
    <dgm:cxn modelId="{D51B6CEC-1FC8-4CAC-8F94-F2ED5FA3C53D}" type="presParOf" srcId="{2A7E4BD5-82B9-4188-A261-872556E334C6}" destId="{999B8B53-5000-438C-9E11-35BB3938A7FD}" srcOrd="1" destOrd="0" presId="urn:microsoft.com/office/officeart/2005/8/layout/cycle4"/>
    <dgm:cxn modelId="{BC4CE4C7-29F1-472C-8444-C574C797F3B4}" type="presParOf" srcId="{BCE26ECD-2759-42A4-A2B7-650566B9D11A}" destId="{36975558-5E5B-43AE-872B-3B3AA2CEDCB8}" srcOrd="3" destOrd="0" presId="urn:microsoft.com/office/officeart/2005/8/layout/cycle4"/>
    <dgm:cxn modelId="{802E0F33-669E-47A6-9CD7-0580039A720F}" type="presParOf" srcId="{36975558-5E5B-43AE-872B-3B3AA2CEDCB8}" destId="{59AC195E-C2D3-4BDE-8A47-5D9552C31766}" srcOrd="0" destOrd="0" presId="urn:microsoft.com/office/officeart/2005/8/layout/cycle4"/>
    <dgm:cxn modelId="{C9360EF7-3BDC-4839-9071-8156A37E59DC}" type="presParOf" srcId="{36975558-5E5B-43AE-872B-3B3AA2CEDCB8}" destId="{40BFA4E9-669E-47DE-ACFA-B6BAC4376856}" srcOrd="1" destOrd="0" presId="urn:microsoft.com/office/officeart/2005/8/layout/cycle4"/>
    <dgm:cxn modelId="{CB9112D3-EF2F-4940-A477-D4F599134416}" type="presParOf" srcId="{BCE26ECD-2759-42A4-A2B7-650566B9D11A}" destId="{39B91B83-4B44-4A02-8D15-99122C1F0468}" srcOrd="4" destOrd="0" presId="urn:microsoft.com/office/officeart/2005/8/layout/cycle4"/>
    <dgm:cxn modelId="{86E0CC18-D23D-49CD-80DE-98A9FE9264F9}" type="presParOf" srcId="{0BCD1CE7-6CB6-4DF3-905C-B0B96E8C7068}" destId="{74FF5AAC-5453-49BD-AA57-329C09CEC9B8}" srcOrd="1" destOrd="0" presId="urn:microsoft.com/office/officeart/2005/8/layout/cycle4"/>
    <dgm:cxn modelId="{4842EA80-18AE-42AC-846A-53D85BDDF9AC}" type="presParOf" srcId="{74FF5AAC-5453-49BD-AA57-329C09CEC9B8}" destId="{70EB3C8A-DC6A-49F6-9DAD-582B7C7D0811}" srcOrd="0" destOrd="0" presId="urn:microsoft.com/office/officeart/2005/8/layout/cycle4"/>
    <dgm:cxn modelId="{42517BCD-9896-44EF-B141-F248DA520136}" type="presParOf" srcId="{74FF5AAC-5453-49BD-AA57-329C09CEC9B8}" destId="{B70C15CF-978B-4C90-9F48-8D7AC64F60B6}" srcOrd="1" destOrd="0" presId="urn:microsoft.com/office/officeart/2005/8/layout/cycle4"/>
    <dgm:cxn modelId="{87C2CE56-82AE-49F0-BB22-93C157576C0F}" type="presParOf" srcId="{74FF5AAC-5453-49BD-AA57-329C09CEC9B8}" destId="{879D2F02-C515-45F7-9172-B87C527AFA17}" srcOrd="2" destOrd="0" presId="urn:microsoft.com/office/officeart/2005/8/layout/cycle4"/>
    <dgm:cxn modelId="{73659CD5-BD2B-4826-B206-92BF3A4ADD70}" type="presParOf" srcId="{74FF5AAC-5453-49BD-AA57-329C09CEC9B8}" destId="{E60F516B-98AC-4C27-A907-A9D1CBC7BDDB}" srcOrd="3" destOrd="0" presId="urn:microsoft.com/office/officeart/2005/8/layout/cycle4"/>
    <dgm:cxn modelId="{5770B31E-E36F-43BF-B5DA-E8AD666A792A}" type="presParOf" srcId="{74FF5AAC-5453-49BD-AA57-329C09CEC9B8}" destId="{2325138F-F114-4BEA-B095-40E0010D1F0F}" srcOrd="4" destOrd="0" presId="urn:microsoft.com/office/officeart/2005/8/layout/cycle4"/>
    <dgm:cxn modelId="{6DAB2719-A6F4-4BB1-B51C-4037E04CC6F8}" type="presParOf" srcId="{0BCD1CE7-6CB6-4DF3-905C-B0B96E8C7068}" destId="{7517CFEA-6B18-41F1-A5E8-54A9689DD7A4}" srcOrd="2" destOrd="0" presId="urn:microsoft.com/office/officeart/2005/8/layout/cycle4"/>
    <dgm:cxn modelId="{45F78839-81CF-4CA4-95A0-16A45757A584}"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940BFE8C-6E80-4F26-A267-A840975F60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92</Pages>
  <Words>26513</Words>
  <Characters>145825</Characters>
  <Application>Microsoft Office Word</Application>
  <DocSecurity>0</DocSecurity>
  <Lines>1215</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4</cp:revision>
  <dcterms:created xsi:type="dcterms:W3CDTF">2024-01-07T17:48:00Z</dcterms:created>
  <dcterms:modified xsi:type="dcterms:W3CDTF">2024-01-29T13:58:00Z</dcterms:modified>
</cp:coreProperties>
</file>