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5A18" w:rsidRDefault="00F50C84" w:rsidP="00D817A6">
      <w:pPr>
        <w:rPr>
          <w:i/>
          <w:color w:val="498CF1" w:themeColor="background2" w:themeShade="B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95296" behindDoc="1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-146050</wp:posOffset>
            </wp:positionV>
            <wp:extent cx="2809875" cy="1986057"/>
            <wp:effectExtent l="0" t="0" r="0" b="0"/>
            <wp:wrapNone/>
            <wp:docPr id="49" name="Imagen 49" descr="http://ambientebogota.gov.co/image/image_gallery?uuid=6b58105b-a3f6-4fb5-b4b1-1f4c2e6950d2&amp;groupId=10157&amp;t=1556315337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mbientebogota.gov.co/image/image_gallery?uuid=6b58105b-a3f6-4fb5-b4b1-1f4c2e6950d2&amp;groupId=10157&amp;t=1556315337690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8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4134">
        <w:rPr>
          <w:noProof/>
        </w:rPr>
        <w:t xml:space="preserve"> </w:t>
      </w:r>
    </w:p>
    <w:p w:rsidR="00D817A6" w:rsidRDefault="00D817A6" w:rsidP="00D817A6">
      <w:pPr>
        <w:ind w:left="284"/>
      </w:pPr>
    </w:p>
    <w:p w:rsidR="00B81E05" w:rsidRDefault="00B81E05" w:rsidP="00D817A6">
      <w:pPr>
        <w:ind w:left="284"/>
      </w:pPr>
    </w:p>
    <w:p w:rsidR="00D817A6" w:rsidRDefault="00D817A6" w:rsidP="00D817A6">
      <w:pPr>
        <w:ind w:left="284"/>
      </w:pPr>
    </w:p>
    <w:p w:rsidR="00D817A6" w:rsidRDefault="00351A37" w:rsidP="00D817A6">
      <w:pPr>
        <w:ind w:left="284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5FEC63D" wp14:editId="59919502">
                <wp:simplePos x="0" y="0"/>
                <wp:positionH relativeFrom="column">
                  <wp:align>right</wp:align>
                </wp:positionH>
                <wp:positionV relativeFrom="page">
                  <wp:posOffset>5851933</wp:posOffset>
                </wp:positionV>
                <wp:extent cx="3059430" cy="4486939"/>
                <wp:effectExtent l="0" t="0" r="0" b="8890"/>
                <wp:wrapThrough wrapText="bothSides">
                  <wp:wrapPolygon edited="0">
                    <wp:start x="269" y="0"/>
                    <wp:lineTo x="269" y="21551"/>
                    <wp:lineTo x="21116" y="21551"/>
                    <wp:lineTo x="21116" y="0"/>
                    <wp:lineTo x="269" y="0"/>
                  </wp:wrapPolygon>
                </wp:wrapThrough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44869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358" w:rsidRPr="00854A6E" w:rsidRDefault="00072358" w:rsidP="00B11A7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851" w:hanging="294"/>
                              <w:jc w:val="right"/>
                              <w:rPr>
                                <w:i/>
                                <w:color w:val="242852" w:themeColor="text2"/>
                                <w:sz w:val="40"/>
                                <w:szCs w:val="32"/>
                              </w:rPr>
                            </w:pPr>
                            <w:r w:rsidRPr="00854A6E">
                              <w:rPr>
                                <w:i/>
                                <w:color w:val="242852" w:themeColor="text2"/>
                                <w:sz w:val="40"/>
                                <w:szCs w:val="32"/>
                              </w:rPr>
                              <w:t>Generalidades</w:t>
                            </w:r>
                          </w:p>
                          <w:p w:rsidR="00072358" w:rsidRDefault="00072358" w:rsidP="00B11A7A"/>
                          <w:p w:rsidR="00072358" w:rsidRPr="00C2492E" w:rsidRDefault="00072358" w:rsidP="00B11A7A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 xml:space="preserve">A través del presente informe, se dan a conocer los resultados alcanzados en los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indicadores que constituyen la g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>est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ión i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>nstitucional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de la SDA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>.</w:t>
                            </w:r>
                          </w:p>
                          <w:p w:rsidR="00072358" w:rsidRPr="00C2492E" w:rsidRDefault="00072358" w:rsidP="00B11A7A">
                            <w:pPr>
                              <w:ind w:left="28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072358" w:rsidRPr="00C2492E" w:rsidRDefault="00072358" w:rsidP="00B11A7A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>En primer lugar, se presenta la medición y evaluación c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uantitativa de ciento treinta y tres</w:t>
                            </w:r>
                            <w:r w:rsidRPr="00CF6E42">
                              <w:rPr>
                                <w:rFonts w:cs="Arial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133</w:t>
                            </w:r>
                            <w:r w:rsidRPr="00CF6E42">
                              <w:rPr>
                                <w:rFonts w:cs="Arial"/>
                                <w:lang w:val="es-ES"/>
                              </w:rPr>
                              <w:t>)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 xml:space="preserve"> indicadores es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tablecidos para la vigencia 2019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 xml:space="preserve">, conforme la programación realizada por las dependencias de la Secretaría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en el marco 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 xml:space="preserve">del Plan de Desarrollo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vigente.</w:t>
                            </w:r>
                          </w:p>
                          <w:p w:rsidR="00072358" w:rsidRPr="00C2492E" w:rsidRDefault="00072358" w:rsidP="00B11A7A">
                            <w:pPr>
                              <w:ind w:left="28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072358" w:rsidRDefault="00072358" w:rsidP="00B11A7A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 xml:space="preserve">Así mismo, se presentan los resultados obtenidos de los indicadores de gestión asociados al cumplimiento de metas Plan de Desarrollo y de los que responden a la Plataforma Estratégica de la Entidad.  </w:t>
                            </w:r>
                          </w:p>
                          <w:p w:rsidR="00072358" w:rsidRDefault="00072358" w:rsidP="00B11A7A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072358" w:rsidRDefault="00072358" w:rsidP="00B11A7A">
                            <w:pPr>
                              <w:jc w:val="both"/>
                            </w:pP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>Para la evaluación y análisis, los indicadores se agrupan por objetivo de calidad, por proceso, por proyecto y por dependencia.</w:t>
                            </w:r>
                          </w:p>
                          <w:p w:rsidR="00072358" w:rsidRDefault="00072358" w:rsidP="00B11A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FEC63D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left:0;text-align:left;margin-left:189.7pt;margin-top:460.8pt;width:240.9pt;height:353.3pt;z-index:251676160;visibility:visible;mso-wrap-style:square;mso-height-percent:0;mso-wrap-distance-left:9pt;mso-wrap-distance-top:0;mso-wrap-distance-right:9pt;mso-wrap-distance-bottom:0;mso-position-horizontal:right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" filled="f" stroked="f">
                <v:textbox>
                  <w:txbxContent>
                    <w:p w:rsidR="00072358" w:rsidRPr="00854A6E" w:rsidRDefault="00072358" w:rsidP="00B11A7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851" w:hanging="294"/>
                        <w:jc w:val="right"/>
                        <w:rPr>
                          <w:i/>
                          <w:color w:val="242852" w:themeColor="text2"/>
                          <w:sz w:val="40"/>
                          <w:szCs w:val="32"/>
                        </w:rPr>
                      </w:pPr>
                      <w:r w:rsidRPr="00854A6E">
                        <w:rPr>
                          <w:i/>
                          <w:color w:val="242852" w:themeColor="text2"/>
                          <w:sz w:val="40"/>
                          <w:szCs w:val="32"/>
                        </w:rPr>
                        <w:t>Generalidades</w:t>
                      </w:r>
                    </w:p>
                    <w:p w:rsidR="00072358" w:rsidRDefault="00072358" w:rsidP="00B11A7A"/>
                    <w:p w:rsidR="00072358" w:rsidRPr="00C2492E" w:rsidRDefault="00072358" w:rsidP="00B11A7A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C2492E">
                        <w:rPr>
                          <w:rFonts w:cs="Arial"/>
                          <w:lang w:val="es-ES"/>
                        </w:rPr>
                        <w:t xml:space="preserve">A través del presente informe, se dan a conocer los resultados alcanzados en los </w:t>
                      </w:r>
                      <w:r>
                        <w:rPr>
                          <w:rFonts w:cs="Arial"/>
                          <w:lang w:val="es-ES"/>
                        </w:rPr>
                        <w:t>indicadores que constituyen la g</w:t>
                      </w:r>
                      <w:r w:rsidRPr="00C2492E">
                        <w:rPr>
                          <w:rFonts w:cs="Arial"/>
                          <w:lang w:val="es-ES"/>
                        </w:rPr>
                        <w:t>est</w:t>
                      </w:r>
                      <w:r>
                        <w:rPr>
                          <w:rFonts w:cs="Arial"/>
                          <w:lang w:val="es-ES"/>
                        </w:rPr>
                        <w:t>ión i</w:t>
                      </w:r>
                      <w:r w:rsidRPr="00C2492E">
                        <w:rPr>
                          <w:rFonts w:cs="Arial"/>
                          <w:lang w:val="es-ES"/>
                        </w:rPr>
                        <w:t>nstitucional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de la SDA</w:t>
                      </w:r>
                      <w:r w:rsidRPr="00C2492E">
                        <w:rPr>
                          <w:rFonts w:cs="Arial"/>
                          <w:lang w:val="es-ES"/>
                        </w:rPr>
                        <w:t>.</w:t>
                      </w:r>
                    </w:p>
                    <w:p w:rsidR="00072358" w:rsidRPr="00C2492E" w:rsidRDefault="00072358" w:rsidP="00B11A7A">
                      <w:pPr>
                        <w:ind w:left="284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072358" w:rsidRPr="00C2492E" w:rsidRDefault="00072358" w:rsidP="00B11A7A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C2492E">
                        <w:rPr>
                          <w:rFonts w:cs="Arial"/>
                          <w:lang w:val="es-ES"/>
                        </w:rPr>
                        <w:t>En primer lugar, se presenta la medición y evaluación c</w:t>
                      </w:r>
                      <w:r>
                        <w:rPr>
                          <w:rFonts w:cs="Arial"/>
                          <w:lang w:val="es-ES"/>
                        </w:rPr>
                        <w:t>uantitativa de ciento treinta y tres</w:t>
                      </w:r>
                      <w:r w:rsidRPr="00CF6E42">
                        <w:rPr>
                          <w:rFonts w:cs="Arial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lang w:val="es-ES"/>
                        </w:rPr>
                        <w:t>133</w:t>
                      </w:r>
                      <w:r w:rsidRPr="00CF6E42">
                        <w:rPr>
                          <w:rFonts w:cs="Arial"/>
                          <w:lang w:val="es-ES"/>
                        </w:rPr>
                        <w:t>)</w:t>
                      </w:r>
                      <w:r w:rsidRPr="00C2492E">
                        <w:rPr>
                          <w:rFonts w:cs="Arial"/>
                          <w:lang w:val="es-ES"/>
                        </w:rPr>
                        <w:t xml:space="preserve"> indicadores es</w:t>
                      </w:r>
                      <w:r>
                        <w:rPr>
                          <w:rFonts w:cs="Arial"/>
                          <w:lang w:val="es-ES"/>
                        </w:rPr>
                        <w:t>tablecidos para la vigencia 2019</w:t>
                      </w:r>
                      <w:r w:rsidRPr="00C2492E">
                        <w:rPr>
                          <w:rFonts w:cs="Arial"/>
                          <w:lang w:val="es-ES"/>
                        </w:rPr>
                        <w:t xml:space="preserve">, conforme la programación realizada por las dependencias de la Secretaría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en el marco </w:t>
                      </w:r>
                      <w:r w:rsidRPr="00C2492E">
                        <w:rPr>
                          <w:rFonts w:cs="Arial"/>
                          <w:lang w:val="es-ES"/>
                        </w:rPr>
                        <w:t xml:space="preserve">del Plan de Desarrollo </w:t>
                      </w:r>
                      <w:r>
                        <w:rPr>
                          <w:rFonts w:cs="Arial"/>
                          <w:lang w:val="es-ES"/>
                        </w:rPr>
                        <w:t>vigente.</w:t>
                      </w:r>
                    </w:p>
                    <w:p w:rsidR="00072358" w:rsidRPr="00C2492E" w:rsidRDefault="00072358" w:rsidP="00B11A7A">
                      <w:pPr>
                        <w:ind w:left="284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072358" w:rsidRDefault="00072358" w:rsidP="00B11A7A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C2492E">
                        <w:rPr>
                          <w:rFonts w:cs="Arial"/>
                          <w:lang w:val="es-ES"/>
                        </w:rPr>
                        <w:t xml:space="preserve">Así mismo, se presentan los resultados obtenidos de los indicadores de gestión asociados al cumplimiento de metas Plan de Desarrollo y de los que responden a la Plataforma Estratégica de la Entidad.  </w:t>
                      </w:r>
                    </w:p>
                    <w:p w:rsidR="00072358" w:rsidRDefault="00072358" w:rsidP="00B11A7A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072358" w:rsidRDefault="00072358" w:rsidP="00B11A7A">
                      <w:pPr>
                        <w:jc w:val="both"/>
                      </w:pPr>
                      <w:r w:rsidRPr="00C2492E">
                        <w:rPr>
                          <w:rFonts w:cs="Arial"/>
                          <w:lang w:val="es-ES"/>
                        </w:rPr>
                        <w:t>Para la evaluación y análisis, los indicadores se agrupan por objetivo de calidad, por proceso, por proyecto y por dependencia.</w:t>
                      </w:r>
                    </w:p>
                    <w:p w:rsidR="00072358" w:rsidRDefault="00072358" w:rsidP="00B11A7A"/>
                  </w:txbxContent>
                </v:textbox>
                <w10:wrap type="through" anchory="page"/>
              </v:shape>
            </w:pict>
          </mc:Fallback>
        </mc:AlternateContent>
      </w:r>
      <w:r w:rsidR="00D171E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BA103E7" wp14:editId="4E41F7D1">
                <wp:simplePos x="0" y="0"/>
                <wp:positionH relativeFrom="page">
                  <wp:posOffset>4130040</wp:posOffset>
                </wp:positionH>
                <wp:positionV relativeFrom="page">
                  <wp:posOffset>3749675</wp:posOffset>
                </wp:positionV>
                <wp:extent cx="2884170" cy="6146493"/>
                <wp:effectExtent l="0" t="0" r="0" b="635"/>
                <wp:wrapThrough wrapText="bothSides">
                  <wp:wrapPolygon edited="0">
                    <wp:start x="190" y="0"/>
                    <wp:lineTo x="190" y="21513"/>
                    <wp:lineTo x="21115" y="21513"/>
                    <wp:lineTo x="21115" y="0"/>
                    <wp:lineTo x="190" y="0"/>
                  </wp:wrapPolygon>
                </wp:wrapThrough>
                <wp:docPr id="187" name="Cuadro de texto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170" cy="61464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358" w:rsidRPr="00854A6E" w:rsidRDefault="00072358" w:rsidP="00AE636D">
                            <w:pPr>
                              <w:jc w:val="right"/>
                              <w:rPr>
                                <w:rFonts w:cs="Arial"/>
                                <w:color w:val="242852" w:themeColor="text2"/>
                                <w:lang w:val="es-ES"/>
                              </w:rPr>
                            </w:pPr>
                            <w:r w:rsidRPr="00854A6E">
                              <w:rPr>
                                <w:i/>
                                <w:color w:val="242852" w:themeColor="text2"/>
                                <w:sz w:val="40"/>
                                <w:szCs w:val="32"/>
                              </w:rPr>
                              <w:t>Presentación</w:t>
                            </w:r>
                          </w:p>
                          <w:p w:rsidR="00072358" w:rsidRDefault="00072358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072358" w:rsidRDefault="00072358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072358" w:rsidRPr="00432AB4" w:rsidRDefault="00072358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 xml:space="preserve">Uno de los propósitos fundamentales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hacer seguimiento a la</w:t>
                            </w: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 xml:space="preserve"> gestión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 través de indicadores</w:t>
                            </w: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 xml:space="preserve"> es el de producir información y conocimientos para la comprensión y mejora de los procesos y resultados institucionales, mediante la revisión de los logros alcanzados.  </w:t>
                            </w:r>
                          </w:p>
                          <w:p w:rsidR="00072358" w:rsidRPr="00432AB4" w:rsidRDefault="00072358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072358" w:rsidRPr="00432AB4" w:rsidRDefault="00072358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>El desempeño de la Secretaría Distrital de Ambiente se mide en términos de resultados expresados en índices de gestión, medida gerencial que permite evaluar la gestión de la entidad frente a sus metas, objetivos y responsabilidades.</w:t>
                            </w:r>
                          </w:p>
                          <w:p w:rsidR="00072358" w:rsidRPr="00432AB4" w:rsidRDefault="00072358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072358" w:rsidRPr="00432AB4" w:rsidRDefault="00072358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>Los indicadores permiten tener un control adecuado sobre una situación dada, de ahí su importancia al hacer posible el predecir y actuar con base en las tendencias positivas o negativas observadas en su desempeño global.</w:t>
                            </w:r>
                          </w:p>
                          <w:p w:rsidR="00072358" w:rsidRPr="00432AB4" w:rsidRDefault="00072358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072358" w:rsidRPr="00432AB4" w:rsidRDefault="00072358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El informe de indicadores de g</w:t>
                            </w: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 xml:space="preserve">estión en la Secretaría Distrital de Ambiente permite orientar y reorientar la gestión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institucional, de cara al </w:t>
                            </w: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 xml:space="preserve">Plan de Desarrollo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vigente, las metas propuestas en éste y las necesidades ambientales de la ciudad.</w:t>
                            </w:r>
                          </w:p>
                          <w:p w:rsidR="00072358" w:rsidRPr="00432AB4" w:rsidRDefault="00072358" w:rsidP="00B81E05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103E7" id="Cuadro de texto 187" o:spid="_x0000_s1027" type="#_x0000_t202" style="position:absolute;left:0;text-align:left;margin-left:325.2pt;margin-top:295.25pt;width:227.1pt;height:484pt;z-index: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" filled="f" stroked="f">
                <v:textbox>
                  <w:txbxContent>
                    <w:p w:rsidR="00072358" w:rsidRPr="00854A6E" w:rsidRDefault="00072358" w:rsidP="00AE636D">
                      <w:pPr>
                        <w:jc w:val="right"/>
                        <w:rPr>
                          <w:rFonts w:cs="Arial"/>
                          <w:color w:val="242852" w:themeColor="text2"/>
                          <w:lang w:val="es-ES"/>
                        </w:rPr>
                      </w:pPr>
                      <w:r w:rsidRPr="00854A6E">
                        <w:rPr>
                          <w:i/>
                          <w:color w:val="242852" w:themeColor="text2"/>
                          <w:sz w:val="40"/>
                          <w:szCs w:val="32"/>
                        </w:rPr>
                        <w:t>Presentación</w:t>
                      </w:r>
                    </w:p>
                    <w:p w:rsidR="00072358" w:rsidRDefault="00072358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072358" w:rsidRDefault="00072358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072358" w:rsidRPr="00432AB4" w:rsidRDefault="00072358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432AB4">
                        <w:rPr>
                          <w:rFonts w:cs="Arial"/>
                          <w:lang w:val="es-ES"/>
                        </w:rPr>
                        <w:t xml:space="preserve">Uno de los propósitos fundamentales de </w:t>
                      </w:r>
                      <w:r>
                        <w:rPr>
                          <w:rFonts w:cs="Arial"/>
                          <w:lang w:val="es-ES"/>
                        </w:rPr>
                        <w:t>hacer seguimiento a la</w:t>
                      </w:r>
                      <w:r w:rsidRPr="00432AB4">
                        <w:rPr>
                          <w:rFonts w:cs="Arial"/>
                          <w:lang w:val="es-ES"/>
                        </w:rPr>
                        <w:t xml:space="preserve"> gestión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 través de indicadores</w:t>
                      </w:r>
                      <w:r w:rsidRPr="00432AB4">
                        <w:rPr>
                          <w:rFonts w:cs="Arial"/>
                          <w:lang w:val="es-ES"/>
                        </w:rPr>
                        <w:t xml:space="preserve"> es el de producir información y conocimientos para la comprensión y mejora de los procesos y resultados institucionales, mediante la revisión de los logros alcanzados.  </w:t>
                      </w:r>
                    </w:p>
                    <w:p w:rsidR="00072358" w:rsidRPr="00432AB4" w:rsidRDefault="00072358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072358" w:rsidRPr="00432AB4" w:rsidRDefault="00072358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432AB4">
                        <w:rPr>
                          <w:rFonts w:cs="Arial"/>
                          <w:lang w:val="es-ES"/>
                        </w:rPr>
                        <w:t>El desempeño de la Secretaría Distrital de Ambiente se mide en términos de resultados expresados en índices de gestión, medida gerencial que permite evaluar la gestión de la entidad frente a sus metas, objetivos y responsabilidades.</w:t>
                      </w:r>
                    </w:p>
                    <w:p w:rsidR="00072358" w:rsidRPr="00432AB4" w:rsidRDefault="00072358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072358" w:rsidRPr="00432AB4" w:rsidRDefault="00072358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432AB4">
                        <w:rPr>
                          <w:rFonts w:cs="Arial"/>
                          <w:lang w:val="es-ES"/>
                        </w:rPr>
                        <w:t>Los indicadores permiten tener un control adecuado sobre una situación dada, de ahí su importancia al hacer posible el predecir y actuar con base en las tendencias positivas o negativas observadas en su desempeño global.</w:t>
                      </w:r>
                    </w:p>
                    <w:p w:rsidR="00072358" w:rsidRPr="00432AB4" w:rsidRDefault="00072358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072358" w:rsidRPr="00432AB4" w:rsidRDefault="00072358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El informe de indicadores de g</w:t>
                      </w:r>
                      <w:r w:rsidRPr="00432AB4">
                        <w:rPr>
                          <w:rFonts w:cs="Arial"/>
                          <w:lang w:val="es-ES"/>
                        </w:rPr>
                        <w:t xml:space="preserve">estión en la Secretaría Distrital de Ambiente permite orientar y reorientar la gestión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institucional, de cara al </w:t>
                      </w:r>
                      <w:r w:rsidRPr="00432AB4">
                        <w:rPr>
                          <w:rFonts w:cs="Arial"/>
                          <w:lang w:val="es-ES"/>
                        </w:rPr>
                        <w:t xml:space="preserve">Plan de Desarrollo </w:t>
                      </w:r>
                      <w:r>
                        <w:rPr>
                          <w:rFonts w:cs="Arial"/>
                          <w:lang w:val="es-ES"/>
                        </w:rPr>
                        <w:t>vigente, las metas propuestas en éste y las necesidades ambientales de la ciudad.</w:t>
                      </w:r>
                    </w:p>
                    <w:p w:rsidR="00072358" w:rsidRPr="00432AB4" w:rsidRDefault="00072358" w:rsidP="00B81E05">
                      <w:pPr>
                        <w:jc w:val="both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:rsidR="00BD7AFD" w:rsidRDefault="00787C8A"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0C8EBCA" wp14:editId="630D8D63">
                <wp:simplePos x="0" y="0"/>
                <wp:positionH relativeFrom="page">
                  <wp:posOffset>641445</wp:posOffset>
                </wp:positionH>
                <wp:positionV relativeFrom="page">
                  <wp:posOffset>1105470</wp:posOffset>
                </wp:positionV>
                <wp:extent cx="6492875" cy="9187056"/>
                <wp:effectExtent l="0" t="0" r="0" b="0"/>
                <wp:wrapThrough wrapText="bothSides">
                  <wp:wrapPolygon edited="0">
                    <wp:start x="127" y="0"/>
                    <wp:lineTo x="127" y="21545"/>
                    <wp:lineTo x="21420" y="21545"/>
                    <wp:lineTo x="21420" y="0"/>
                    <wp:lineTo x="127" y="0"/>
                  </wp:wrapPolygon>
                </wp:wrapThrough>
                <wp:docPr id="191" name="Cuadro de texto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875" cy="9187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358" w:rsidRPr="00854A6E" w:rsidRDefault="00072358" w:rsidP="0004385C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 w:hanging="426"/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</w:pP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  <w:t>Metodología</w:t>
                            </w:r>
                          </w:p>
                          <w:p w:rsidR="00072358" w:rsidRPr="003A7389" w:rsidRDefault="00072358" w:rsidP="0004385C"/>
                          <w:p w:rsidR="00072358" w:rsidRPr="003A7389" w:rsidRDefault="00072358" w:rsidP="0004385C">
                            <w:pPr>
                              <w:tabs>
                                <w:tab w:val="left" w:pos="5812"/>
                                <w:tab w:val="left" w:pos="5954"/>
                              </w:tabs>
                              <w:ind w:right="3983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3A7389">
                              <w:rPr>
                                <w:rFonts w:cs="Arial"/>
                                <w:lang w:val="es-ES"/>
                              </w:rPr>
                              <w:t xml:space="preserve">Evidenciar los avances en la gestión de los proyectos, metas y en general de las actividades propias de la SDA permite, de manera oportuna, establecer y analizar las causas que interfieren en el cumplimiento de estas y a la vez adelantar las acciones de mejora que faciliten el logro de los objetivos propuestos. </w:t>
                            </w:r>
                          </w:p>
                          <w:p w:rsidR="00072358" w:rsidRPr="003A7389" w:rsidRDefault="00072358" w:rsidP="0004385C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072358" w:rsidRDefault="00072358" w:rsidP="0004385C">
                            <w:pPr>
                              <w:tabs>
                                <w:tab w:val="left" w:pos="5812"/>
                              </w:tabs>
                              <w:ind w:right="4125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3A7389">
                              <w:rPr>
                                <w:rFonts w:cs="Arial"/>
                                <w:lang w:val="es-ES"/>
                              </w:rPr>
                              <w:t>En este sentido, la evaluación de la gestión se adelanta mediante el monitoreo de las metas y actividades programadas y de la medición de sus indicadores mes a mes conforme la programación establecida al inicio de cada vigencia. El análisis de la información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,</w:t>
                            </w:r>
                            <w:r w:rsidRPr="003A7389">
                              <w:rPr>
                                <w:rFonts w:cs="Arial"/>
                                <w:lang w:val="es-ES"/>
                              </w:rPr>
                              <w:t xml:space="preserve"> reportada por las áreas responsables de su ejecución, permite determinar tanto el porcentaje de avance mensual, como el cumplimiento acumulado al mes de reporte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y en la vigencia</w:t>
                            </w:r>
                            <w:r w:rsidRPr="003A7389">
                              <w:rPr>
                                <w:rFonts w:cs="Arial"/>
                                <w:lang w:val="es-ES"/>
                              </w:rPr>
                              <w:t xml:space="preserve">. </w:t>
                            </w:r>
                          </w:p>
                          <w:p w:rsidR="00072358" w:rsidRDefault="00072358" w:rsidP="0004385C">
                            <w:pPr>
                              <w:ind w:right="-98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072358" w:rsidRPr="006E43C5" w:rsidRDefault="00072358" w:rsidP="0004385C">
                            <w:pPr>
                              <w:ind w:right="4125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E51FC8">
                              <w:rPr>
                                <w:rFonts w:cs="Arial"/>
                                <w:lang w:val="es-ES"/>
                              </w:rPr>
                              <w:t xml:space="preserve">La evaluación de la gestión de la entidad se realiza en el marco de la estructura por procesos establecida en el plan estratégico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de la entidad</w:t>
                            </w:r>
                            <w:r w:rsidRPr="00E51FC8">
                              <w:rPr>
                                <w:rFonts w:cs="Arial"/>
                                <w:lang w:val="es-ES"/>
                              </w:rPr>
                              <w:t xml:space="preserve"> en la que se identifican claramente los procesos Estratégico, Misional, de Apoyo y de Evaluación y control, a los cuales se les otorgó un peso ponderado, cuya medición aporta al cumplimiento de los objetivos institucionales, dependiendo la incidencia de cada uno en el logro de estos,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como se ilustra a continuación:</w:t>
                            </w:r>
                          </w:p>
                          <w:p w:rsidR="00072358" w:rsidRPr="00BD2D5B" w:rsidRDefault="00072358" w:rsidP="0004385C">
                            <w:pPr>
                              <w:rPr>
                                <w:sz w:val="22"/>
                              </w:rPr>
                            </w:pPr>
                          </w:p>
                          <w:p w:rsidR="00072358" w:rsidRPr="00854A6E" w:rsidRDefault="00072358" w:rsidP="0004385C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 w:hanging="426"/>
                              <w:rPr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28"/>
                              </w:rPr>
                              <w:t>Fuente de información de datos</w:t>
                            </w:r>
                          </w:p>
                          <w:p w:rsidR="00072358" w:rsidRDefault="00072358" w:rsidP="0004385C"/>
                          <w:p w:rsidR="00072358" w:rsidRPr="00CC47C3" w:rsidRDefault="00072358" w:rsidP="0004385C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CC47C3">
                              <w:rPr>
                                <w:rFonts w:cs="Arial"/>
                                <w:lang w:val="es-ES"/>
                              </w:rPr>
                              <w:t>La información base para el análisis y evaluación de la gestión la integran los reportes y actualización de datos en las hojas de vida y seguimiento de los indicadores de la entidad, realizados por cada una de las áreas para el periodo de referencia.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 saber:</w:t>
                            </w:r>
                          </w:p>
                          <w:p w:rsidR="00072358" w:rsidRDefault="00072358" w:rsidP="0004385C"/>
                          <w:tbl>
                            <w:tblPr>
                              <w:tblStyle w:val="Tablaconcuadrcula"/>
                              <w:tblW w:w="9273" w:type="dxa"/>
                              <w:tblInd w:w="36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440"/>
                              <w:gridCol w:w="707"/>
                              <w:gridCol w:w="1101"/>
                              <w:gridCol w:w="1198"/>
                              <w:gridCol w:w="1134"/>
                              <w:gridCol w:w="1276"/>
                              <w:gridCol w:w="1417"/>
                            </w:tblGrid>
                            <w:tr w:rsidR="00072358" w:rsidRPr="00C502D9" w:rsidTr="00932B65">
                              <w:trPr>
                                <w:trHeight w:val="377"/>
                              </w:trPr>
                              <w:tc>
                                <w:tcPr>
                                  <w:tcW w:w="3147" w:type="dxa"/>
                                  <w:gridSpan w:val="2"/>
                                  <w:vMerge w:val="restart"/>
                                  <w:shd w:val="clear" w:color="auto" w:fill="5B63B7" w:themeFill="text2" w:themeFillTint="99"/>
                                  <w:vAlign w:val="center"/>
                                </w:tcPr>
                                <w:p w:rsidR="00072358" w:rsidRPr="00C502D9" w:rsidRDefault="00072358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</w:pPr>
                                  <w:r w:rsidRPr="00C502D9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  <w:t>INDICADORES EVALUADOS</w:t>
                                  </w:r>
                                </w:p>
                              </w:tc>
                              <w:tc>
                                <w:tcPr>
                                  <w:tcW w:w="6126" w:type="dxa"/>
                                  <w:gridSpan w:val="5"/>
                                  <w:shd w:val="clear" w:color="auto" w:fill="5B63B7" w:themeFill="text2" w:themeFillTint="99"/>
                                  <w:vAlign w:val="center"/>
                                </w:tcPr>
                                <w:p w:rsidR="00072358" w:rsidRPr="00C502D9" w:rsidRDefault="00072358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  <w:t>Periodicidad de R</w:t>
                                  </w:r>
                                  <w:r w:rsidRPr="00C502D9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  <w:t>eporte</w:t>
                                  </w:r>
                                </w:p>
                              </w:tc>
                            </w:tr>
                            <w:tr w:rsidR="00072358" w:rsidRPr="00C502D9" w:rsidTr="00932B65">
                              <w:trPr>
                                <w:trHeight w:val="380"/>
                              </w:trPr>
                              <w:tc>
                                <w:tcPr>
                                  <w:tcW w:w="3147" w:type="dxa"/>
                                  <w:gridSpan w:val="2"/>
                                  <w:vMerge/>
                                  <w:shd w:val="clear" w:color="auto" w:fill="5B63B7" w:themeFill="text2" w:themeFillTint="99"/>
                                  <w:vAlign w:val="center"/>
                                </w:tcPr>
                                <w:p w:rsidR="00072358" w:rsidRPr="00C502D9" w:rsidRDefault="00072358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1" w:type="dxa"/>
                                  <w:shd w:val="clear" w:color="auto" w:fill="242852" w:themeFill="text2"/>
                                  <w:vAlign w:val="center"/>
                                </w:tcPr>
                                <w:p w:rsidR="00072358" w:rsidRPr="00CC7692" w:rsidRDefault="00072358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</w:pPr>
                                  <w:r w:rsidRPr="00CC7692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  <w:t>Mensual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shd w:val="clear" w:color="auto" w:fill="242852" w:themeFill="text2"/>
                                  <w:vAlign w:val="center"/>
                                </w:tcPr>
                                <w:p w:rsidR="00072358" w:rsidRPr="00CC7692" w:rsidRDefault="00072358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</w:pPr>
                                  <w:r w:rsidRPr="00CC7692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  <w:t>Bimestral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242852" w:themeFill="text2"/>
                                  <w:vAlign w:val="center"/>
                                </w:tcPr>
                                <w:p w:rsidR="00072358" w:rsidRPr="00CC7692" w:rsidRDefault="00072358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</w:pPr>
                                  <w:r w:rsidRPr="00CC7692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  <w:t>Trimestral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242852" w:themeFill="text2"/>
                                  <w:vAlign w:val="center"/>
                                </w:tcPr>
                                <w:p w:rsidR="00072358" w:rsidRPr="00CC7692" w:rsidRDefault="00072358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</w:pPr>
                                  <w:r w:rsidRPr="00CC7692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  <w:t>Semestral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242852" w:themeFill="text2"/>
                                  <w:vAlign w:val="center"/>
                                </w:tcPr>
                                <w:p w:rsidR="00072358" w:rsidRPr="00CC7692" w:rsidRDefault="00072358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</w:pPr>
                                  <w:r w:rsidRPr="00CC7692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  <w:t>Anual</w:t>
                                  </w:r>
                                </w:p>
                              </w:tc>
                            </w:tr>
                            <w:tr w:rsidR="00072358" w:rsidRPr="00C502D9" w:rsidTr="00932B65">
                              <w:trPr>
                                <w:trHeight w:val="421"/>
                              </w:trPr>
                              <w:tc>
                                <w:tcPr>
                                  <w:tcW w:w="2440" w:type="dxa"/>
                                  <w:shd w:val="clear" w:color="auto" w:fill="5B63B7" w:themeFill="text2" w:themeFillTint="99"/>
                                  <w:vAlign w:val="center"/>
                                </w:tcPr>
                                <w:p w:rsidR="00072358" w:rsidRPr="005C67E2" w:rsidRDefault="00072358" w:rsidP="00004105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lang w:val="es-E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  <w:t>TOTAL</w:t>
                                  </w:r>
                                  <w:proofErr w:type="gramEnd"/>
                                  <w:r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  <w:t xml:space="preserve"> VIGENCIA 2019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72358" w:rsidRPr="00C502D9" w:rsidRDefault="00072358" w:rsidP="00004105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133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072358" w:rsidRDefault="00072358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072358" w:rsidRPr="00C502D9" w:rsidRDefault="00072358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072358" w:rsidRPr="00C502D9" w:rsidRDefault="00072358" w:rsidP="00106B86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072358" w:rsidRPr="00C502D9" w:rsidRDefault="00072358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072358" w:rsidRPr="00C502D9" w:rsidRDefault="00072358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072358" w:rsidRPr="00C502D9" w:rsidTr="00932B65">
                              <w:trPr>
                                <w:trHeight w:val="419"/>
                              </w:trPr>
                              <w:tc>
                                <w:tcPr>
                                  <w:tcW w:w="2440" w:type="dxa"/>
                                  <w:shd w:val="clear" w:color="auto" w:fill="242852" w:themeFill="text2"/>
                                  <w:vAlign w:val="center"/>
                                </w:tcPr>
                                <w:p w:rsidR="00072358" w:rsidRPr="00E127A8" w:rsidRDefault="00072358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  <w:t>ABRIL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:rsidR="00072358" w:rsidRPr="00CC7692" w:rsidRDefault="00072358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lang w:val="es-ES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:rsidR="00072358" w:rsidRDefault="00072358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:rsidR="00072358" w:rsidRPr="00C502D9" w:rsidRDefault="00072358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:rsidR="00072358" w:rsidRPr="00C502D9" w:rsidRDefault="00072358" w:rsidP="00F50C84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:rsidR="00072358" w:rsidRPr="00C502D9" w:rsidRDefault="00072358" w:rsidP="008B2A6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:rsidR="00072358" w:rsidRPr="00C502D9" w:rsidRDefault="00072358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072358" w:rsidRDefault="00072358" w:rsidP="0004385C">
                            <w:pPr>
                              <w:jc w:val="center"/>
                            </w:pPr>
                          </w:p>
                          <w:p w:rsidR="00072358" w:rsidRDefault="00072358" w:rsidP="0004385C">
                            <w:pPr>
                              <w:ind w:left="142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072358" w:rsidRPr="00661264" w:rsidRDefault="00072358" w:rsidP="00661264">
                            <w:pPr>
                              <w:pStyle w:val="Ttulo1"/>
                              <w:spacing w:before="0"/>
                              <w:jc w:val="both"/>
                              <w:rPr>
                                <w:rFonts w:cstheme="minorBidi"/>
                                <w:b/>
                                <w:i/>
                              </w:rPr>
                            </w:pPr>
                            <w:r w:rsidRPr="00661264">
                              <w:rPr>
                                <w:rFonts w:asciiTheme="minorHAnsi" w:eastAsiaTheme="minorEastAsia" w:hAnsiTheme="minorHAnsi" w:cs="Arial"/>
                                <w:color w:val="auto"/>
                                <w:sz w:val="24"/>
                                <w:szCs w:val="24"/>
                                <w:lang w:val="es-ES"/>
                              </w:rPr>
                              <w:t>Lo indicadores establecidos para el periodo se describen a continuación, conforme su comportamiento, agrupándolos de acuerdo con los intervalos de calificación de cumplimiento, según su ejecución; de manera detallada se analizan los casos fuera del criterio de calificación durante el periodo evaluado, así:</w:t>
                            </w:r>
                            <w:r w:rsidRPr="00661264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61264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color w:val="auto"/>
                                <w:sz w:val="24"/>
                                <w:szCs w:val="24"/>
                              </w:rPr>
                              <w:t>Indicadores en estado sobresaliente;</w:t>
                            </w:r>
                            <w:r w:rsidRPr="00661264">
                              <w:rPr>
                                <w:rFonts w:cstheme="minorBid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61264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color w:val="auto"/>
                                <w:sz w:val="24"/>
                                <w:szCs w:val="24"/>
                              </w:rPr>
                              <w:t>Indicadores en estado aceptable; Indicadores en estado insuficiente; Indicadores con ejecución del más del 100%; Indicadores con programación que presentan ejecución en cero; Indicadores que reportan avance y su programación es cero.</w:t>
                            </w:r>
                          </w:p>
                          <w:p w:rsidR="00072358" w:rsidRDefault="00072358" w:rsidP="0004385C">
                            <w:pPr>
                              <w:jc w:val="center"/>
                            </w:pPr>
                          </w:p>
                          <w:p w:rsidR="00072358" w:rsidRDefault="00072358" w:rsidP="000438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8EBCA" id="Cuadro de texto 191" o:spid="_x0000_s1028" type="#_x0000_t202" style="position:absolute;margin-left:50.5pt;margin-top:87.05pt;width:511.25pt;height:723.4pt;z-index:2516782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" filled="f" stroked="f">
                <v:textbox>
                  <w:txbxContent>
                    <w:p w:rsidR="00072358" w:rsidRPr="00854A6E" w:rsidRDefault="00072358" w:rsidP="0004385C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 w:hanging="426"/>
                        <w:rPr>
                          <w:b/>
                          <w:i/>
                          <w:color w:val="242852" w:themeColor="text2"/>
                          <w:sz w:val="32"/>
                        </w:rPr>
                      </w:pPr>
                      <w:r w:rsidRPr="00854A6E">
                        <w:rPr>
                          <w:b/>
                          <w:i/>
                          <w:color w:val="242852" w:themeColor="text2"/>
                          <w:sz w:val="32"/>
                        </w:rPr>
                        <w:t>Metodología</w:t>
                      </w:r>
                    </w:p>
                    <w:p w:rsidR="00072358" w:rsidRPr="003A7389" w:rsidRDefault="00072358" w:rsidP="0004385C"/>
                    <w:p w:rsidR="00072358" w:rsidRPr="003A7389" w:rsidRDefault="00072358" w:rsidP="0004385C">
                      <w:pPr>
                        <w:tabs>
                          <w:tab w:val="left" w:pos="5812"/>
                          <w:tab w:val="left" w:pos="5954"/>
                        </w:tabs>
                        <w:ind w:right="3983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3A7389">
                        <w:rPr>
                          <w:rFonts w:cs="Arial"/>
                          <w:lang w:val="es-ES"/>
                        </w:rPr>
                        <w:t xml:space="preserve">Evidenciar los avances en la gestión de los proyectos, metas y en general de las actividades propias de la SDA permite, de manera oportuna, establecer y analizar las causas que interfieren en el cumplimiento de estas y a la vez adelantar las acciones de mejora que faciliten el logro de los objetivos propuestos. </w:t>
                      </w:r>
                    </w:p>
                    <w:p w:rsidR="00072358" w:rsidRPr="003A7389" w:rsidRDefault="00072358" w:rsidP="0004385C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072358" w:rsidRDefault="00072358" w:rsidP="0004385C">
                      <w:pPr>
                        <w:tabs>
                          <w:tab w:val="left" w:pos="5812"/>
                        </w:tabs>
                        <w:ind w:right="4125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3A7389">
                        <w:rPr>
                          <w:rFonts w:cs="Arial"/>
                          <w:lang w:val="es-ES"/>
                        </w:rPr>
                        <w:t>En este sentido, la evaluación de la gestión se adelanta mediante el monitoreo de las metas y actividades programadas y de la medición de sus indicadores mes a mes conforme la programación establecida al inicio de cada vigencia. El análisis de la información</w:t>
                      </w:r>
                      <w:r>
                        <w:rPr>
                          <w:rFonts w:cs="Arial"/>
                          <w:lang w:val="es-ES"/>
                        </w:rPr>
                        <w:t>,</w:t>
                      </w:r>
                      <w:r w:rsidRPr="003A7389">
                        <w:rPr>
                          <w:rFonts w:cs="Arial"/>
                          <w:lang w:val="es-ES"/>
                        </w:rPr>
                        <w:t xml:space="preserve"> reportada por las áreas responsables de su ejecución, permite determinar tanto el porcentaje de avance mensual, como el cumplimiento acumulado al mes de reporte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y en la vigencia</w:t>
                      </w:r>
                      <w:r w:rsidRPr="003A7389">
                        <w:rPr>
                          <w:rFonts w:cs="Arial"/>
                          <w:lang w:val="es-ES"/>
                        </w:rPr>
                        <w:t xml:space="preserve">. </w:t>
                      </w:r>
                    </w:p>
                    <w:p w:rsidR="00072358" w:rsidRDefault="00072358" w:rsidP="0004385C">
                      <w:pPr>
                        <w:ind w:right="-98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072358" w:rsidRPr="006E43C5" w:rsidRDefault="00072358" w:rsidP="0004385C">
                      <w:pPr>
                        <w:ind w:right="4125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E51FC8">
                        <w:rPr>
                          <w:rFonts w:cs="Arial"/>
                          <w:lang w:val="es-ES"/>
                        </w:rPr>
                        <w:t xml:space="preserve">La evaluación de la gestión de la entidad se realiza en el marco de la estructura por procesos establecida en el plan estratégico </w:t>
                      </w:r>
                      <w:r>
                        <w:rPr>
                          <w:rFonts w:cs="Arial"/>
                          <w:lang w:val="es-ES"/>
                        </w:rPr>
                        <w:t>de la entidad</w:t>
                      </w:r>
                      <w:r w:rsidRPr="00E51FC8">
                        <w:rPr>
                          <w:rFonts w:cs="Arial"/>
                          <w:lang w:val="es-ES"/>
                        </w:rPr>
                        <w:t xml:space="preserve"> en la que se identifican claramente los procesos Estratégico, Misional, de Apoyo y de Evaluación y control, a los cuales se les otorgó un peso ponderado, cuya medición aporta al cumplimiento de los objetivos institucionales, dependiendo la incidencia de cada uno en el logro de estos,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como se ilustra a continuación:</w:t>
                      </w:r>
                    </w:p>
                    <w:p w:rsidR="00072358" w:rsidRPr="00BD2D5B" w:rsidRDefault="00072358" w:rsidP="0004385C">
                      <w:pPr>
                        <w:rPr>
                          <w:sz w:val="22"/>
                        </w:rPr>
                      </w:pPr>
                    </w:p>
                    <w:p w:rsidR="00072358" w:rsidRPr="00854A6E" w:rsidRDefault="00072358" w:rsidP="0004385C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 w:hanging="426"/>
                        <w:rPr>
                          <w:b/>
                          <w:i/>
                          <w:color w:val="242852" w:themeColor="text2"/>
                          <w:sz w:val="28"/>
                        </w:rPr>
                      </w:pPr>
                      <w:r w:rsidRPr="00854A6E">
                        <w:rPr>
                          <w:b/>
                          <w:i/>
                          <w:color w:val="242852" w:themeColor="text2"/>
                          <w:sz w:val="28"/>
                        </w:rPr>
                        <w:t>Fuente de información de datos</w:t>
                      </w:r>
                    </w:p>
                    <w:p w:rsidR="00072358" w:rsidRDefault="00072358" w:rsidP="0004385C"/>
                    <w:p w:rsidR="00072358" w:rsidRPr="00CC47C3" w:rsidRDefault="00072358" w:rsidP="0004385C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CC47C3">
                        <w:rPr>
                          <w:rFonts w:cs="Arial"/>
                          <w:lang w:val="es-ES"/>
                        </w:rPr>
                        <w:t>La información base para el análisis y evaluación de la gestión la integran los reportes y actualización de datos en las hojas de vida y seguimiento de los indicadores de la entidad, realizados por cada una de las áreas para el periodo de referencia.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 saber:</w:t>
                      </w:r>
                    </w:p>
                    <w:p w:rsidR="00072358" w:rsidRDefault="00072358" w:rsidP="0004385C"/>
                    <w:tbl>
                      <w:tblPr>
                        <w:tblStyle w:val="Tablaconcuadrcula"/>
                        <w:tblW w:w="9273" w:type="dxa"/>
                        <w:tblInd w:w="36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440"/>
                        <w:gridCol w:w="707"/>
                        <w:gridCol w:w="1101"/>
                        <w:gridCol w:w="1198"/>
                        <w:gridCol w:w="1134"/>
                        <w:gridCol w:w="1276"/>
                        <w:gridCol w:w="1417"/>
                      </w:tblGrid>
                      <w:tr w:rsidR="00072358" w:rsidRPr="00C502D9" w:rsidTr="00932B65">
                        <w:trPr>
                          <w:trHeight w:val="377"/>
                        </w:trPr>
                        <w:tc>
                          <w:tcPr>
                            <w:tcW w:w="3147" w:type="dxa"/>
                            <w:gridSpan w:val="2"/>
                            <w:vMerge w:val="restart"/>
                            <w:shd w:val="clear" w:color="auto" w:fill="5B63B7" w:themeFill="text2" w:themeFillTint="99"/>
                            <w:vAlign w:val="center"/>
                          </w:tcPr>
                          <w:p w:rsidR="00072358" w:rsidRPr="00C502D9" w:rsidRDefault="00072358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  <w:r w:rsidRPr="00C502D9"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INDICADORES EVALUADOS</w:t>
                            </w:r>
                          </w:p>
                        </w:tc>
                        <w:tc>
                          <w:tcPr>
                            <w:tcW w:w="6126" w:type="dxa"/>
                            <w:gridSpan w:val="5"/>
                            <w:shd w:val="clear" w:color="auto" w:fill="5B63B7" w:themeFill="text2" w:themeFillTint="99"/>
                            <w:vAlign w:val="center"/>
                          </w:tcPr>
                          <w:p w:rsidR="00072358" w:rsidRPr="00C502D9" w:rsidRDefault="00072358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Periodicidad de R</w:t>
                            </w:r>
                            <w:r w:rsidRPr="00C502D9"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eporte</w:t>
                            </w:r>
                          </w:p>
                        </w:tc>
                      </w:tr>
                      <w:tr w:rsidR="00072358" w:rsidRPr="00C502D9" w:rsidTr="00932B65">
                        <w:trPr>
                          <w:trHeight w:val="380"/>
                        </w:trPr>
                        <w:tc>
                          <w:tcPr>
                            <w:tcW w:w="3147" w:type="dxa"/>
                            <w:gridSpan w:val="2"/>
                            <w:vMerge/>
                            <w:shd w:val="clear" w:color="auto" w:fill="5B63B7" w:themeFill="text2" w:themeFillTint="99"/>
                            <w:vAlign w:val="center"/>
                          </w:tcPr>
                          <w:p w:rsidR="00072358" w:rsidRPr="00C502D9" w:rsidRDefault="00072358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1101" w:type="dxa"/>
                            <w:shd w:val="clear" w:color="auto" w:fill="242852" w:themeFill="text2"/>
                            <w:vAlign w:val="center"/>
                          </w:tcPr>
                          <w:p w:rsidR="00072358" w:rsidRPr="00CC7692" w:rsidRDefault="00072358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</w:pPr>
                            <w:r w:rsidRPr="00CC7692"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  <w:t>Mensual</w:t>
                            </w:r>
                          </w:p>
                        </w:tc>
                        <w:tc>
                          <w:tcPr>
                            <w:tcW w:w="1198" w:type="dxa"/>
                            <w:shd w:val="clear" w:color="auto" w:fill="242852" w:themeFill="text2"/>
                            <w:vAlign w:val="center"/>
                          </w:tcPr>
                          <w:p w:rsidR="00072358" w:rsidRPr="00CC7692" w:rsidRDefault="00072358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</w:pPr>
                            <w:r w:rsidRPr="00CC7692"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  <w:t>Bimestral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242852" w:themeFill="text2"/>
                            <w:vAlign w:val="center"/>
                          </w:tcPr>
                          <w:p w:rsidR="00072358" w:rsidRPr="00CC7692" w:rsidRDefault="00072358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</w:pPr>
                            <w:r w:rsidRPr="00CC7692"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  <w:t>Trimestral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242852" w:themeFill="text2"/>
                            <w:vAlign w:val="center"/>
                          </w:tcPr>
                          <w:p w:rsidR="00072358" w:rsidRPr="00CC7692" w:rsidRDefault="00072358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</w:pPr>
                            <w:r w:rsidRPr="00CC7692"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  <w:t>Semestral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242852" w:themeFill="text2"/>
                            <w:vAlign w:val="center"/>
                          </w:tcPr>
                          <w:p w:rsidR="00072358" w:rsidRPr="00CC7692" w:rsidRDefault="00072358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</w:pPr>
                            <w:r w:rsidRPr="00CC7692"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  <w:t>Anual</w:t>
                            </w:r>
                          </w:p>
                        </w:tc>
                      </w:tr>
                      <w:tr w:rsidR="00072358" w:rsidRPr="00C502D9" w:rsidTr="00932B65">
                        <w:trPr>
                          <w:trHeight w:val="421"/>
                        </w:trPr>
                        <w:tc>
                          <w:tcPr>
                            <w:tcW w:w="2440" w:type="dxa"/>
                            <w:shd w:val="clear" w:color="auto" w:fill="5B63B7" w:themeFill="text2" w:themeFillTint="99"/>
                            <w:vAlign w:val="center"/>
                          </w:tcPr>
                          <w:p w:rsidR="00072358" w:rsidRPr="005C67E2" w:rsidRDefault="00072358" w:rsidP="00004105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TOTAL</w:t>
                            </w:r>
                            <w:proofErr w:type="gramEnd"/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 xml:space="preserve"> VIGENCIA 2019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72358" w:rsidRPr="00C502D9" w:rsidRDefault="00072358" w:rsidP="00004105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133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072358" w:rsidRDefault="00072358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198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072358" w:rsidRPr="00C502D9" w:rsidRDefault="00072358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072358" w:rsidRPr="00C502D9" w:rsidRDefault="00072358" w:rsidP="00106B86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072358" w:rsidRPr="00C502D9" w:rsidRDefault="00072358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072358" w:rsidRPr="00C502D9" w:rsidRDefault="00072358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15</w:t>
                            </w:r>
                          </w:p>
                        </w:tc>
                      </w:tr>
                      <w:tr w:rsidR="00072358" w:rsidRPr="00C502D9" w:rsidTr="00932B65">
                        <w:trPr>
                          <w:trHeight w:val="419"/>
                        </w:trPr>
                        <w:tc>
                          <w:tcPr>
                            <w:tcW w:w="2440" w:type="dxa"/>
                            <w:shd w:val="clear" w:color="auto" w:fill="242852" w:themeFill="text2"/>
                            <w:vAlign w:val="center"/>
                          </w:tcPr>
                          <w:p w:rsidR="00072358" w:rsidRPr="00E127A8" w:rsidRDefault="00072358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ABRIL</w:t>
                            </w:r>
                          </w:p>
                        </w:tc>
                        <w:tc>
                          <w:tcPr>
                            <w:tcW w:w="707" w:type="dxa"/>
                            <w:shd w:val="clear" w:color="auto" w:fill="C8CAE7" w:themeFill="text2" w:themeFillTint="33"/>
                            <w:vAlign w:val="center"/>
                          </w:tcPr>
                          <w:p w:rsidR="00072358" w:rsidRPr="00CC7692" w:rsidRDefault="00072358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lang w:val="es-ES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101" w:type="dxa"/>
                            <w:shd w:val="clear" w:color="auto" w:fill="C8CAE7" w:themeFill="text2" w:themeFillTint="33"/>
                            <w:vAlign w:val="center"/>
                          </w:tcPr>
                          <w:p w:rsidR="00072358" w:rsidRDefault="00072358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198" w:type="dxa"/>
                            <w:shd w:val="clear" w:color="auto" w:fill="C8CAE7" w:themeFill="text2" w:themeFillTint="33"/>
                            <w:vAlign w:val="center"/>
                          </w:tcPr>
                          <w:p w:rsidR="00072358" w:rsidRPr="00C502D9" w:rsidRDefault="00072358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C8CAE7" w:themeFill="text2" w:themeFillTint="33"/>
                            <w:vAlign w:val="center"/>
                          </w:tcPr>
                          <w:p w:rsidR="00072358" w:rsidRPr="00C502D9" w:rsidRDefault="00072358" w:rsidP="00F50C84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C8CAE7" w:themeFill="text2" w:themeFillTint="33"/>
                            <w:vAlign w:val="center"/>
                          </w:tcPr>
                          <w:p w:rsidR="00072358" w:rsidRPr="00C502D9" w:rsidRDefault="00072358" w:rsidP="008B2A6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C8CAE7" w:themeFill="text2" w:themeFillTint="33"/>
                            <w:vAlign w:val="center"/>
                          </w:tcPr>
                          <w:p w:rsidR="00072358" w:rsidRPr="00C502D9" w:rsidRDefault="00072358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072358" w:rsidRDefault="00072358" w:rsidP="0004385C">
                      <w:pPr>
                        <w:jc w:val="center"/>
                      </w:pPr>
                    </w:p>
                    <w:p w:rsidR="00072358" w:rsidRDefault="00072358" w:rsidP="0004385C">
                      <w:pPr>
                        <w:ind w:left="142"/>
                        <w:jc w:val="both"/>
                        <w:rPr>
                          <w:rFonts w:cs="Arial"/>
                        </w:rPr>
                      </w:pPr>
                    </w:p>
                    <w:p w:rsidR="00072358" w:rsidRPr="00661264" w:rsidRDefault="00072358" w:rsidP="00661264">
                      <w:pPr>
                        <w:pStyle w:val="Ttulo1"/>
                        <w:spacing w:before="0"/>
                        <w:jc w:val="both"/>
                        <w:rPr>
                          <w:rFonts w:cstheme="minorBidi"/>
                          <w:b/>
                          <w:i/>
                        </w:rPr>
                      </w:pPr>
                      <w:r w:rsidRPr="00661264">
                        <w:rPr>
                          <w:rFonts w:asciiTheme="minorHAnsi" w:eastAsiaTheme="minorEastAsia" w:hAnsiTheme="minorHAnsi" w:cs="Arial"/>
                          <w:color w:val="auto"/>
                          <w:sz w:val="24"/>
                          <w:szCs w:val="24"/>
                          <w:lang w:val="es-ES"/>
                        </w:rPr>
                        <w:t>Lo indicadores establecidos para el periodo se describen a continuación, conforme su comportamiento, agrupándolos de acuerdo con los intervalos de calificación de cumplimiento, según su ejecución; de manera detallada se analizan los casos fuera del criterio de calificación durante el periodo evaluado, así:</w:t>
                      </w:r>
                      <w:r w:rsidRPr="00661264">
                        <w:rPr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661264">
                        <w:rPr>
                          <w:rFonts w:asciiTheme="minorHAnsi" w:eastAsiaTheme="minorEastAsia" w:hAnsiTheme="minorHAnsi" w:cstheme="minorBidi"/>
                          <w:b/>
                          <w:i/>
                          <w:color w:val="auto"/>
                          <w:sz w:val="24"/>
                          <w:szCs w:val="24"/>
                        </w:rPr>
                        <w:t>Indicadores en estado sobresaliente;</w:t>
                      </w:r>
                      <w:r w:rsidRPr="00661264">
                        <w:rPr>
                          <w:rFonts w:cstheme="minorBid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661264">
                        <w:rPr>
                          <w:rFonts w:asciiTheme="minorHAnsi" w:eastAsiaTheme="minorEastAsia" w:hAnsiTheme="minorHAnsi" w:cstheme="minorBidi"/>
                          <w:b/>
                          <w:i/>
                          <w:color w:val="auto"/>
                          <w:sz w:val="24"/>
                          <w:szCs w:val="24"/>
                        </w:rPr>
                        <w:t>Indicadores en estado aceptable; Indicadores en estado insuficiente; Indicadores con ejecución del más del 100%; Indicadores con programación que presentan ejecución en cero; Indicadores que reportan avance y su programación es cero.</w:t>
                      </w:r>
                    </w:p>
                    <w:p w:rsidR="00072358" w:rsidRDefault="00072358" w:rsidP="0004385C">
                      <w:pPr>
                        <w:jc w:val="center"/>
                      </w:pPr>
                    </w:p>
                    <w:p w:rsidR="00072358" w:rsidRDefault="00072358" w:rsidP="0004385C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4385C">
        <w:rPr>
          <w:noProof/>
          <w:lang w:val="es-CO" w:eastAsia="es-CO"/>
        </w:rPr>
        <w:drawing>
          <wp:anchor distT="0" distB="0" distL="114300" distR="114300" simplePos="0" relativeHeight="251682304" behindDoc="0" locked="0" layoutInCell="1" allowOverlap="1" wp14:anchorId="533708F3" wp14:editId="5FEFC867">
            <wp:simplePos x="0" y="0"/>
            <wp:positionH relativeFrom="page">
              <wp:posOffset>4504070</wp:posOffset>
            </wp:positionH>
            <wp:positionV relativeFrom="page">
              <wp:posOffset>3712033</wp:posOffset>
            </wp:positionV>
            <wp:extent cx="2736850" cy="2137410"/>
            <wp:effectExtent l="0" t="0" r="0" b="0"/>
            <wp:wrapSquare wrapText="bothSides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85C">
        <w:rPr>
          <w:noProof/>
          <w:lang w:val="es-CO" w:eastAsia="es-CO"/>
        </w:rPr>
        <w:drawing>
          <wp:anchor distT="0" distB="0" distL="114300" distR="114300" simplePos="0" relativeHeight="251680256" behindDoc="0" locked="0" layoutInCell="1" allowOverlap="1" wp14:anchorId="1EF8D2D6" wp14:editId="73A74698">
            <wp:simplePos x="0" y="0"/>
            <wp:positionH relativeFrom="page">
              <wp:posOffset>4499433</wp:posOffset>
            </wp:positionH>
            <wp:positionV relativeFrom="page">
              <wp:posOffset>1240849</wp:posOffset>
            </wp:positionV>
            <wp:extent cx="2788920" cy="1941830"/>
            <wp:effectExtent l="0" t="38100" r="0" b="96520"/>
            <wp:wrapSquare wrapText="bothSides"/>
            <wp:docPr id="10" name="Diagrama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E6E">
        <w:br w:type="page"/>
      </w:r>
    </w:p>
    <w:p w:rsidR="00382A42" w:rsidRDefault="009901FA" w:rsidP="00ED7451"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841024" behindDoc="1" locked="0" layoutInCell="1" allowOverlap="1" wp14:anchorId="1F32293D" wp14:editId="6264CFAA">
            <wp:simplePos x="0" y="0"/>
            <wp:positionH relativeFrom="page">
              <wp:posOffset>923924</wp:posOffset>
            </wp:positionH>
            <wp:positionV relativeFrom="page">
              <wp:posOffset>6816939</wp:posOffset>
            </wp:positionV>
            <wp:extent cx="837525" cy="1201826"/>
            <wp:effectExtent l="171450" t="95250" r="115570" b="17018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n 259"/>
                    <pic:cNvPicPr>
                      <a:picLocks noChangeAspect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179337">
                      <a:off x="0" y="0"/>
                      <a:ext cx="837525" cy="12018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812BA96" wp14:editId="218CD793">
                <wp:simplePos x="0" y="0"/>
                <wp:positionH relativeFrom="column">
                  <wp:posOffset>273050</wp:posOffset>
                </wp:positionH>
                <wp:positionV relativeFrom="page">
                  <wp:posOffset>2438400</wp:posOffset>
                </wp:positionV>
                <wp:extent cx="6372225" cy="7019925"/>
                <wp:effectExtent l="0" t="0" r="0" b="9525"/>
                <wp:wrapThrough wrapText="bothSides">
                  <wp:wrapPolygon edited="0">
                    <wp:start x="129" y="0"/>
                    <wp:lineTo x="129" y="21571"/>
                    <wp:lineTo x="21374" y="21571"/>
                    <wp:lineTo x="21374" y="0"/>
                    <wp:lineTo x="129" y="0"/>
                  </wp:wrapPolygon>
                </wp:wrapThrough>
                <wp:docPr id="130" name="Cuadro de texto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701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923" w:type="dxa"/>
                              <w:tblInd w:w="-147" w:type="dxa"/>
                              <w:tblLayout w:type="fixed"/>
                              <w:tblCellMar>
                                <w:left w:w="340" w:type="dxa"/>
                                <w:right w:w="340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3828"/>
                              <w:gridCol w:w="992"/>
                              <w:gridCol w:w="992"/>
                              <w:gridCol w:w="851"/>
                              <w:gridCol w:w="708"/>
                              <w:gridCol w:w="851"/>
                              <w:gridCol w:w="992"/>
                              <w:gridCol w:w="709"/>
                            </w:tblGrid>
                            <w:tr w:rsidR="00072358" w:rsidRPr="000B45F5" w:rsidTr="00E663F9">
                              <w:trPr>
                                <w:trHeight w:val="683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072358" w:rsidRPr="000B45F5" w:rsidRDefault="00072358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Indicador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072358" w:rsidRPr="000B45F5" w:rsidRDefault="00072358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Meta anual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072358" w:rsidRPr="000B45F5" w:rsidRDefault="00072358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proyectado periodo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072358" w:rsidRPr="000B45F5" w:rsidRDefault="00072358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 periodo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072358" w:rsidRPr="000B45F5" w:rsidRDefault="00072358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mensual</w:t>
                                  </w:r>
                                </w:p>
                                <w:p w:rsidR="00072358" w:rsidRPr="000B45F5" w:rsidRDefault="00072358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de avance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072358" w:rsidRPr="000B45F5" w:rsidRDefault="00072358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</w:t>
                                  </w:r>
                                </w:p>
                                <w:p w:rsidR="00072358" w:rsidRPr="000B45F5" w:rsidRDefault="00072358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Acumulado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072358" w:rsidRPr="000C5DF7" w:rsidRDefault="00072358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</w:t>
                                  </w:r>
                                </w:p>
                                <w:p w:rsidR="00072358" w:rsidRPr="000B45F5" w:rsidRDefault="00072358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anual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072358" w:rsidRPr="002D3C7A" w:rsidRDefault="00072358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2D3C7A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avance anual</w:t>
                                  </w:r>
                                </w:p>
                              </w:tc>
                            </w:tr>
                            <w:tr w:rsidR="00072358" w:rsidRPr="00382A42" w:rsidTr="008229BA">
                              <w:trPr>
                                <w:trHeight w:val="303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Consulta y préstamos de expedientes del archivo central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072358" w:rsidRPr="00382A42" w:rsidTr="008229BA">
                              <w:trPr>
                                <w:trHeight w:val="290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Gestión de pagos aprobados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072358" w:rsidRPr="00382A42" w:rsidTr="008229BA">
                              <w:trPr>
                                <w:trHeight w:val="296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Registro cobros persuasivos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072358" w:rsidRPr="00382A42" w:rsidTr="008229BA">
                              <w:trPr>
                                <w:trHeight w:val="287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Gestión Disponibilidades Presupuestales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072358" w:rsidRPr="00382A42" w:rsidTr="00817976">
                              <w:trPr>
                                <w:trHeight w:val="267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Oportunidad en la entrega de información contable a la SHD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072358" w:rsidRPr="00382A42" w:rsidTr="00817976">
                              <w:trPr>
                                <w:trHeight w:val="242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Plan de Comunicaciones 2018 ejecutado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0,09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0,09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0,311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31,10</w:t>
                                  </w:r>
                                </w:p>
                              </w:tc>
                            </w:tr>
                            <w:tr w:rsidR="00072358" w:rsidRPr="00382A42" w:rsidTr="00817976">
                              <w:trPr>
                                <w:trHeight w:val="247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Gestión de Proyectos de Inversión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072358" w:rsidRPr="00382A42" w:rsidTr="00817976">
                              <w:trPr>
                                <w:trHeight w:val="322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Reportes Integrados de alertas y recomendaciones, emitidos sobre proyectos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072358" w:rsidRPr="00382A42" w:rsidTr="00817976">
                              <w:trPr>
                                <w:trHeight w:val="273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Atender emergencias ambientales competencia y jurisdicción de la SDA, activadas por el SDGR - CC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100,00%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072358" w:rsidRPr="00382A42" w:rsidTr="00817976">
                              <w:trPr>
                                <w:trHeight w:val="206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Gestión Preventiva en materia Disciplinaria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33,33</w:t>
                                  </w:r>
                                </w:p>
                              </w:tc>
                            </w:tr>
                            <w:tr w:rsidR="00072358" w:rsidRPr="00382A42" w:rsidTr="008229BA">
                              <w:trPr>
                                <w:trHeight w:val="218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Favorabilidad de la imagen de la entidad.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40%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40%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40,00%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072358" w:rsidRPr="00382A42" w:rsidTr="002D3C7A">
                              <w:trPr>
                                <w:trHeight w:val="394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Disponibilidad de los servicios de tecnologías de la información TI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072358" w:rsidRPr="00382A42" w:rsidTr="008229BA">
                              <w:trPr>
                                <w:trHeight w:val="274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Gestión de incidentes y Accidentes de Trabajo en la SDA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072358" w:rsidRPr="00382A42" w:rsidTr="008229BA">
                              <w:trPr>
                                <w:trHeight w:val="278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Ausentismo en la SDA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0,14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0,611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072358" w:rsidRPr="00382A42" w:rsidTr="00D922A9">
                              <w:trPr>
                                <w:trHeight w:val="266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Arboles bajo seguimiento en Bogotá D.C. 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54.000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4.500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4.978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96,84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15.979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29,59</w:t>
                                  </w:r>
                                </w:p>
                              </w:tc>
                            </w:tr>
                            <w:tr w:rsidR="00072358" w:rsidRPr="00382A42" w:rsidTr="00D922A9">
                              <w:trPr>
                                <w:trHeight w:val="228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Arboles evaluados en Bogotá D.C. 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34.000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3.050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3.274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79,27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7.610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22,38</w:t>
                                  </w:r>
                                </w:p>
                              </w:tc>
                            </w:tr>
                            <w:tr w:rsidR="00072358" w:rsidRPr="00382A42" w:rsidTr="00817976">
                              <w:trPr>
                                <w:trHeight w:val="270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Vehículos revisados del parque automotor que circula en Bogotá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46.000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8.280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8.184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98,84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98,84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8.184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17,79</w:t>
                                  </w:r>
                                </w:p>
                              </w:tc>
                            </w:tr>
                            <w:tr w:rsidR="00072358" w:rsidRPr="00382A42" w:rsidTr="008229BA">
                              <w:trPr>
                                <w:trHeight w:val="296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Número de ciudadanos en procesos de participación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119.607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96.507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94.785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98,22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98,22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94.785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111C28" w:rsidRDefault="00072358" w:rsidP="00111C2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79,25</w:t>
                                  </w:r>
                                </w:p>
                              </w:tc>
                            </w:tr>
                          </w:tbl>
                          <w:p w:rsidR="009901FA" w:rsidRDefault="009901FA" w:rsidP="008229BA">
                            <w:pPr>
                              <w:pStyle w:val="Ttulo1"/>
                              <w:tabs>
                                <w:tab w:val="left" w:pos="1985"/>
                              </w:tabs>
                              <w:ind w:left="2127" w:right="62" w:firstLine="141"/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18"/>
                                <w:szCs w:val="20"/>
                              </w:rPr>
                            </w:pPr>
                          </w:p>
                          <w:p w:rsidR="00723F50" w:rsidRPr="00723F50" w:rsidRDefault="00723F50" w:rsidP="00723F50"/>
                          <w:p w:rsidR="00072358" w:rsidRPr="00854A6E" w:rsidRDefault="00072358" w:rsidP="008229BA">
                            <w:pPr>
                              <w:pStyle w:val="Ttulo1"/>
                              <w:tabs>
                                <w:tab w:val="left" w:pos="1985"/>
                              </w:tabs>
                              <w:ind w:left="2127" w:right="62" w:firstLine="141"/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 w:rsidRPr="00854A6E"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  <w:t>2. Indicadores en estado aceptable</w:t>
                            </w:r>
                          </w:p>
                          <w:p w:rsidR="00072358" w:rsidRDefault="00072358" w:rsidP="008229BA">
                            <w:pPr>
                              <w:ind w:right="53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072358" w:rsidRDefault="00072358" w:rsidP="008229BA">
                            <w:pPr>
                              <w:ind w:left="2552" w:right="104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Para el mes de abril, dos (2) indicadores se encuentran en un estado aceptable entre el 55,01% y el 70% de ejecución en el avance de las actividades programadas para el periodo.</w:t>
                            </w:r>
                          </w:p>
                          <w:p w:rsidR="00072358" w:rsidRDefault="00072358" w:rsidP="008229BA">
                            <w:pPr>
                              <w:ind w:left="2552" w:right="104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072358" w:rsidRDefault="00072358" w:rsidP="008229BA">
                            <w:pPr>
                              <w:ind w:left="2552" w:right="104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tbl>
                            <w:tblPr>
                              <w:tblW w:w="9923" w:type="dxa"/>
                              <w:tblInd w:w="-147" w:type="dxa"/>
                              <w:tblLayout w:type="fixed"/>
                              <w:tblCellMar>
                                <w:left w:w="340" w:type="dxa"/>
                                <w:right w:w="340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3828"/>
                              <w:gridCol w:w="992"/>
                              <w:gridCol w:w="992"/>
                              <w:gridCol w:w="851"/>
                              <w:gridCol w:w="708"/>
                              <w:gridCol w:w="851"/>
                              <w:gridCol w:w="992"/>
                              <w:gridCol w:w="709"/>
                            </w:tblGrid>
                            <w:tr w:rsidR="00072358" w:rsidRPr="000B45F5" w:rsidTr="00072358">
                              <w:trPr>
                                <w:trHeight w:val="683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072358" w:rsidRPr="000B45F5" w:rsidRDefault="00072358" w:rsidP="008229BA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Indicador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072358" w:rsidRPr="000B45F5" w:rsidRDefault="00072358" w:rsidP="008229BA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Meta anual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072358" w:rsidRPr="000B45F5" w:rsidRDefault="00072358" w:rsidP="008229BA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proyectado periodo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072358" w:rsidRPr="000B45F5" w:rsidRDefault="00072358" w:rsidP="008229BA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 periodo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072358" w:rsidRPr="000B45F5" w:rsidRDefault="00072358" w:rsidP="008229BA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mensual</w:t>
                                  </w:r>
                                </w:p>
                                <w:p w:rsidR="00072358" w:rsidRPr="000B45F5" w:rsidRDefault="00072358" w:rsidP="008229BA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de avance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072358" w:rsidRPr="000B45F5" w:rsidRDefault="00072358" w:rsidP="008229BA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</w:t>
                                  </w:r>
                                </w:p>
                                <w:p w:rsidR="00072358" w:rsidRPr="000B45F5" w:rsidRDefault="00072358" w:rsidP="008229BA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Acumulado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072358" w:rsidRPr="000C5DF7" w:rsidRDefault="00072358" w:rsidP="008229BA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</w:t>
                                  </w:r>
                                </w:p>
                                <w:p w:rsidR="00072358" w:rsidRPr="000B45F5" w:rsidRDefault="00072358" w:rsidP="008229BA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anual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072358" w:rsidRPr="000B45F5" w:rsidRDefault="00072358" w:rsidP="008229BA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avance anual</w:t>
                                  </w:r>
                                </w:p>
                              </w:tc>
                            </w:tr>
                            <w:tr w:rsidR="00072358" w:rsidRPr="00097A7A" w:rsidTr="008229BA">
                              <w:trPr>
                                <w:trHeight w:val="403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8229BA" w:rsidRDefault="00072358" w:rsidP="008229BA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229BA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Establecimientos de acopio de llantas con seguimiento y control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8229BA" w:rsidRDefault="00072358" w:rsidP="008229BA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229BA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1.970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8229BA" w:rsidRDefault="00072358" w:rsidP="008229BA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229BA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8229BA" w:rsidRDefault="00072358" w:rsidP="008229BA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229BA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106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8229BA" w:rsidRDefault="00072358" w:rsidP="008229BA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229BA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62,35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8229BA" w:rsidRDefault="00072358" w:rsidP="008229BA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229BA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88,36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8229BA" w:rsidRDefault="00072358" w:rsidP="008229BA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229BA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539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8229BA" w:rsidRDefault="00072358" w:rsidP="008229BA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229BA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27,36</w:t>
                                  </w:r>
                                </w:p>
                              </w:tc>
                            </w:tr>
                            <w:tr w:rsidR="00072358" w:rsidRPr="00097A7A" w:rsidTr="00072358">
                              <w:trPr>
                                <w:trHeight w:val="396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8229BA" w:rsidRDefault="00072358" w:rsidP="008229BA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229BA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Operativos de intervención a rutas críticas de espacio público con publicidad exterior visual de manera ilegal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8229BA" w:rsidRDefault="00072358" w:rsidP="008229BA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229BA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144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8229BA" w:rsidRDefault="00072358" w:rsidP="008229BA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229BA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8229BA" w:rsidRDefault="00072358" w:rsidP="008229BA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229BA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8229BA" w:rsidRDefault="00072358" w:rsidP="008229BA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229BA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57,89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8229BA" w:rsidRDefault="00072358" w:rsidP="008229BA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229BA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57,89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8229BA" w:rsidRDefault="00072358" w:rsidP="008229BA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229BA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8229BA" w:rsidRDefault="00072358" w:rsidP="008229BA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229BA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30,56</w:t>
                                  </w:r>
                                </w:p>
                              </w:tc>
                            </w:tr>
                          </w:tbl>
                          <w:p w:rsidR="00072358" w:rsidRDefault="00072358" w:rsidP="00D922A9">
                            <w:pPr>
                              <w:pStyle w:val="Textoindependiente"/>
                              <w:jc w:val="center"/>
                              <w:rPr>
                                <w:sz w:val="4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2BA96" id="Cuadro de texto 130" o:spid="_x0000_s1029" type="#_x0000_t202" style="position:absolute;margin-left:21.5pt;margin-top:192pt;width:501.75pt;height:552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" filled="f" stroked="f">
                <v:textbox inset=",0,,0">
                  <w:txbxContent>
                    <w:tbl>
                      <w:tblPr>
                        <w:tblW w:w="9923" w:type="dxa"/>
                        <w:tblInd w:w="-147" w:type="dxa"/>
                        <w:tblLayout w:type="fixed"/>
                        <w:tblCellMar>
                          <w:left w:w="340" w:type="dxa"/>
                          <w:right w:w="340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3828"/>
                        <w:gridCol w:w="992"/>
                        <w:gridCol w:w="992"/>
                        <w:gridCol w:w="851"/>
                        <w:gridCol w:w="708"/>
                        <w:gridCol w:w="851"/>
                        <w:gridCol w:w="992"/>
                        <w:gridCol w:w="709"/>
                      </w:tblGrid>
                      <w:tr w:rsidR="00072358" w:rsidRPr="000B45F5" w:rsidTr="00E663F9">
                        <w:trPr>
                          <w:trHeight w:val="683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072358" w:rsidRPr="000B45F5" w:rsidRDefault="00072358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Indicador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072358" w:rsidRPr="000B45F5" w:rsidRDefault="00072358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Meta anual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072358" w:rsidRPr="000B45F5" w:rsidRDefault="00072358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proyectado periodo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072358" w:rsidRPr="000B45F5" w:rsidRDefault="00072358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 periodo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072358" w:rsidRPr="000B45F5" w:rsidRDefault="00072358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mensual</w:t>
                            </w:r>
                          </w:p>
                          <w:p w:rsidR="00072358" w:rsidRPr="000B45F5" w:rsidRDefault="00072358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de avance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072358" w:rsidRPr="000B45F5" w:rsidRDefault="00072358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</w:t>
                            </w:r>
                          </w:p>
                          <w:p w:rsidR="00072358" w:rsidRPr="000B45F5" w:rsidRDefault="00072358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Acumulado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072358" w:rsidRPr="000C5DF7" w:rsidRDefault="00072358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</w:t>
                            </w:r>
                          </w:p>
                          <w:p w:rsidR="00072358" w:rsidRPr="000B45F5" w:rsidRDefault="00072358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anual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072358" w:rsidRPr="002D3C7A" w:rsidRDefault="00072358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2D3C7A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avance anual</w:t>
                            </w:r>
                          </w:p>
                        </w:tc>
                      </w:tr>
                      <w:tr w:rsidR="00072358" w:rsidRPr="00382A42" w:rsidTr="008229BA">
                        <w:trPr>
                          <w:trHeight w:val="303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Consulta y préstamos de expedientes del archivo central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072358" w:rsidRPr="00382A42" w:rsidTr="008229BA">
                        <w:trPr>
                          <w:trHeight w:val="290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Gestión de pagos aprobados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072358" w:rsidRPr="00382A42" w:rsidTr="008229BA">
                        <w:trPr>
                          <w:trHeight w:val="296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Registro cobros persuasivos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072358" w:rsidRPr="00382A42" w:rsidTr="008229BA">
                        <w:trPr>
                          <w:trHeight w:val="287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Gestión Disponibilidades Presupuestales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072358" w:rsidRPr="00382A42" w:rsidTr="00817976">
                        <w:trPr>
                          <w:trHeight w:val="267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Oportunidad en la entrega de información contable a la SHD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072358" w:rsidRPr="00382A42" w:rsidTr="00817976">
                        <w:trPr>
                          <w:trHeight w:val="242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Plan de Comunicaciones 2018 ejecutado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0,09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0,09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0,311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31,10</w:t>
                            </w:r>
                          </w:p>
                        </w:tc>
                      </w:tr>
                      <w:tr w:rsidR="00072358" w:rsidRPr="00382A42" w:rsidTr="00817976">
                        <w:trPr>
                          <w:trHeight w:val="247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Gestión de Proyectos de Inversión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072358" w:rsidRPr="00382A42" w:rsidTr="00817976">
                        <w:trPr>
                          <w:trHeight w:val="322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Reportes Integrados de alertas y recomendaciones, emitidos sobre proyectos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25</w:t>
                            </w:r>
                          </w:p>
                        </w:tc>
                      </w:tr>
                      <w:tr w:rsidR="00072358" w:rsidRPr="00382A42" w:rsidTr="00817976">
                        <w:trPr>
                          <w:trHeight w:val="273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Atender emergencias ambientales competencia y jurisdicción de la SDA, activadas por el SDGR - CC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100,00%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072358" w:rsidRPr="00382A42" w:rsidTr="00817976">
                        <w:trPr>
                          <w:trHeight w:val="206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Gestión Preventiva en materia Disciplinaria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33,33</w:t>
                            </w:r>
                          </w:p>
                        </w:tc>
                      </w:tr>
                      <w:tr w:rsidR="00072358" w:rsidRPr="00382A42" w:rsidTr="008229BA">
                        <w:trPr>
                          <w:trHeight w:val="218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Favorabilidad de la imagen de la entidad.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40%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40%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40,00%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072358" w:rsidRPr="00382A42" w:rsidTr="002D3C7A">
                        <w:trPr>
                          <w:trHeight w:val="394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Disponibilidad de los servicios de tecnologías de la información TI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072358" w:rsidRPr="00382A42" w:rsidTr="008229BA">
                        <w:trPr>
                          <w:trHeight w:val="274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Gestión de incidentes y Accidentes de Trabajo en la SDA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072358" w:rsidRPr="00382A42" w:rsidTr="008229BA">
                        <w:trPr>
                          <w:trHeight w:val="278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Ausentismo en la SDA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0,14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0,611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072358" w:rsidRPr="00382A42" w:rsidTr="00D922A9">
                        <w:trPr>
                          <w:trHeight w:val="266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 xml:space="preserve">Arboles bajo seguimiento en Bogotá D.C. 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54.000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4.500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4.978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96,84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15.979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29,59</w:t>
                            </w:r>
                          </w:p>
                        </w:tc>
                      </w:tr>
                      <w:tr w:rsidR="00072358" w:rsidRPr="00382A42" w:rsidTr="00D922A9">
                        <w:trPr>
                          <w:trHeight w:val="228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 xml:space="preserve">Arboles evaluados en Bogotá D.C. 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34.000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3.050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3.274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79,27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7.610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22,38</w:t>
                            </w:r>
                          </w:p>
                        </w:tc>
                      </w:tr>
                      <w:tr w:rsidR="00072358" w:rsidRPr="00382A42" w:rsidTr="00817976">
                        <w:trPr>
                          <w:trHeight w:val="270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Vehículos revisados del parque automotor que circula en Bogotá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46.000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8.280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8.184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98,84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98,84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8.184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17,79</w:t>
                            </w:r>
                          </w:p>
                        </w:tc>
                      </w:tr>
                      <w:tr w:rsidR="00072358" w:rsidRPr="00382A42" w:rsidTr="008229BA">
                        <w:trPr>
                          <w:trHeight w:val="296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Número de ciudadanos en procesos de participación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119.607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96.507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94.785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98,22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98,22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94.785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111C28" w:rsidRDefault="00072358" w:rsidP="00111C28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79,25</w:t>
                            </w:r>
                          </w:p>
                        </w:tc>
                      </w:tr>
                    </w:tbl>
                    <w:p w:rsidR="009901FA" w:rsidRDefault="009901FA" w:rsidP="008229BA">
                      <w:pPr>
                        <w:pStyle w:val="Ttulo1"/>
                        <w:tabs>
                          <w:tab w:val="left" w:pos="1985"/>
                        </w:tabs>
                        <w:ind w:left="2127" w:right="62" w:firstLine="141"/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18"/>
                          <w:szCs w:val="20"/>
                        </w:rPr>
                      </w:pPr>
                    </w:p>
                    <w:p w:rsidR="00723F50" w:rsidRPr="00723F50" w:rsidRDefault="00723F50" w:rsidP="00723F50"/>
                    <w:p w:rsidR="00072358" w:rsidRPr="00854A6E" w:rsidRDefault="00072358" w:rsidP="008229BA">
                      <w:pPr>
                        <w:pStyle w:val="Ttulo1"/>
                        <w:tabs>
                          <w:tab w:val="left" w:pos="1985"/>
                        </w:tabs>
                        <w:ind w:left="2127" w:right="62" w:firstLine="141"/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</w:pPr>
                      <w:r w:rsidRPr="00854A6E"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  <w:t>2. Indicadores en estado aceptable</w:t>
                      </w:r>
                    </w:p>
                    <w:p w:rsidR="00072358" w:rsidRDefault="00072358" w:rsidP="008229BA">
                      <w:pPr>
                        <w:ind w:right="53"/>
                        <w:jc w:val="both"/>
                        <w:rPr>
                          <w:rFonts w:cs="Arial"/>
                        </w:rPr>
                      </w:pPr>
                    </w:p>
                    <w:p w:rsidR="00072358" w:rsidRDefault="00072358" w:rsidP="008229BA">
                      <w:pPr>
                        <w:ind w:left="2552" w:right="104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Para el mes de abril, dos (2) indicadores se encuentran en un estado aceptable entre el 55,01% y el 70% de ejecución en el avance de las actividades programadas para el periodo.</w:t>
                      </w:r>
                    </w:p>
                    <w:p w:rsidR="00072358" w:rsidRDefault="00072358" w:rsidP="008229BA">
                      <w:pPr>
                        <w:ind w:left="2552" w:right="104"/>
                        <w:jc w:val="both"/>
                        <w:rPr>
                          <w:rFonts w:cs="Arial"/>
                        </w:rPr>
                      </w:pPr>
                    </w:p>
                    <w:p w:rsidR="00072358" w:rsidRDefault="00072358" w:rsidP="008229BA">
                      <w:pPr>
                        <w:ind w:left="2552" w:right="104"/>
                        <w:jc w:val="both"/>
                        <w:rPr>
                          <w:rFonts w:cs="Arial"/>
                        </w:rPr>
                      </w:pPr>
                    </w:p>
                    <w:tbl>
                      <w:tblPr>
                        <w:tblW w:w="9923" w:type="dxa"/>
                        <w:tblInd w:w="-147" w:type="dxa"/>
                        <w:tblLayout w:type="fixed"/>
                        <w:tblCellMar>
                          <w:left w:w="340" w:type="dxa"/>
                          <w:right w:w="340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3828"/>
                        <w:gridCol w:w="992"/>
                        <w:gridCol w:w="992"/>
                        <w:gridCol w:w="851"/>
                        <w:gridCol w:w="708"/>
                        <w:gridCol w:w="851"/>
                        <w:gridCol w:w="992"/>
                        <w:gridCol w:w="709"/>
                      </w:tblGrid>
                      <w:tr w:rsidR="00072358" w:rsidRPr="000B45F5" w:rsidTr="00072358">
                        <w:trPr>
                          <w:trHeight w:val="683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072358" w:rsidRPr="000B45F5" w:rsidRDefault="00072358" w:rsidP="008229BA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Indicador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072358" w:rsidRPr="000B45F5" w:rsidRDefault="00072358" w:rsidP="008229BA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Meta anual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072358" w:rsidRPr="000B45F5" w:rsidRDefault="00072358" w:rsidP="008229BA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proyectado periodo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072358" w:rsidRPr="000B45F5" w:rsidRDefault="00072358" w:rsidP="008229BA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 periodo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072358" w:rsidRPr="000B45F5" w:rsidRDefault="00072358" w:rsidP="008229BA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mensual</w:t>
                            </w:r>
                          </w:p>
                          <w:p w:rsidR="00072358" w:rsidRPr="000B45F5" w:rsidRDefault="00072358" w:rsidP="008229BA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de avance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072358" w:rsidRPr="000B45F5" w:rsidRDefault="00072358" w:rsidP="008229BA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</w:t>
                            </w:r>
                          </w:p>
                          <w:p w:rsidR="00072358" w:rsidRPr="000B45F5" w:rsidRDefault="00072358" w:rsidP="008229BA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Acumulado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072358" w:rsidRPr="000C5DF7" w:rsidRDefault="00072358" w:rsidP="008229BA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</w:t>
                            </w:r>
                          </w:p>
                          <w:p w:rsidR="00072358" w:rsidRPr="000B45F5" w:rsidRDefault="00072358" w:rsidP="008229BA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anual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072358" w:rsidRPr="000B45F5" w:rsidRDefault="00072358" w:rsidP="008229BA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avance anual</w:t>
                            </w:r>
                          </w:p>
                        </w:tc>
                      </w:tr>
                      <w:tr w:rsidR="00072358" w:rsidRPr="00097A7A" w:rsidTr="008229BA">
                        <w:trPr>
                          <w:trHeight w:val="403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8229BA" w:rsidRDefault="00072358" w:rsidP="008229BA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229BA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Establecimientos de acopio de llantas con seguimiento y control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8229BA" w:rsidRDefault="00072358" w:rsidP="008229BA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229BA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1.970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8229BA" w:rsidRDefault="00072358" w:rsidP="008229BA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229BA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8229BA" w:rsidRDefault="00072358" w:rsidP="008229BA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229BA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106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8229BA" w:rsidRDefault="00072358" w:rsidP="008229BA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229BA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62,35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8229BA" w:rsidRDefault="00072358" w:rsidP="008229BA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229BA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88,36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8229BA" w:rsidRDefault="00072358" w:rsidP="008229BA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229BA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539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8229BA" w:rsidRDefault="00072358" w:rsidP="008229BA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229BA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27,36</w:t>
                            </w:r>
                          </w:p>
                        </w:tc>
                      </w:tr>
                      <w:tr w:rsidR="00072358" w:rsidRPr="00097A7A" w:rsidTr="00072358">
                        <w:trPr>
                          <w:trHeight w:val="396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8229BA" w:rsidRDefault="00072358" w:rsidP="008229BA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229BA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Operativos de intervención a rutas críticas de espacio público con publicidad exterior visual de manera ilegal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8229BA" w:rsidRDefault="00072358" w:rsidP="008229BA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229BA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144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8229BA" w:rsidRDefault="00072358" w:rsidP="008229BA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229BA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8229BA" w:rsidRDefault="00072358" w:rsidP="008229BA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229BA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8229BA" w:rsidRDefault="00072358" w:rsidP="008229BA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229BA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57,89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8229BA" w:rsidRDefault="00072358" w:rsidP="008229BA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229BA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57,89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8229BA" w:rsidRDefault="00072358" w:rsidP="008229BA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229BA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8229BA" w:rsidRDefault="00072358" w:rsidP="008229BA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229BA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30,56</w:t>
                            </w:r>
                          </w:p>
                        </w:tc>
                      </w:tr>
                    </w:tbl>
                    <w:p w:rsidR="00072358" w:rsidRDefault="00072358" w:rsidP="00D922A9">
                      <w:pPr>
                        <w:pStyle w:val="Textoindependiente"/>
                        <w:jc w:val="center"/>
                        <w:rPr>
                          <w:sz w:val="4"/>
                          <w:szCs w:val="12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8545AB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8B35751" wp14:editId="73299E08">
                <wp:simplePos x="0" y="0"/>
                <wp:positionH relativeFrom="page">
                  <wp:posOffset>698500</wp:posOffset>
                </wp:positionH>
                <wp:positionV relativeFrom="page">
                  <wp:posOffset>1183005</wp:posOffset>
                </wp:positionV>
                <wp:extent cx="4940300" cy="1191895"/>
                <wp:effectExtent l="0" t="0" r="0" b="8255"/>
                <wp:wrapThrough wrapText="bothSides">
                  <wp:wrapPolygon edited="0">
                    <wp:start x="167" y="0"/>
                    <wp:lineTo x="167" y="21404"/>
                    <wp:lineTo x="21322" y="21404"/>
                    <wp:lineTo x="21322" y="0"/>
                    <wp:lineTo x="167" y="0"/>
                  </wp:wrapPolygon>
                </wp:wrapThrough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0" cy="1191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358" w:rsidRPr="00854A6E" w:rsidRDefault="00072358" w:rsidP="000D139E">
                            <w:pPr>
                              <w:pStyle w:val="Ttulo1"/>
                              <w:spacing w:before="0"/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 w:rsidRPr="00854A6E"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  <w:t xml:space="preserve">1. Indicadores en estado sobresaliente </w:t>
                            </w:r>
                          </w:p>
                          <w:p w:rsidR="00072358" w:rsidRDefault="00072358" w:rsidP="000D139E">
                            <w:pPr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072358" w:rsidRPr="00824F2D" w:rsidRDefault="00072358" w:rsidP="000D139E">
                            <w:pPr>
                              <w:jc w:val="both"/>
                              <w:rPr>
                                <w:rFonts w:cs="Arial"/>
                              </w:rPr>
                            </w:pPr>
                            <w:r w:rsidRPr="00E52186">
                              <w:rPr>
                                <w:rFonts w:cs="Arial"/>
                              </w:rPr>
                              <w:t xml:space="preserve">Para este periodo son </w:t>
                            </w:r>
                            <w:r w:rsidR="009901FA">
                              <w:rPr>
                                <w:rFonts w:cs="Arial"/>
                              </w:rPr>
                              <w:t>dieciocho</w:t>
                            </w:r>
                            <w:r>
                              <w:rPr>
                                <w:rFonts w:cs="Arial"/>
                              </w:rPr>
                              <w:t xml:space="preserve"> (</w:t>
                            </w:r>
                            <w:r w:rsidR="009901FA">
                              <w:rPr>
                                <w:rFonts w:cs="Arial"/>
                              </w:rPr>
                              <w:t>18</w:t>
                            </w:r>
                            <w:r>
                              <w:rPr>
                                <w:rFonts w:cs="Arial"/>
                              </w:rPr>
                              <w:t xml:space="preserve">) </w:t>
                            </w:r>
                            <w:r w:rsidRPr="00E52186">
                              <w:rPr>
                                <w:rFonts w:cs="Arial"/>
                              </w:rPr>
                              <w:t xml:space="preserve">los indicadores que presentan avance </w:t>
                            </w:r>
                            <w:r>
                              <w:rPr>
                                <w:rFonts w:cs="Arial"/>
                              </w:rPr>
                              <w:t xml:space="preserve">satisfactorio </w:t>
                            </w:r>
                            <w:r w:rsidRPr="00E52186">
                              <w:rPr>
                                <w:rFonts w:cs="Arial"/>
                              </w:rPr>
                              <w:t xml:space="preserve">en sus actividades programadas, </w:t>
                            </w:r>
                            <w:r>
                              <w:rPr>
                                <w:rFonts w:cs="Arial"/>
                              </w:rPr>
                              <w:t>ubicándolos</w:t>
                            </w:r>
                            <w:r w:rsidRPr="00E52186">
                              <w:rPr>
                                <w:rFonts w:cs="Arial"/>
                              </w:rPr>
                              <w:t xml:space="preserve"> en el intervalo de evaluación sobresaliente </w:t>
                            </w:r>
                            <w:r>
                              <w:rPr>
                                <w:rFonts w:cs="Arial"/>
                              </w:rPr>
                              <w:t>con una</w:t>
                            </w:r>
                            <w:r w:rsidRPr="00E52186">
                              <w:rPr>
                                <w:rFonts w:cs="Arial"/>
                              </w:rPr>
                              <w:t xml:space="preserve"> ejecución, entre </w:t>
                            </w:r>
                            <w:r>
                              <w:rPr>
                                <w:rFonts w:cs="Arial"/>
                              </w:rPr>
                              <w:t>el 70,01% y el 100%, é</w:t>
                            </w:r>
                            <w:r w:rsidRPr="00E52186">
                              <w:rPr>
                                <w:rFonts w:cs="Arial"/>
                              </w:rPr>
                              <w:t>stos son: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35751" id="Cuadro de texto 15" o:spid="_x0000_s1030" type="#_x0000_t202" style="position:absolute;margin-left:55pt;margin-top:93.15pt;width:389pt;height:93.85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" filled="f" stroked="f">
                <v:textbox>
                  <w:txbxContent>
                    <w:p w:rsidR="00072358" w:rsidRPr="00854A6E" w:rsidRDefault="00072358" w:rsidP="000D139E">
                      <w:pPr>
                        <w:pStyle w:val="Ttulo1"/>
                        <w:spacing w:before="0"/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</w:pPr>
                      <w:r w:rsidRPr="00854A6E"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  <w:t xml:space="preserve">1. Indicadores en estado sobresaliente </w:t>
                      </w:r>
                    </w:p>
                    <w:p w:rsidR="00072358" w:rsidRDefault="00072358" w:rsidP="000D139E">
                      <w:pPr>
                        <w:jc w:val="both"/>
                        <w:rPr>
                          <w:rFonts w:cs="Arial"/>
                        </w:rPr>
                      </w:pPr>
                    </w:p>
                    <w:p w:rsidR="00072358" w:rsidRPr="00824F2D" w:rsidRDefault="00072358" w:rsidP="000D139E">
                      <w:pPr>
                        <w:jc w:val="both"/>
                        <w:rPr>
                          <w:rFonts w:cs="Arial"/>
                        </w:rPr>
                      </w:pPr>
                      <w:r w:rsidRPr="00E52186">
                        <w:rPr>
                          <w:rFonts w:cs="Arial"/>
                        </w:rPr>
                        <w:t xml:space="preserve">Para este periodo son </w:t>
                      </w:r>
                      <w:r w:rsidR="009901FA">
                        <w:rPr>
                          <w:rFonts w:cs="Arial"/>
                        </w:rPr>
                        <w:t>dieciocho</w:t>
                      </w:r>
                      <w:r>
                        <w:rPr>
                          <w:rFonts w:cs="Arial"/>
                        </w:rPr>
                        <w:t xml:space="preserve"> (</w:t>
                      </w:r>
                      <w:r w:rsidR="009901FA">
                        <w:rPr>
                          <w:rFonts w:cs="Arial"/>
                        </w:rPr>
                        <w:t>18</w:t>
                      </w:r>
                      <w:r>
                        <w:rPr>
                          <w:rFonts w:cs="Arial"/>
                        </w:rPr>
                        <w:t xml:space="preserve">) </w:t>
                      </w:r>
                      <w:r w:rsidRPr="00E52186">
                        <w:rPr>
                          <w:rFonts w:cs="Arial"/>
                        </w:rPr>
                        <w:t xml:space="preserve">los indicadores que presentan avance </w:t>
                      </w:r>
                      <w:r>
                        <w:rPr>
                          <w:rFonts w:cs="Arial"/>
                        </w:rPr>
                        <w:t xml:space="preserve">satisfactorio </w:t>
                      </w:r>
                      <w:r w:rsidRPr="00E52186">
                        <w:rPr>
                          <w:rFonts w:cs="Arial"/>
                        </w:rPr>
                        <w:t xml:space="preserve">en sus actividades programadas, </w:t>
                      </w:r>
                      <w:r>
                        <w:rPr>
                          <w:rFonts w:cs="Arial"/>
                        </w:rPr>
                        <w:t>ubicándolos</w:t>
                      </w:r>
                      <w:r w:rsidRPr="00E52186">
                        <w:rPr>
                          <w:rFonts w:cs="Arial"/>
                        </w:rPr>
                        <w:t xml:space="preserve"> en el intervalo de evaluación sobresaliente </w:t>
                      </w:r>
                      <w:r>
                        <w:rPr>
                          <w:rFonts w:cs="Arial"/>
                        </w:rPr>
                        <w:t>con una</w:t>
                      </w:r>
                      <w:r w:rsidRPr="00E52186">
                        <w:rPr>
                          <w:rFonts w:cs="Arial"/>
                        </w:rPr>
                        <w:t xml:space="preserve"> ejecución, entre </w:t>
                      </w:r>
                      <w:r>
                        <w:rPr>
                          <w:rFonts w:cs="Arial"/>
                        </w:rPr>
                        <w:t>el 70,01% y el 100%, é</w:t>
                      </w:r>
                      <w:r w:rsidRPr="00E52186">
                        <w:rPr>
                          <w:rFonts w:cs="Arial"/>
                        </w:rPr>
                        <w:t>stos son: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731EE">
        <w:rPr>
          <w:rFonts w:ascii="Times New Roman" w:hAnsi="Times New Roman" w:cs="Times New Roman"/>
          <w:noProof/>
          <w:lang w:val="es-CO" w:eastAsia="es-CO"/>
        </w:rPr>
        <w:drawing>
          <wp:anchor distT="0" distB="0" distL="114300" distR="114300" simplePos="0" relativeHeight="251686400" behindDoc="0" locked="0" layoutInCell="1" allowOverlap="1" wp14:anchorId="1EA0906B" wp14:editId="10D127EC">
            <wp:simplePos x="0" y="0"/>
            <wp:positionH relativeFrom="page">
              <wp:posOffset>5930901</wp:posOffset>
            </wp:positionH>
            <wp:positionV relativeFrom="page">
              <wp:posOffset>1146395</wp:posOffset>
            </wp:positionV>
            <wp:extent cx="1019810" cy="1059802"/>
            <wp:effectExtent l="152400" t="95250" r="104140" b="160020"/>
            <wp:wrapTopAndBottom/>
            <wp:docPr id="61" name="Imagen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38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302006">
                      <a:off x="0" y="0"/>
                      <a:ext cx="1019810" cy="10598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03A">
        <w:br w:type="page"/>
      </w:r>
    </w:p>
    <w:p w:rsidR="009536A0" w:rsidRDefault="009901FA" w:rsidP="00225336">
      <w:r w:rsidRPr="00787C8A">
        <w:rPr>
          <w:noProof/>
          <w:lang w:val="es-CO" w:eastAsia="es-CO"/>
        </w:rPr>
        <w:lastRenderedPageBreak/>
        <w:drawing>
          <wp:anchor distT="0" distB="0" distL="114300" distR="114300" simplePos="0" relativeHeight="251858432" behindDoc="1" locked="0" layoutInCell="1" allowOverlap="1" wp14:anchorId="34729568" wp14:editId="2ADA7FD7">
            <wp:simplePos x="0" y="0"/>
            <wp:positionH relativeFrom="page">
              <wp:posOffset>6235065</wp:posOffset>
            </wp:positionH>
            <wp:positionV relativeFrom="paragraph">
              <wp:posOffset>-3491865</wp:posOffset>
            </wp:positionV>
            <wp:extent cx="713105" cy="1332865"/>
            <wp:effectExtent l="133350" t="57150" r="86995" b="133985"/>
            <wp:wrapNone/>
            <wp:docPr id="273" name="Imagen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13328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61C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4A612327" wp14:editId="0B8E77EC">
                <wp:simplePos x="0" y="0"/>
                <wp:positionH relativeFrom="column">
                  <wp:posOffset>273050</wp:posOffset>
                </wp:positionH>
                <wp:positionV relativeFrom="page">
                  <wp:posOffset>1209675</wp:posOffset>
                </wp:positionV>
                <wp:extent cx="6372225" cy="9124950"/>
                <wp:effectExtent l="0" t="0" r="0" b="0"/>
                <wp:wrapThrough wrapText="bothSides">
                  <wp:wrapPolygon edited="0">
                    <wp:start x="129" y="0"/>
                    <wp:lineTo x="129" y="21555"/>
                    <wp:lineTo x="21374" y="21555"/>
                    <wp:lineTo x="21374" y="0"/>
                    <wp:lineTo x="129" y="0"/>
                  </wp:wrapPolygon>
                </wp:wrapThrough>
                <wp:docPr id="22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912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:rsidR="00072358" w:rsidRPr="00854A6E" w:rsidRDefault="00072358" w:rsidP="007A3264">
                            <w:pPr>
                              <w:pStyle w:val="Ttulo1"/>
                              <w:tabs>
                                <w:tab w:val="left" w:pos="7371"/>
                              </w:tabs>
                              <w:spacing w:before="0"/>
                              <w:ind w:right="2499"/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 w:rsidRPr="00854A6E"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  <w:t>3. Indicadores en estado insuficiente</w:t>
                            </w:r>
                          </w:p>
                          <w:p w:rsidR="00072358" w:rsidRDefault="00072358" w:rsidP="007A3264">
                            <w:pPr>
                              <w:ind w:left="142" w:right="45"/>
                              <w:jc w:val="both"/>
                              <w:rPr>
                                <w:sz w:val="2"/>
                              </w:rPr>
                            </w:pPr>
                          </w:p>
                          <w:p w:rsidR="00072358" w:rsidRPr="003254E5" w:rsidRDefault="00072358" w:rsidP="007A3264">
                            <w:pPr>
                              <w:ind w:left="142" w:right="45"/>
                              <w:jc w:val="both"/>
                              <w:rPr>
                                <w:sz w:val="2"/>
                              </w:rPr>
                            </w:pPr>
                          </w:p>
                          <w:p w:rsidR="00072358" w:rsidRPr="008A61F8" w:rsidRDefault="00072358" w:rsidP="007A3264">
                            <w:pPr>
                              <w:ind w:right="53"/>
                              <w:jc w:val="both"/>
                              <w:rPr>
                                <w:sz w:val="4"/>
                              </w:rPr>
                            </w:pPr>
                          </w:p>
                          <w:p w:rsidR="00072358" w:rsidRDefault="00072358" w:rsidP="007A3264">
                            <w:pPr>
                              <w:ind w:left="-142" w:right="-91"/>
                              <w:jc w:val="both"/>
                            </w:pPr>
                          </w:p>
                          <w:p w:rsidR="00072358" w:rsidRDefault="00072358" w:rsidP="007A3264">
                            <w:pPr>
                              <w:ind w:left="-142" w:right="2872"/>
                              <w:jc w:val="both"/>
                            </w:pPr>
                            <w:r>
                              <w:t xml:space="preserve">Para este </w:t>
                            </w:r>
                            <w:r w:rsidRPr="00ED7451">
                              <w:t>periodo</w:t>
                            </w:r>
                            <w:r>
                              <w:t xml:space="preserve"> existen ocho</w:t>
                            </w:r>
                            <w:r w:rsidRPr="00DF14B3">
                              <w:t xml:space="preserve"> (</w:t>
                            </w:r>
                            <w:r>
                              <w:t>8</w:t>
                            </w:r>
                            <w:r w:rsidRPr="00DF14B3">
                              <w:t>) indicadores</w:t>
                            </w:r>
                            <w:r>
                              <w:t xml:space="preserve"> de gestión que presentan</w:t>
                            </w:r>
                            <w:r w:rsidRPr="00342177">
                              <w:t xml:space="preserve"> baja</w:t>
                            </w:r>
                            <w:r>
                              <w:t xml:space="preserve"> </w:t>
                            </w:r>
                            <w:r w:rsidRPr="00342177">
                              <w:t>ejecución en sus actividades programadas</w:t>
                            </w:r>
                            <w:r>
                              <w:t>, ubicándolos</w:t>
                            </w:r>
                            <w:r w:rsidRPr="00342177">
                              <w:t xml:space="preserve"> en el </w:t>
                            </w:r>
                            <w:r w:rsidRPr="00BB0BE2">
                              <w:t>intervalo</w:t>
                            </w:r>
                            <w:r w:rsidRPr="00342177">
                              <w:t xml:space="preserve"> de</w:t>
                            </w:r>
                            <w:r>
                              <w:t xml:space="preserve"> </w:t>
                            </w:r>
                            <w:r w:rsidRPr="00342177">
                              <w:t>calificación insuficiente con un</w:t>
                            </w:r>
                            <w:r>
                              <w:t xml:space="preserve"> </w:t>
                            </w:r>
                            <w:r w:rsidRPr="00342177">
                              <w:t>rango de evaluación entre 0% y 55%.</w:t>
                            </w:r>
                          </w:p>
                          <w:p w:rsidR="00072358" w:rsidRDefault="00072358" w:rsidP="00F85ED4">
                            <w:pPr>
                              <w:ind w:right="104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tbl>
                            <w:tblPr>
                              <w:tblW w:w="9923" w:type="dxa"/>
                              <w:tblInd w:w="-147" w:type="dxa"/>
                              <w:tblLayout w:type="fixed"/>
                              <w:tblCellMar>
                                <w:left w:w="340" w:type="dxa"/>
                                <w:right w:w="340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3686"/>
                              <w:gridCol w:w="992"/>
                              <w:gridCol w:w="993"/>
                              <w:gridCol w:w="992"/>
                              <w:gridCol w:w="709"/>
                              <w:gridCol w:w="850"/>
                              <w:gridCol w:w="992"/>
                              <w:gridCol w:w="709"/>
                            </w:tblGrid>
                            <w:tr w:rsidR="00072358" w:rsidRPr="000B45F5" w:rsidTr="009901FA">
                              <w:trPr>
                                <w:trHeight w:val="563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072358" w:rsidRPr="000B45F5" w:rsidRDefault="00072358" w:rsidP="00BE0681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Indicador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072358" w:rsidRPr="000B45F5" w:rsidRDefault="00072358" w:rsidP="00BE0681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Meta anual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072358" w:rsidRPr="000B45F5" w:rsidRDefault="00072358" w:rsidP="00BE0681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proyectado periodo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072358" w:rsidRPr="000B45F5" w:rsidRDefault="00072358" w:rsidP="00BE0681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 periodo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072358" w:rsidRPr="000B45F5" w:rsidRDefault="00072358" w:rsidP="00BE0681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mensual</w:t>
                                  </w:r>
                                </w:p>
                                <w:p w:rsidR="00072358" w:rsidRPr="000B45F5" w:rsidRDefault="00072358" w:rsidP="00BE0681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de avance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072358" w:rsidRPr="000B45F5" w:rsidRDefault="00072358" w:rsidP="00BE0681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</w:t>
                                  </w:r>
                                </w:p>
                                <w:p w:rsidR="00072358" w:rsidRPr="000B45F5" w:rsidRDefault="00072358" w:rsidP="00BE0681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Acumulado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072358" w:rsidRPr="000C5DF7" w:rsidRDefault="00072358" w:rsidP="00BE0681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</w:t>
                                  </w:r>
                                </w:p>
                                <w:p w:rsidR="00072358" w:rsidRPr="000B45F5" w:rsidRDefault="00072358" w:rsidP="00BE0681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anual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072358" w:rsidRPr="000B45F5" w:rsidRDefault="00072358" w:rsidP="00BE0681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avance anual</w:t>
                                  </w:r>
                                </w:p>
                              </w:tc>
                            </w:tr>
                            <w:tr w:rsidR="00072358" w:rsidRPr="00097A7A" w:rsidTr="009901FA">
                              <w:trPr>
                                <w:trHeight w:val="403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Toneladas de RCD controladas dispuestas adecuadamente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11.122.895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9901FA">
                                  <w:pPr>
                                    <w:ind w:left="-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1.000.000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475.697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47,57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65,16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2.410.810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21,67</w:t>
                                  </w:r>
                                </w:p>
                              </w:tc>
                            </w:tr>
                            <w:tr w:rsidR="00072358" w:rsidRPr="00097A7A" w:rsidTr="009901FA">
                              <w:trPr>
                                <w:trHeight w:val="126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Seguimiento a los gastos de funcionamiento 2019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9901FA">
                                  <w:pPr>
                                    <w:ind w:left="-1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7.600.000.000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9901FA">
                                  <w:pPr>
                                    <w:ind w:left="-1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2.094.279.705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9901FA">
                                  <w:pPr>
                                    <w:ind w:left="-1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902.179.126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43,08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46,98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9901FA">
                                  <w:pPr>
                                    <w:ind w:right="-12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2.330.284.101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30,66</w:t>
                                  </w:r>
                                </w:p>
                              </w:tc>
                            </w:tr>
                            <w:tr w:rsidR="00072358" w:rsidRPr="00097A7A" w:rsidTr="009901FA">
                              <w:trPr>
                                <w:trHeight w:val="199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Decisiones de Fondo en procesos Sancionatorios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74,17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22,25</w:t>
                                  </w:r>
                                </w:p>
                              </w:tc>
                            </w:tr>
                            <w:tr w:rsidR="00072358" w:rsidRPr="00097A7A" w:rsidTr="009901FA">
                              <w:trPr>
                                <w:trHeight w:val="214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Impulso Sancionatorio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3.000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6,40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62,40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624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20,80</w:t>
                                  </w:r>
                                </w:p>
                              </w:tc>
                            </w:tr>
                            <w:tr w:rsidR="00072358" w:rsidRPr="00097A7A" w:rsidTr="009901FA">
                              <w:trPr>
                                <w:trHeight w:val="273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Redes de Monitoreo ambiental articuladas al Centro de Información y Modelamiento Ambiental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80%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60%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60%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75,00</w:t>
                                  </w:r>
                                </w:p>
                              </w:tc>
                            </w:tr>
                            <w:tr w:rsidR="00072358" w:rsidRPr="00097A7A" w:rsidTr="009901FA">
                              <w:trPr>
                                <w:trHeight w:val="55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Avance del desarrollo de la red de ruido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90%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75%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75%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83,33</w:t>
                                  </w:r>
                                </w:p>
                              </w:tc>
                            </w:tr>
                            <w:tr w:rsidR="00072358" w:rsidRPr="00097A7A" w:rsidTr="009901FA">
                              <w:trPr>
                                <w:trHeight w:val="393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Avance en el desarrollo de la formulación e implementación de proyectos del Plan de Descontaminación del Aire para Bogotá, priorizada.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0,7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0,45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0,45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64,29</w:t>
                                  </w:r>
                                </w:p>
                              </w:tc>
                            </w:tr>
                            <w:tr w:rsidR="00072358" w:rsidRPr="00097A7A" w:rsidTr="009901FA">
                              <w:trPr>
                                <w:trHeight w:val="55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Avance del desarrollo del componente aire del Sistema de Alertas Tempranas Ambientales de Bogotá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90%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71,25%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71,25%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72358" w:rsidRPr="00BF0E03" w:rsidRDefault="00072358" w:rsidP="00BF0E03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F0E03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79,17</w:t>
                                  </w:r>
                                </w:p>
                              </w:tc>
                            </w:tr>
                          </w:tbl>
                          <w:p w:rsidR="00072358" w:rsidRDefault="00072358" w:rsidP="00BE0681">
                            <w:pPr>
                              <w:pStyle w:val="Textoindependiente"/>
                              <w:jc w:val="center"/>
                              <w:rPr>
                                <w:sz w:val="4"/>
                                <w:szCs w:val="12"/>
                              </w:rPr>
                            </w:pPr>
                          </w:p>
                          <w:p w:rsidR="00072358" w:rsidRDefault="00072358" w:rsidP="00BE0681">
                            <w:pPr>
                              <w:pStyle w:val="Textoindependiente"/>
                              <w:jc w:val="center"/>
                              <w:rPr>
                                <w:sz w:val="4"/>
                                <w:szCs w:val="12"/>
                              </w:rPr>
                            </w:pPr>
                          </w:p>
                          <w:p w:rsidR="00072358" w:rsidRDefault="00072358" w:rsidP="00072358">
                            <w:pPr>
                              <w:ind w:right="-91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El indicador </w:t>
                            </w:r>
                            <w:r w:rsidRPr="00E14327"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</w:rPr>
                              <w:t>“</w:t>
                            </w:r>
                            <w:r w:rsidRPr="00072358"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</w:rPr>
                              <w:t>Seguimiento a los gastos de funcionamiento 2019”,</w:t>
                            </w: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14327">
                              <w:rPr>
                                <w:rFonts w:cs="Arial"/>
                              </w:rPr>
                              <w:t xml:space="preserve">presenta un </w:t>
                            </w:r>
                            <w:r>
                              <w:rPr>
                                <w:rFonts w:cs="Arial"/>
                              </w:rPr>
                              <w:t>rezago del 56,92% equivalente a $</w:t>
                            </w:r>
                            <w:r w:rsidRPr="00072358">
                              <w:rPr>
                                <w:rFonts w:cs="Arial"/>
                              </w:rPr>
                              <w:t>1.192.100.579</w:t>
                            </w:r>
                            <w:r>
                              <w:rPr>
                                <w:rFonts w:cs="Arial"/>
                              </w:rPr>
                              <w:t xml:space="preserve"> de gastos de funcionamiento programados, dejados de realizar respecto la meta.</w:t>
                            </w:r>
                          </w:p>
                          <w:p w:rsidR="00072358" w:rsidRDefault="00072358" w:rsidP="00072358">
                            <w:pPr>
                              <w:ind w:right="-91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072358" w:rsidRDefault="00072358" w:rsidP="00072358">
                            <w:pPr>
                              <w:ind w:right="-91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Adicionalmente, en el mismo estado se encuentran los siguientes indicadores, los cuales se clasifica así:</w:t>
                            </w:r>
                          </w:p>
                          <w:p w:rsidR="00072358" w:rsidRDefault="00072358" w:rsidP="00072358">
                            <w:pPr>
                              <w:ind w:right="-91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C8161C" w:rsidRDefault="00C8161C" w:rsidP="00C8161C">
                            <w:pPr>
                              <w:pStyle w:val="Ttulo1"/>
                              <w:numPr>
                                <w:ilvl w:val="0"/>
                                <w:numId w:val="31"/>
                              </w:numPr>
                              <w:spacing w:before="0"/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 w:rsidRPr="00884035"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  <w:t>Indicadores que reportan avance y su programación es cero.</w:t>
                            </w:r>
                          </w:p>
                          <w:p w:rsidR="00C8161C" w:rsidRDefault="00C8161C" w:rsidP="00C8161C"/>
                          <w:p w:rsidR="00C8161C" w:rsidRPr="00C8161C" w:rsidRDefault="00F85ED4" w:rsidP="00C8161C">
                            <w:pPr>
                              <w:ind w:right="-91"/>
                              <w:jc w:val="both"/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</w:rPr>
                            </w:pPr>
                            <w:r>
                              <w:t>Los indicadores</w:t>
                            </w:r>
                            <w:r w:rsidR="00C8161C">
                              <w:t xml:space="preserve"> </w:t>
                            </w:r>
                            <w:r w:rsidR="00C8161C" w:rsidRPr="009E1F4F"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  <w:lang w:val="es-ES"/>
                              </w:rPr>
                              <w:t>“</w:t>
                            </w:r>
                            <w:r w:rsidR="00C8161C" w:rsidRPr="00C8161C"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</w:rPr>
                              <w:t>Redes de Monitoreo ambiental articuladas al Centro de Información y Modelamiento Ambiental</w:t>
                            </w:r>
                            <w:r w:rsidR="00C8161C"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</w:rPr>
                              <w:t xml:space="preserve">”,  </w:t>
                            </w:r>
                          </w:p>
                          <w:p w:rsidR="00C8161C" w:rsidRDefault="00C8161C" w:rsidP="00C8161C">
                            <w:pPr>
                              <w:ind w:right="-91"/>
                              <w:jc w:val="both"/>
                            </w:pPr>
                            <w:r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</w:rPr>
                              <w:t>“A</w:t>
                            </w:r>
                            <w:r w:rsidRPr="00C8161C"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</w:rPr>
                              <w:t>vance del desarrollo de la red de ruido</w:t>
                            </w:r>
                            <w:r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</w:rPr>
                              <w:t>”, “</w:t>
                            </w:r>
                            <w:r w:rsidRPr="00C8161C"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</w:rPr>
                              <w:t>Avance en el desarrollo de la formulación e implementación de proyectos del Plan de Descontaminación del Aire para Bogotá, priorizada</w:t>
                            </w:r>
                            <w:r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</w:rPr>
                              <w:t>”, “</w:t>
                            </w:r>
                            <w:r w:rsidRPr="00C8161C"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</w:rPr>
                              <w:t>Avance del desarrollo del componente aire del Sistema de Alertas Tempranas Ambientales de Bogotá</w:t>
                            </w:r>
                            <w:r w:rsidR="00F85ED4" w:rsidRPr="009E1F4F"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  <w:lang w:val="es-ES"/>
                              </w:rPr>
                              <w:t>”</w:t>
                            </w:r>
                            <w:r w:rsidR="00F85ED4"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  <w:lang w:val="es-ES"/>
                              </w:rPr>
                              <w:t>,</w:t>
                            </w:r>
                            <w:r w:rsidR="00F85ED4" w:rsidRPr="00F85ED4">
                              <w:t xml:space="preserve"> reportan</w:t>
                            </w:r>
                            <w:r w:rsidRPr="00F9038D">
                              <w:t xml:space="preserve"> avance sin </w:t>
                            </w:r>
                            <w:r w:rsidR="00F85ED4">
                              <w:t>tener</w:t>
                            </w:r>
                            <w:r w:rsidRPr="00F9038D">
                              <w:t xml:space="preserve"> programa</w:t>
                            </w:r>
                            <w:r w:rsidR="00F85ED4">
                              <w:t>ción</w:t>
                            </w:r>
                            <w:r w:rsidRPr="00F9038D">
                              <w:t xml:space="preserve">, lo que matemáticamente se refleja en cero (0), no </w:t>
                            </w:r>
                            <w:r w:rsidR="00F85ED4" w:rsidRPr="00F9038D">
                              <w:t>obstante,</w:t>
                            </w:r>
                            <w:r w:rsidRPr="00F9038D">
                              <w:t xml:space="preserve"> su acumulado </w:t>
                            </w:r>
                            <w:r>
                              <w:t>presenta un avance entre el 95% y el 100% en la vigencia.</w:t>
                            </w:r>
                          </w:p>
                          <w:p w:rsidR="00072358" w:rsidRDefault="00072358" w:rsidP="00C8161C">
                            <w:pPr>
                              <w:pStyle w:val="Textoindependiente"/>
                              <w:jc w:val="center"/>
                              <w:rPr>
                                <w:sz w:val="4"/>
                                <w:szCs w:val="12"/>
                              </w:rPr>
                            </w:pPr>
                          </w:p>
                          <w:p w:rsidR="009901FA" w:rsidRPr="00723F50" w:rsidRDefault="009901FA" w:rsidP="009901FA">
                            <w:pPr>
                              <w:pStyle w:val="Ttulo1"/>
                              <w:spacing w:before="0"/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18"/>
                                <w:szCs w:val="20"/>
                              </w:rPr>
                            </w:pPr>
                          </w:p>
                          <w:p w:rsidR="009901FA" w:rsidRDefault="009901FA" w:rsidP="009901FA">
                            <w:pPr>
                              <w:pStyle w:val="Ttulo1"/>
                              <w:spacing w:before="0"/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</w:p>
                          <w:p w:rsidR="00F85ED4" w:rsidRPr="00854A6E" w:rsidRDefault="00F85ED4" w:rsidP="00F85ED4">
                            <w:pPr>
                              <w:pStyle w:val="Ttulo1"/>
                              <w:numPr>
                                <w:ilvl w:val="0"/>
                                <w:numId w:val="26"/>
                              </w:numPr>
                              <w:spacing w:before="0"/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 w:rsidRPr="00854A6E"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  <w:t>Indicadores con ejecución del más del 100%</w:t>
                            </w:r>
                          </w:p>
                          <w:p w:rsidR="00F85ED4" w:rsidRDefault="00F85ED4" w:rsidP="00F85ED4">
                            <w:pPr>
                              <w:pStyle w:val="Ttulo1"/>
                              <w:spacing w:before="0"/>
                              <w:rPr>
                                <w:rFonts w:cs="Arial"/>
                                <w:color w:val="auto"/>
                                <w:sz w:val="24"/>
                              </w:rPr>
                            </w:pPr>
                          </w:p>
                          <w:p w:rsidR="00F85ED4" w:rsidRDefault="00F85ED4" w:rsidP="00F85ED4">
                            <w:pPr>
                              <w:pStyle w:val="Ttulo1"/>
                              <w:spacing w:before="0"/>
                              <w:ind w:right="2372"/>
                              <w:jc w:val="both"/>
                              <w:rPr>
                                <w:rFonts w:cs="Arial"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>Para e</w:t>
                            </w:r>
                            <w:r w:rsidRPr="00BD7AFD"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ste periodo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>cuatro</w:t>
                            </w:r>
                            <w:r w:rsidRPr="003E0025"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>4</w:t>
                            </w:r>
                            <w:r w:rsidRPr="003E0025">
                              <w:rPr>
                                <w:rFonts w:cs="Arial"/>
                                <w:color w:val="auto"/>
                                <w:sz w:val="24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r w:rsidRPr="00BD7AFD">
                              <w:rPr>
                                <w:rFonts w:cs="Arial"/>
                                <w:color w:val="auto"/>
                                <w:sz w:val="24"/>
                              </w:rPr>
                              <w:t>indicador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>es</w:t>
                            </w:r>
                            <w:r w:rsidRPr="00BD7AFD"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 presenta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>n</w:t>
                            </w:r>
                            <w:r w:rsidRPr="00BD7AFD"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 avance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>superior al 100%</w:t>
                            </w:r>
                            <w:r w:rsidRPr="00BD7AFD"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 en sus actividades programadas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 acumuladas:</w:t>
                            </w:r>
                          </w:p>
                          <w:p w:rsidR="00723F50" w:rsidRPr="00723F50" w:rsidRDefault="00723F50" w:rsidP="00723F50"/>
                          <w:p w:rsidR="009901FA" w:rsidRPr="009901FA" w:rsidRDefault="009901FA" w:rsidP="009901FA"/>
                          <w:tbl>
                            <w:tblPr>
                              <w:tblW w:w="9923" w:type="dxa"/>
                              <w:tblInd w:w="-147" w:type="dxa"/>
                              <w:tblLayout w:type="fixed"/>
                              <w:tblCellMar>
                                <w:left w:w="227" w:type="dxa"/>
                                <w:right w:w="227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4111"/>
                              <w:gridCol w:w="993"/>
                              <w:gridCol w:w="850"/>
                              <w:gridCol w:w="851"/>
                              <w:gridCol w:w="708"/>
                              <w:gridCol w:w="709"/>
                              <w:gridCol w:w="851"/>
                              <w:gridCol w:w="850"/>
                            </w:tblGrid>
                            <w:tr w:rsidR="00F85ED4" w:rsidRPr="00D320D4" w:rsidTr="00F85ED4">
                              <w:trPr>
                                <w:trHeight w:val="546"/>
                              </w:trPr>
                              <w:tc>
                                <w:tcPr>
                                  <w:tcW w:w="41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F85ED4" w:rsidRPr="00D320D4" w:rsidRDefault="00F85ED4" w:rsidP="00F85ED4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D320D4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Indicador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F85ED4" w:rsidRPr="00D320D4" w:rsidRDefault="00F85ED4" w:rsidP="00F85ED4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D320D4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Meta anual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F85ED4" w:rsidRPr="00D320D4" w:rsidRDefault="00F85ED4" w:rsidP="00F85ED4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D320D4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proyectado periodo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F85ED4" w:rsidRPr="00D320D4" w:rsidRDefault="00F85ED4" w:rsidP="00F85ED4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D320D4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 periodo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F85ED4" w:rsidRPr="006E7AD3" w:rsidRDefault="00F85ED4" w:rsidP="00F85ED4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6E7AD3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mensual</w:t>
                                  </w:r>
                                </w:p>
                                <w:p w:rsidR="00F85ED4" w:rsidRPr="006E7AD3" w:rsidRDefault="00F85ED4" w:rsidP="00F85ED4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6E7AD3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de avance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F85ED4" w:rsidRPr="000B45F5" w:rsidRDefault="00F85ED4" w:rsidP="00F85ED4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</w:t>
                                  </w:r>
                                </w:p>
                                <w:p w:rsidR="00F85ED4" w:rsidRPr="000B45F5" w:rsidRDefault="00F85ED4" w:rsidP="00F85ED4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Acumulado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F85ED4" w:rsidRPr="000C5DF7" w:rsidRDefault="00F85ED4" w:rsidP="00F85ED4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</w:t>
                                  </w:r>
                                </w:p>
                                <w:p w:rsidR="00F85ED4" w:rsidRPr="000B45F5" w:rsidRDefault="00F85ED4" w:rsidP="00F85ED4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anual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F85ED4" w:rsidRPr="000B45F5" w:rsidRDefault="00F85ED4" w:rsidP="00F85ED4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avance anual</w:t>
                                  </w:r>
                                </w:p>
                              </w:tc>
                            </w:tr>
                            <w:tr w:rsidR="00F85ED4" w:rsidRPr="00D320D4" w:rsidTr="00F85ED4">
                              <w:trPr>
                                <w:trHeight w:val="362"/>
                              </w:trPr>
                              <w:tc>
                                <w:tcPr>
                                  <w:tcW w:w="41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85ED4" w:rsidRPr="00F85ED4" w:rsidRDefault="00F85ED4" w:rsidP="00F85ED4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85ED4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Eficacia en la atención de requerimientos e incidentes atención de TI por mesa de servicios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85ED4" w:rsidRPr="00F85ED4" w:rsidRDefault="00F85ED4" w:rsidP="00F85ED4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85ED4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85%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85ED4" w:rsidRPr="00F85ED4" w:rsidRDefault="00F85ED4" w:rsidP="00F85ED4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85ED4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85%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85ED4" w:rsidRPr="00F85ED4" w:rsidRDefault="00F85ED4" w:rsidP="00F85ED4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85ED4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93,56%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85ED4" w:rsidRPr="00F85ED4" w:rsidRDefault="00F85ED4" w:rsidP="00F85ED4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85ED4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85ED4" w:rsidRPr="00F85ED4" w:rsidRDefault="00F85ED4" w:rsidP="00F85ED4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85ED4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106,66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85ED4" w:rsidRPr="00F85ED4" w:rsidRDefault="00F85ED4" w:rsidP="00F85ED4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85ED4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90,66%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85ED4" w:rsidRPr="00F85ED4" w:rsidRDefault="00F85ED4" w:rsidP="00F85ED4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85ED4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106,66</w:t>
                                  </w:r>
                                </w:p>
                              </w:tc>
                            </w:tr>
                            <w:tr w:rsidR="00F85ED4" w:rsidRPr="00D320D4" w:rsidTr="00F85ED4">
                              <w:trPr>
                                <w:trHeight w:val="198"/>
                              </w:trPr>
                              <w:tc>
                                <w:tcPr>
                                  <w:tcW w:w="41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85ED4" w:rsidRPr="00F85ED4" w:rsidRDefault="00F85ED4" w:rsidP="00F85ED4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85ED4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Número de participantes en acciones de educación en el D.C.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85ED4" w:rsidRPr="00F85ED4" w:rsidRDefault="00F85ED4" w:rsidP="009901FA">
                                  <w:pPr>
                                    <w:ind w:left="-20" w:right="-12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85ED4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1.107.393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85ED4" w:rsidRPr="00F85ED4" w:rsidRDefault="00F85ED4" w:rsidP="009901FA">
                                  <w:pPr>
                                    <w:ind w:left="-17" w:right="-22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85ED4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839.909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85ED4" w:rsidRPr="00F85ED4" w:rsidRDefault="00F85ED4" w:rsidP="009901FA">
                                  <w:pPr>
                                    <w:ind w:left="-7" w:right="-1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85ED4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847.054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85ED4" w:rsidRPr="00F85ED4" w:rsidRDefault="00F85ED4" w:rsidP="00F85ED4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85ED4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85ED4" w:rsidRPr="00F85ED4" w:rsidRDefault="00F85ED4" w:rsidP="00F85ED4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85ED4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100,85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85ED4" w:rsidRPr="00F85ED4" w:rsidRDefault="00F85ED4" w:rsidP="009901FA">
                                  <w:pPr>
                                    <w:ind w:left="-19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85ED4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847.054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85ED4" w:rsidRPr="00F85ED4" w:rsidRDefault="00F85ED4" w:rsidP="00F85ED4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85ED4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76,49</w:t>
                                  </w:r>
                                </w:p>
                              </w:tc>
                            </w:tr>
                            <w:tr w:rsidR="009901FA" w:rsidRPr="00D320D4" w:rsidTr="00F85ED4">
                              <w:trPr>
                                <w:trHeight w:val="198"/>
                              </w:trPr>
                              <w:tc>
                                <w:tcPr>
                                  <w:tcW w:w="41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9901FA" w:rsidRPr="00111C28" w:rsidRDefault="009901FA" w:rsidP="009901FA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Eficiencia en la atención de solicitudes en la Subdirección de Silvicultura. Flora y Fauna Silvestre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9901FA" w:rsidRPr="00111C28" w:rsidRDefault="009901FA" w:rsidP="009901FA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4,15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9901FA" w:rsidRPr="00111C28" w:rsidRDefault="009901FA" w:rsidP="009901FA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4,15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9901FA" w:rsidRPr="00111C28" w:rsidRDefault="009901FA" w:rsidP="009901FA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9901FA" w:rsidRPr="00111C28" w:rsidRDefault="009901FA" w:rsidP="009901FA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96,39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9901FA" w:rsidRPr="00111C28" w:rsidRDefault="009901FA" w:rsidP="009901FA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105,36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9901FA" w:rsidRPr="00111C28" w:rsidRDefault="009901FA" w:rsidP="009901FA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4,37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9901FA" w:rsidRPr="00111C28" w:rsidRDefault="009901FA" w:rsidP="009901FA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105,30</w:t>
                                  </w:r>
                                </w:p>
                              </w:tc>
                            </w:tr>
                            <w:tr w:rsidR="009901FA" w:rsidRPr="00D320D4" w:rsidTr="00F85ED4">
                              <w:trPr>
                                <w:trHeight w:val="198"/>
                              </w:trPr>
                              <w:tc>
                                <w:tcPr>
                                  <w:tcW w:w="41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9901FA" w:rsidRPr="00111C28" w:rsidRDefault="009901FA" w:rsidP="009901FA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Actuaciones de control, evaluación y seguimiento ambiental a establecimientos que realizan aprovechamiento de los recursos de fauna y flora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9901FA" w:rsidRPr="00111C28" w:rsidRDefault="009901FA" w:rsidP="009901FA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11.250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9901FA" w:rsidRPr="00111C28" w:rsidRDefault="009901FA" w:rsidP="009901FA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9901FA" w:rsidRPr="00111C28" w:rsidRDefault="009901FA" w:rsidP="009901FA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893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9901FA" w:rsidRPr="00111C28" w:rsidRDefault="009901FA" w:rsidP="009901FA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89,30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9901FA" w:rsidRPr="00111C28" w:rsidRDefault="009901FA" w:rsidP="009901FA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102,89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9901FA" w:rsidRPr="00111C28" w:rsidRDefault="009901FA" w:rsidP="009901FA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3.910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9901FA" w:rsidRPr="00111C28" w:rsidRDefault="009901FA" w:rsidP="009901FA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C2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34,76</w:t>
                                  </w:r>
                                </w:p>
                              </w:tc>
                            </w:tr>
                          </w:tbl>
                          <w:p w:rsidR="00F85ED4" w:rsidRDefault="00F85ED4" w:rsidP="00F85ED4">
                            <w:pPr>
                              <w:pStyle w:val="Textoindependiente"/>
                              <w:jc w:val="center"/>
                              <w:rPr>
                                <w:sz w:val="4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12327" id="Cuadro de texto 22" o:spid="_x0000_s1031" type="#_x0000_t202" style="position:absolute;margin-left:21.5pt;margin-top:95.25pt;width:501.75pt;height:718.5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" filled="f" stroked="f">
                <v:textbox inset=",0,,0">
                  <w:txbxContent>
                    <w:p w:rsidR="00072358" w:rsidRPr="00854A6E" w:rsidRDefault="00072358" w:rsidP="007A3264">
                      <w:pPr>
                        <w:pStyle w:val="Ttulo1"/>
                        <w:tabs>
                          <w:tab w:val="left" w:pos="7371"/>
                        </w:tabs>
                        <w:spacing w:before="0"/>
                        <w:ind w:right="2499"/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</w:pPr>
                      <w:r w:rsidRPr="00854A6E"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  <w:t>3. Indicadores en estado insuficiente</w:t>
                      </w:r>
                    </w:p>
                    <w:p w:rsidR="00072358" w:rsidRDefault="00072358" w:rsidP="007A3264">
                      <w:pPr>
                        <w:ind w:left="142" w:right="45"/>
                        <w:jc w:val="both"/>
                        <w:rPr>
                          <w:sz w:val="2"/>
                        </w:rPr>
                      </w:pPr>
                    </w:p>
                    <w:p w:rsidR="00072358" w:rsidRPr="003254E5" w:rsidRDefault="00072358" w:rsidP="007A3264">
                      <w:pPr>
                        <w:ind w:left="142" w:right="45"/>
                        <w:jc w:val="both"/>
                        <w:rPr>
                          <w:sz w:val="2"/>
                        </w:rPr>
                      </w:pPr>
                    </w:p>
                    <w:p w:rsidR="00072358" w:rsidRPr="008A61F8" w:rsidRDefault="00072358" w:rsidP="007A3264">
                      <w:pPr>
                        <w:ind w:right="53"/>
                        <w:jc w:val="both"/>
                        <w:rPr>
                          <w:sz w:val="4"/>
                        </w:rPr>
                      </w:pPr>
                    </w:p>
                    <w:p w:rsidR="00072358" w:rsidRDefault="00072358" w:rsidP="007A3264">
                      <w:pPr>
                        <w:ind w:left="-142" w:right="-91"/>
                        <w:jc w:val="both"/>
                      </w:pPr>
                    </w:p>
                    <w:p w:rsidR="00072358" w:rsidRDefault="00072358" w:rsidP="007A3264">
                      <w:pPr>
                        <w:ind w:left="-142" w:right="2872"/>
                        <w:jc w:val="both"/>
                      </w:pPr>
                      <w:r>
                        <w:t xml:space="preserve">Para este </w:t>
                      </w:r>
                      <w:r w:rsidRPr="00ED7451">
                        <w:t>periodo</w:t>
                      </w:r>
                      <w:r>
                        <w:t xml:space="preserve"> existen ocho</w:t>
                      </w:r>
                      <w:r w:rsidRPr="00DF14B3">
                        <w:t xml:space="preserve"> (</w:t>
                      </w:r>
                      <w:r>
                        <w:t>8</w:t>
                      </w:r>
                      <w:r w:rsidRPr="00DF14B3">
                        <w:t>) indicadores</w:t>
                      </w:r>
                      <w:r>
                        <w:t xml:space="preserve"> de gestión que presentan</w:t>
                      </w:r>
                      <w:r w:rsidRPr="00342177">
                        <w:t xml:space="preserve"> baja</w:t>
                      </w:r>
                      <w:r>
                        <w:t xml:space="preserve"> </w:t>
                      </w:r>
                      <w:r w:rsidRPr="00342177">
                        <w:t>ejecución en sus actividades programadas</w:t>
                      </w:r>
                      <w:r>
                        <w:t>, ubicándolos</w:t>
                      </w:r>
                      <w:r w:rsidRPr="00342177">
                        <w:t xml:space="preserve"> en el </w:t>
                      </w:r>
                      <w:r w:rsidRPr="00BB0BE2">
                        <w:t>intervalo</w:t>
                      </w:r>
                      <w:r w:rsidRPr="00342177">
                        <w:t xml:space="preserve"> de</w:t>
                      </w:r>
                      <w:r>
                        <w:t xml:space="preserve"> </w:t>
                      </w:r>
                      <w:r w:rsidRPr="00342177">
                        <w:t>calificación insuficiente con un</w:t>
                      </w:r>
                      <w:r>
                        <w:t xml:space="preserve"> </w:t>
                      </w:r>
                      <w:r w:rsidRPr="00342177">
                        <w:t>rango de evaluación entre 0% y 55%.</w:t>
                      </w:r>
                    </w:p>
                    <w:p w:rsidR="00072358" w:rsidRDefault="00072358" w:rsidP="00F85ED4">
                      <w:pPr>
                        <w:ind w:right="104"/>
                        <w:jc w:val="both"/>
                        <w:rPr>
                          <w:rFonts w:cs="Arial"/>
                        </w:rPr>
                      </w:pPr>
                    </w:p>
                    <w:tbl>
                      <w:tblPr>
                        <w:tblW w:w="9923" w:type="dxa"/>
                        <w:tblInd w:w="-147" w:type="dxa"/>
                        <w:tblLayout w:type="fixed"/>
                        <w:tblCellMar>
                          <w:left w:w="340" w:type="dxa"/>
                          <w:right w:w="340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3686"/>
                        <w:gridCol w:w="992"/>
                        <w:gridCol w:w="993"/>
                        <w:gridCol w:w="992"/>
                        <w:gridCol w:w="709"/>
                        <w:gridCol w:w="850"/>
                        <w:gridCol w:w="992"/>
                        <w:gridCol w:w="709"/>
                      </w:tblGrid>
                      <w:tr w:rsidR="00072358" w:rsidRPr="000B45F5" w:rsidTr="009901FA">
                        <w:trPr>
                          <w:trHeight w:val="563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072358" w:rsidRPr="000B45F5" w:rsidRDefault="00072358" w:rsidP="00BE0681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Indicador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072358" w:rsidRPr="000B45F5" w:rsidRDefault="00072358" w:rsidP="00BE0681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Meta anual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072358" w:rsidRPr="000B45F5" w:rsidRDefault="00072358" w:rsidP="00BE0681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proyectado periodo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072358" w:rsidRPr="000B45F5" w:rsidRDefault="00072358" w:rsidP="00BE0681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 periodo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072358" w:rsidRPr="000B45F5" w:rsidRDefault="00072358" w:rsidP="00BE0681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mensual</w:t>
                            </w:r>
                          </w:p>
                          <w:p w:rsidR="00072358" w:rsidRPr="000B45F5" w:rsidRDefault="00072358" w:rsidP="00BE0681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de avance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072358" w:rsidRPr="000B45F5" w:rsidRDefault="00072358" w:rsidP="00BE0681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</w:t>
                            </w:r>
                          </w:p>
                          <w:p w:rsidR="00072358" w:rsidRPr="000B45F5" w:rsidRDefault="00072358" w:rsidP="00BE0681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Acumulado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072358" w:rsidRPr="000C5DF7" w:rsidRDefault="00072358" w:rsidP="00BE0681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</w:t>
                            </w:r>
                          </w:p>
                          <w:p w:rsidR="00072358" w:rsidRPr="000B45F5" w:rsidRDefault="00072358" w:rsidP="00BE0681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anual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072358" w:rsidRPr="000B45F5" w:rsidRDefault="00072358" w:rsidP="00BE0681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avance anual</w:t>
                            </w:r>
                          </w:p>
                        </w:tc>
                      </w:tr>
                      <w:tr w:rsidR="00072358" w:rsidRPr="00097A7A" w:rsidTr="009901FA">
                        <w:trPr>
                          <w:trHeight w:val="403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Toneladas de RCD controladas dispuestas adecuadamente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11.122.895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9901FA">
                            <w:pPr>
                              <w:ind w:left="-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1.000.000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475.697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47,57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65,16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2.410.810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21,67</w:t>
                            </w:r>
                          </w:p>
                        </w:tc>
                      </w:tr>
                      <w:tr w:rsidR="00072358" w:rsidRPr="00097A7A" w:rsidTr="009901FA">
                        <w:trPr>
                          <w:trHeight w:val="126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Seguimiento a los gastos de funcionamiento 2019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9901FA">
                            <w:pPr>
                              <w:ind w:left="-1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7.600.000.000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9901FA">
                            <w:pPr>
                              <w:ind w:left="-1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2.094.279.705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9901FA">
                            <w:pPr>
                              <w:ind w:left="-1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902.179.126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43,08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46,98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9901FA">
                            <w:pPr>
                              <w:ind w:right="-12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2.330.284.101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30,66</w:t>
                            </w:r>
                          </w:p>
                        </w:tc>
                      </w:tr>
                      <w:tr w:rsidR="00072358" w:rsidRPr="00097A7A" w:rsidTr="009901FA">
                        <w:trPr>
                          <w:trHeight w:val="199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Decisiones de Fondo en procesos Sancionatorios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74,17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89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22,25</w:t>
                            </w:r>
                          </w:p>
                        </w:tc>
                      </w:tr>
                      <w:tr w:rsidR="00072358" w:rsidRPr="00097A7A" w:rsidTr="009901FA">
                        <w:trPr>
                          <w:trHeight w:val="214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Impulso Sancionatorio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3.000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6,40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62,40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624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20,80</w:t>
                            </w:r>
                          </w:p>
                        </w:tc>
                      </w:tr>
                      <w:tr w:rsidR="00072358" w:rsidRPr="00097A7A" w:rsidTr="009901FA">
                        <w:trPr>
                          <w:trHeight w:val="273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Redes de Monitoreo ambiental articuladas al Centro de Información y Modelamiento Ambiental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80%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60%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60%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75,00</w:t>
                            </w:r>
                          </w:p>
                        </w:tc>
                      </w:tr>
                      <w:tr w:rsidR="00072358" w:rsidRPr="00097A7A" w:rsidTr="009901FA">
                        <w:trPr>
                          <w:trHeight w:val="55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Avance del desarrollo de la red de ruido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90%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75%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75%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83,33</w:t>
                            </w:r>
                          </w:p>
                        </w:tc>
                      </w:tr>
                      <w:tr w:rsidR="00072358" w:rsidRPr="00097A7A" w:rsidTr="009901FA">
                        <w:trPr>
                          <w:trHeight w:val="393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Avance en el desarrollo de la formulación e implementación de proyectos del Plan de Descontaminación del Aire para Bogotá, priorizada.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0,7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0,45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0,45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64,29</w:t>
                            </w:r>
                          </w:p>
                        </w:tc>
                      </w:tr>
                      <w:tr w:rsidR="00072358" w:rsidRPr="00097A7A" w:rsidTr="009901FA">
                        <w:trPr>
                          <w:trHeight w:val="55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Avance del desarrollo del componente aire del Sistema de Alertas Tempranas Ambientales de Bogotá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90%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71,25%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71,25%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072358" w:rsidRPr="00BF0E03" w:rsidRDefault="00072358" w:rsidP="00BF0E03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0E03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79,17</w:t>
                            </w:r>
                          </w:p>
                        </w:tc>
                      </w:tr>
                    </w:tbl>
                    <w:p w:rsidR="00072358" w:rsidRDefault="00072358" w:rsidP="00BE0681">
                      <w:pPr>
                        <w:pStyle w:val="Textoindependiente"/>
                        <w:jc w:val="center"/>
                        <w:rPr>
                          <w:sz w:val="4"/>
                          <w:szCs w:val="12"/>
                        </w:rPr>
                      </w:pPr>
                    </w:p>
                    <w:p w:rsidR="00072358" w:rsidRDefault="00072358" w:rsidP="00BE0681">
                      <w:pPr>
                        <w:pStyle w:val="Textoindependiente"/>
                        <w:jc w:val="center"/>
                        <w:rPr>
                          <w:sz w:val="4"/>
                          <w:szCs w:val="12"/>
                        </w:rPr>
                      </w:pPr>
                    </w:p>
                    <w:p w:rsidR="00072358" w:rsidRDefault="00072358" w:rsidP="00072358">
                      <w:pPr>
                        <w:ind w:right="-91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El indicador </w:t>
                      </w:r>
                      <w:r w:rsidRPr="00E14327"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</w:rPr>
                        <w:t>“</w:t>
                      </w:r>
                      <w:r w:rsidRPr="00072358"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</w:rPr>
                        <w:t>Seguimiento a los gastos de funcionamiento 2019”,</w:t>
                      </w:r>
                      <w:r>
                        <w:rPr>
                          <w:rFonts w:ascii="Arial Narrow" w:hAnsi="Arial Narrow" w:cs="Calibri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E14327">
                        <w:rPr>
                          <w:rFonts w:cs="Arial"/>
                        </w:rPr>
                        <w:t xml:space="preserve">presenta un </w:t>
                      </w:r>
                      <w:r>
                        <w:rPr>
                          <w:rFonts w:cs="Arial"/>
                        </w:rPr>
                        <w:t>rezago del 56,92% equivalente a $</w:t>
                      </w:r>
                      <w:r w:rsidRPr="00072358">
                        <w:rPr>
                          <w:rFonts w:cs="Arial"/>
                        </w:rPr>
                        <w:t>1.192.100.579</w:t>
                      </w:r>
                      <w:r>
                        <w:rPr>
                          <w:rFonts w:cs="Arial"/>
                        </w:rPr>
                        <w:t xml:space="preserve"> de gastos de funcionamiento programados, dejados de realizar respecto la meta.</w:t>
                      </w:r>
                    </w:p>
                    <w:p w:rsidR="00072358" w:rsidRDefault="00072358" w:rsidP="00072358">
                      <w:pPr>
                        <w:ind w:right="-91"/>
                        <w:jc w:val="both"/>
                        <w:rPr>
                          <w:rFonts w:cs="Arial"/>
                        </w:rPr>
                      </w:pPr>
                    </w:p>
                    <w:p w:rsidR="00072358" w:rsidRDefault="00072358" w:rsidP="00072358">
                      <w:pPr>
                        <w:ind w:right="-91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Adicionalmente, en el mismo estado se encuentran los siguientes indicadores, los cuales se clasifica así:</w:t>
                      </w:r>
                    </w:p>
                    <w:p w:rsidR="00072358" w:rsidRDefault="00072358" w:rsidP="00072358">
                      <w:pPr>
                        <w:ind w:right="-91"/>
                        <w:jc w:val="both"/>
                        <w:rPr>
                          <w:rFonts w:cs="Arial"/>
                        </w:rPr>
                      </w:pPr>
                    </w:p>
                    <w:p w:rsidR="00C8161C" w:rsidRDefault="00C8161C" w:rsidP="00C8161C">
                      <w:pPr>
                        <w:pStyle w:val="Ttulo1"/>
                        <w:numPr>
                          <w:ilvl w:val="0"/>
                          <w:numId w:val="31"/>
                        </w:numPr>
                        <w:spacing w:before="0"/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</w:pPr>
                      <w:r w:rsidRPr="00884035"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  <w:t>Indicadores que reportan avance y su programación es cero.</w:t>
                      </w:r>
                    </w:p>
                    <w:p w:rsidR="00C8161C" w:rsidRDefault="00C8161C" w:rsidP="00C8161C"/>
                    <w:p w:rsidR="00C8161C" w:rsidRPr="00C8161C" w:rsidRDefault="00F85ED4" w:rsidP="00C8161C">
                      <w:pPr>
                        <w:ind w:right="-91"/>
                        <w:jc w:val="both"/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</w:rPr>
                      </w:pPr>
                      <w:r>
                        <w:t>Los indicadores</w:t>
                      </w:r>
                      <w:r w:rsidR="00C8161C">
                        <w:t xml:space="preserve"> </w:t>
                      </w:r>
                      <w:r w:rsidR="00C8161C" w:rsidRPr="009E1F4F"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  <w:lang w:val="es-ES"/>
                        </w:rPr>
                        <w:t>“</w:t>
                      </w:r>
                      <w:r w:rsidR="00C8161C" w:rsidRPr="00C8161C"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</w:rPr>
                        <w:t>Redes de Monitoreo ambiental articuladas al Centro de Información y Modelamiento Ambiental</w:t>
                      </w:r>
                      <w:r w:rsidR="00C8161C"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</w:rPr>
                        <w:t xml:space="preserve">”,  </w:t>
                      </w:r>
                    </w:p>
                    <w:p w:rsidR="00C8161C" w:rsidRDefault="00C8161C" w:rsidP="00C8161C">
                      <w:pPr>
                        <w:ind w:right="-91"/>
                        <w:jc w:val="both"/>
                      </w:pPr>
                      <w:r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</w:rPr>
                        <w:t>“A</w:t>
                      </w:r>
                      <w:r w:rsidRPr="00C8161C"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</w:rPr>
                        <w:t>vance del desarrollo de la red de ruido</w:t>
                      </w:r>
                      <w:r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</w:rPr>
                        <w:t>”, “</w:t>
                      </w:r>
                      <w:r w:rsidRPr="00C8161C"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</w:rPr>
                        <w:t>Avance en el desarrollo de la formulación e implementación de proyectos del Plan de Descontaminación del Aire para Bogotá, priorizada</w:t>
                      </w:r>
                      <w:r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</w:rPr>
                        <w:t>”, “</w:t>
                      </w:r>
                      <w:r w:rsidRPr="00C8161C"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</w:rPr>
                        <w:t>Avance del desarrollo del componente aire del Sistema de Alertas Tempranas Ambientales de Bogotá</w:t>
                      </w:r>
                      <w:r w:rsidR="00F85ED4" w:rsidRPr="009E1F4F"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  <w:lang w:val="es-ES"/>
                        </w:rPr>
                        <w:t>”</w:t>
                      </w:r>
                      <w:r w:rsidR="00F85ED4"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  <w:lang w:val="es-ES"/>
                        </w:rPr>
                        <w:t>,</w:t>
                      </w:r>
                      <w:r w:rsidR="00F85ED4" w:rsidRPr="00F85ED4">
                        <w:t xml:space="preserve"> reportan</w:t>
                      </w:r>
                      <w:r w:rsidRPr="00F9038D">
                        <w:t xml:space="preserve"> avance sin </w:t>
                      </w:r>
                      <w:r w:rsidR="00F85ED4">
                        <w:t>tener</w:t>
                      </w:r>
                      <w:r w:rsidRPr="00F9038D">
                        <w:t xml:space="preserve"> programa</w:t>
                      </w:r>
                      <w:r w:rsidR="00F85ED4">
                        <w:t>ción</w:t>
                      </w:r>
                      <w:r w:rsidRPr="00F9038D">
                        <w:t xml:space="preserve">, lo que matemáticamente se refleja en cero (0), no </w:t>
                      </w:r>
                      <w:r w:rsidR="00F85ED4" w:rsidRPr="00F9038D">
                        <w:t>obstante,</w:t>
                      </w:r>
                      <w:r w:rsidRPr="00F9038D">
                        <w:t xml:space="preserve"> su acumulado </w:t>
                      </w:r>
                      <w:r>
                        <w:t>presenta un avance entre el 95% y el 100% en la vigencia.</w:t>
                      </w:r>
                    </w:p>
                    <w:p w:rsidR="00072358" w:rsidRDefault="00072358" w:rsidP="00C8161C">
                      <w:pPr>
                        <w:pStyle w:val="Textoindependiente"/>
                        <w:jc w:val="center"/>
                        <w:rPr>
                          <w:sz w:val="4"/>
                          <w:szCs w:val="12"/>
                        </w:rPr>
                      </w:pPr>
                    </w:p>
                    <w:p w:rsidR="009901FA" w:rsidRPr="00723F50" w:rsidRDefault="009901FA" w:rsidP="009901FA">
                      <w:pPr>
                        <w:pStyle w:val="Ttulo1"/>
                        <w:spacing w:before="0"/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18"/>
                          <w:szCs w:val="20"/>
                        </w:rPr>
                      </w:pPr>
                    </w:p>
                    <w:p w:rsidR="009901FA" w:rsidRDefault="009901FA" w:rsidP="009901FA">
                      <w:pPr>
                        <w:pStyle w:val="Ttulo1"/>
                        <w:spacing w:before="0"/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</w:pPr>
                    </w:p>
                    <w:p w:rsidR="00F85ED4" w:rsidRPr="00854A6E" w:rsidRDefault="00F85ED4" w:rsidP="00F85ED4">
                      <w:pPr>
                        <w:pStyle w:val="Ttulo1"/>
                        <w:numPr>
                          <w:ilvl w:val="0"/>
                          <w:numId w:val="26"/>
                        </w:numPr>
                        <w:spacing w:before="0"/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</w:pPr>
                      <w:r w:rsidRPr="00854A6E"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  <w:t>Indicadores con ejecución del más del 100%</w:t>
                      </w:r>
                    </w:p>
                    <w:p w:rsidR="00F85ED4" w:rsidRDefault="00F85ED4" w:rsidP="00F85ED4">
                      <w:pPr>
                        <w:pStyle w:val="Ttulo1"/>
                        <w:spacing w:before="0"/>
                        <w:rPr>
                          <w:rFonts w:cs="Arial"/>
                          <w:color w:val="auto"/>
                          <w:sz w:val="24"/>
                        </w:rPr>
                      </w:pPr>
                    </w:p>
                    <w:p w:rsidR="00F85ED4" w:rsidRDefault="00F85ED4" w:rsidP="00F85ED4">
                      <w:pPr>
                        <w:pStyle w:val="Ttulo1"/>
                        <w:spacing w:before="0"/>
                        <w:ind w:right="2372"/>
                        <w:jc w:val="both"/>
                        <w:rPr>
                          <w:rFonts w:cs="Arial"/>
                          <w:color w:val="auto"/>
                          <w:sz w:val="24"/>
                        </w:rPr>
                      </w:pPr>
                      <w:r>
                        <w:rPr>
                          <w:rFonts w:cs="Arial"/>
                          <w:color w:val="auto"/>
                          <w:sz w:val="24"/>
                        </w:rPr>
                        <w:t>Para e</w:t>
                      </w:r>
                      <w:r w:rsidRPr="00BD7AFD">
                        <w:rPr>
                          <w:rFonts w:cs="Arial"/>
                          <w:color w:val="auto"/>
                          <w:sz w:val="24"/>
                        </w:rPr>
                        <w:t xml:space="preserve">ste periodo 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>cuatro</w:t>
                      </w:r>
                      <w:r w:rsidRPr="003E0025">
                        <w:rPr>
                          <w:rFonts w:cs="Arial"/>
                          <w:color w:val="auto"/>
                          <w:sz w:val="24"/>
                        </w:rPr>
                        <w:t xml:space="preserve"> (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>4</w:t>
                      </w:r>
                      <w:r w:rsidRPr="003E0025">
                        <w:rPr>
                          <w:rFonts w:cs="Arial"/>
                          <w:color w:val="auto"/>
                          <w:sz w:val="24"/>
                        </w:rPr>
                        <w:t>)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 xml:space="preserve"> </w:t>
                      </w:r>
                      <w:r w:rsidRPr="00BD7AFD">
                        <w:rPr>
                          <w:rFonts w:cs="Arial"/>
                          <w:color w:val="auto"/>
                          <w:sz w:val="24"/>
                        </w:rPr>
                        <w:t>indicador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>es</w:t>
                      </w:r>
                      <w:r w:rsidRPr="00BD7AFD">
                        <w:rPr>
                          <w:rFonts w:cs="Arial"/>
                          <w:color w:val="auto"/>
                          <w:sz w:val="24"/>
                        </w:rPr>
                        <w:t xml:space="preserve"> presenta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>n</w:t>
                      </w:r>
                      <w:r w:rsidRPr="00BD7AFD">
                        <w:rPr>
                          <w:rFonts w:cs="Arial"/>
                          <w:color w:val="auto"/>
                          <w:sz w:val="24"/>
                        </w:rPr>
                        <w:t xml:space="preserve"> avance 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>superior al 100%</w:t>
                      </w:r>
                      <w:r w:rsidRPr="00BD7AFD">
                        <w:rPr>
                          <w:rFonts w:cs="Arial"/>
                          <w:color w:val="auto"/>
                          <w:sz w:val="24"/>
                        </w:rPr>
                        <w:t xml:space="preserve"> en sus actividades programadas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 xml:space="preserve"> acumuladas:</w:t>
                      </w:r>
                    </w:p>
                    <w:p w:rsidR="00723F50" w:rsidRPr="00723F50" w:rsidRDefault="00723F50" w:rsidP="00723F50"/>
                    <w:p w:rsidR="009901FA" w:rsidRPr="009901FA" w:rsidRDefault="009901FA" w:rsidP="009901FA"/>
                    <w:tbl>
                      <w:tblPr>
                        <w:tblW w:w="9923" w:type="dxa"/>
                        <w:tblInd w:w="-147" w:type="dxa"/>
                        <w:tblLayout w:type="fixed"/>
                        <w:tblCellMar>
                          <w:left w:w="227" w:type="dxa"/>
                          <w:right w:w="227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4111"/>
                        <w:gridCol w:w="993"/>
                        <w:gridCol w:w="850"/>
                        <w:gridCol w:w="851"/>
                        <w:gridCol w:w="708"/>
                        <w:gridCol w:w="709"/>
                        <w:gridCol w:w="851"/>
                        <w:gridCol w:w="850"/>
                      </w:tblGrid>
                      <w:tr w:rsidR="00F85ED4" w:rsidRPr="00D320D4" w:rsidTr="00F85ED4">
                        <w:trPr>
                          <w:trHeight w:val="546"/>
                        </w:trPr>
                        <w:tc>
                          <w:tcPr>
                            <w:tcW w:w="41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F85ED4" w:rsidRPr="00D320D4" w:rsidRDefault="00F85ED4" w:rsidP="00F85ED4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D320D4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Indicador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F85ED4" w:rsidRPr="00D320D4" w:rsidRDefault="00F85ED4" w:rsidP="00F85ED4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D320D4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Meta anual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F85ED4" w:rsidRPr="00D320D4" w:rsidRDefault="00F85ED4" w:rsidP="00F85ED4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D320D4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proyectado periodo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F85ED4" w:rsidRPr="00D320D4" w:rsidRDefault="00F85ED4" w:rsidP="00F85ED4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D320D4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 periodo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F85ED4" w:rsidRPr="006E7AD3" w:rsidRDefault="00F85ED4" w:rsidP="00F85ED4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6E7AD3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mensual</w:t>
                            </w:r>
                          </w:p>
                          <w:p w:rsidR="00F85ED4" w:rsidRPr="006E7AD3" w:rsidRDefault="00F85ED4" w:rsidP="00F85ED4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6E7AD3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de avance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F85ED4" w:rsidRPr="000B45F5" w:rsidRDefault="00F85ED4" w:rsidP="00F85ED4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</w:t>
                            </w:r>
                          </w:p>
                          <w:p w:rsidR="00F85ED4" w:rsidRPr="000B45F5" w:rsidRDefault="00F85ED4" w:rsidP="00F85ED4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Acumulado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F85ED4" w:rsidRPr="000C5DF7" w:rsidRDefault="00F85ED4" w:rsidP="00F85ED4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</w:t>
                            </w:r>
                          </w:p>
                          <w:p w:rsidR="00F85ED4" w:rsidRPr="000B45F5" w:rsidRDefault="00F85ED4" w:rsidP="00F85ED4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anual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F85ED4" w:rsidRPr="000B45F5" w:rsidRDefault="00F85ED4" w:rsidP="00F85ED4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avance anual</w:t>
                            </w:r>
                          </w:p>
                        </w:tc>
                      </w:tr>
                      <w:tr w:rsidR="00F85ED4" w:rsidRPr="00D320D4" w:rsidTr="00F85ED4">
                        <w:trPr>
                          <w:trHeight w:val="362"/>
                        </w:trPr>
                        <w:tc>
                          <w:tcPr>
                            <w:tcW w:w="41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85ED4" w:rsidRPr="00F85ED4" w:rsidRDefault="00F85ED4" w:rsidP="00F85ED4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85ED4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Eficacia en la atención de requerimientos e incidentes atención de TI por mesa de servicios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85ED4" w:rsidRPr="00F85ED4" w:rsidRDefault="00F85ED4" w:rsidP="00F85ED4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85ED4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85%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85ED4" w:rsidRPr="00F85ED4" w:rsidRDefault="00F85ED4" w:rsidP="00F85ED4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85ED4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85%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85ED4" w:rsidRPr="00F85ED4" w:rsidRDefault="00F85ED4" w:rsidP="00F85ED4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85ED4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93,56%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85ED4" w:rsidRPr="00F85ED4" w:rsidRDefault="00F85ED4" w:rsidP="00F85ED4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85ED4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85ED4" w:rsidRPr="00F85ED4" w:rsidRDefault="00F85ED4" w:rsidP="00F85ED4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85ED4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106,66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85ED4" w:rsidRPr="00F85ED4" w:rsidRDefault="00F85ED4" w:rsidP="00F85ED4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85ED4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90,66%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85ED4" w:rsidRPr="00F85ED4" w:rsidRDefault="00F85ED4" w:rsidP="00F85ED4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85ED4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106,66</w:t>
                            </w:r>
                          </w:p>
                        </w:tc>
                      </w:tr>
                      <w:tr w:rsidR="00F85ED4" w:rsidRPr="00D320D4" w:rsidTr="00F85ED4">
                        <w:trPr>
                          <w:trHeight w:val="198"/>
                        </w:trPr>
                        <w:tc>
                          <w:tcPr>
                            <w:tcW w:w="41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85ED4" w:rsidRPr="00F85ED4" w:rsidRDefault="00F85ED4" w:rsidP="00F85ED4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85ED4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Número de participantes en acciones de educación en el D.C.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85ED4" w:rsidRPr="00F85ED4" w:rsidRDefault="00F85ED4" w:rsidP="009901FA">
                            <w:pPr>
                              <w:ind w:left="-20" w:right="-12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85ED4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1.107.393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85ED4" w:rsidRPr="00F85ED4" w:rsidRDefault="00F85ED4" w:rsidP="009901FA">
                            <w:pPr>
                              <w:ind w:left="-17" w:right="-22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85ED4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839.909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85ED4" w:rsidRPr="00F85ED4" w:rsidRDefault="00F85ED4" w:rsidP="009901FA">
                            <w:pPr>
                              <w:ind w:left="-7" w:right="-1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85ED4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847.054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85ED4" w:rsidRPr="00F85ED4" w:rsidRDefault="00F85ED4" w:rsidP="00F85ED4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85ED4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85ED4" w:rsidRPr="00F85ED4" w:rsidRDefault="00F85ED4" w:rsidP="00F85ED4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85ED4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100,85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85ED4" w:rsidRPr="00F85ED4" w:rsidRDefault="00F85ED4" w:rsidP="009901FA">
                            <w:pPr>
                              <w:ind w:left="-19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85ED4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847.054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85ED4" w:rsidRPr="00F85ED4" w:rsidRDefault="00F85ED4" w:rsidP="00F85ED4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85ED4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76,49</w:t>
                            </w:r>
                          </w:p>
                        </w:tc>
                      </w:tr>
                      <w:tr w:rsidR="009901FA" w:rsidRPr="00D320D4" w:rsidTr="00F85ED4">
                        <w:trPr>
                          <w:trHeight w:val="198"/>
                        </w:trPr>
                        <w:tc>
                          <w:tcPr>
                            <w:tcW w:w="41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9901FA" w:rsidRPr="00111C28" w:rsidRDefault="009901FA" w:rsidP="009901FA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Eficiencia en la atención de solicitudes en la Subdirección de Silvicultura. Flora y Fauna Silvestre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9901FA" w:rsidRPr="00111C28" w:rsidRDefault="009901FA" w:rsidP="009901FA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4,15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9901FA" w:rsidRPr="00111C28" w:rsidRDefault="009901FA" w:rsidP="009901FA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4,15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9901FA" w:rsidRPr="00111C28" w:rsidRDefault="009901FA" w:rsidP="009901FA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9901FA" w:rsidRPr="00111C28" w:rsidRDefault="009901FA" w:rsidP="009901FA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96,39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9901FA" w:rsidRPr="00111C28" w:rsidRDefault="009901FA" w:rsidP="009901FA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105,36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9901FA" w:rsidRPr="00111C28" w:rsidRDefault="009901FA" w:rsidP="009901FA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4,37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9901FA" w:rsidRPr="00111C28" w:rsidRDefault="009901FA" w:rsidP="009901FA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105,30</w:t>
                            </w:r>
                          </w:p>
                        </w:tc>
                      </w:tr>
                      <w:tr w:rsidR="009901FA" w:rsidRPr="00D320D4" w:rsidTr="00F85ED4">
                        <w:trPr>
                          <w:trHeight w:val="198"/>
                        </w:trPr>
                        <w:tc>
                          <w:tcPr>
                            <w:tcW w:w="41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9901FA" w:rsidRPr="00111C28" w:rsidRDefault="009901FA" w:rsidP="009901FA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Actuaciones de control, evaluación y seguimiento ambiental a establecimientos que realizan aprovechamiento de los recursos de fauna y flora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9901FA" w:rsidRPr="00111C28" w:rsidRDefault="009901FA" w:rsidP="009901FA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11.250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9901FA" w:rsidRPr="00111C28" w:rsidRDefault="009901FA" w:rsidP="009901FA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9901FA" w:rsidRPr="00111C28" w:rsidRDefault="009901FA" w:rsidP="009901FA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893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9901FA" w:rsidRPr="00111C28" w:rsidRDefault="009901FA" w:rsidP="009901FA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89,30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9901FA" w:rsidRPr="00111C28" w:rsidRDefault="009901FA" w:rsidP="009901FA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102,89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9901FA" w:rsidRPr="00111C28" w:rsidRDefault="009901FA" w:rsidP="009901FA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3.910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9901FA" w:rsidRPr="00111C28" w:rsidRDefault="009901FA" w:rsidP="009901FA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C2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34,76</w:t>
                            </w:r>
                          </w:p>
                        </w:tc>
                      </w:tr>
                    </w:tbl>
                    <w:p w:rsidR="00F85ED4" w:rsidRDefault="00F85ED4" w:rsidP="00F85ED4">
                      <w:pPr>
                        <w:pStyle w:val="Textoindependiente"/>
                        <w:jc w:val="center"/>
                        <w:rPr>
                          <w:sz w:val="4"/>
                          <w:szCs w:val="12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C8161C">
        <w:rPr>
          <w:noProof/>
          <w:lang w:val="es-CO" w:eastAsia="es-CO"/>
        </w:rPr>
        <w:drawing>
          <wp:anchor distT="0" distB="0" distL="114300" distR="114300" simplePos="0" relativeHeight="251843072" behindDoc="1" locked="0" layoutInCell="1" allowOverlap="1" wp14:anchorId="7574A314" wp14:editId="16A12922">
            <wp:simplePos x="0" y="0"/>
            <wp:positionH relativeFrom="page">
              <wp:posOffset>5613686</wp:posOffset>
            </wp:positionH>
            <wp:positionV relativeFrom="margin">
              <wp:posOffset>-9577706</wp:posOffset>
            </wp:positionV>
            <wp:extent cx="1376652" cy="1098714"/>
            <wp:effectExtent l="171450" t="114300" r="128905" b="196850"/>
            <wp:wrapNone/>
            <wp:docPr id="267" name="Imagen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n 259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179337" flipH="1">
                      <a:off x="0" y="0"/>
                      <a:ext cx="1376652" cy="109871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3291" w:rsidRDefault="00615A2B" w:rsidP="00225336"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53DB597A" wp14:editId="21047A29">
                <wp:simplePos x="0" y="0"/>
                <wp:positionH relativeFrom="margin">
                  <wp:posOffset>244475</wp:posOffset>
                </wp:positionH>
                <wp:positionV relativeFrom="page">
                  <wp:posOffset>1352550</wp:posOffset>
                </wp:positionV>
                <wp:extent cx="6431280" cy="8905875"/>
                <wp:effectExtent l="0" t="0" r="0" b="9525"/>
                <wp:wrapSquare wrapText="bothSides"/>
                <wp:docPr id="32" name="Cuadro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1280" cy="890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:rsidR="00072358" w:rsidRPr="00CD2A7C" w:rsidRDefault="00072358" w:rsidP="00615A2B">
                            <w:pPr>
                              <w:ind w:left="127" w:right="127"/>
                              <w:jc w:val="both"/>
                              <w:rPr>
                                <w:rFonts w:cs="Arial"/>
                                <w:sz w:val="2"/>
                              </w:rPr>
                            </w:pPr>
                          </w:p>
                          <w:p w:rsidR="00072358" w:rsidRPr="00CD2A7C" w:rsidRDefault="00072358" w:rsidP="00615A2B">
                            <w:pPr>
                              <w:ind w:left="-142" w:right="-61"/>
                              <w:jc w:val="both"/>
                              <w:rPr>
                                <w:rFonts w:cs="Arial"/>
                                <w:sz w:val="4"/>
                              </w:rPr>
                            </w:pPr>
                          </w:p>
                          <w:p w:rsidR="00072358" w:rsidRPr="00E122F0" w:rsidRDefault="00072358" w:rsidP="00F9038D">
                            <w:pPr>
                              <w:pStyle w:val="Ttulo1"/>
                              <w:keepLines w:val="0"/>
                              <w:suppressAutoHyphens/>
                              <w:spacing w:before="0" w:line="276" w:lineRule="auto"/>
                              <w:ind w:firstLine="284"/>
                              <w:rPr>
                                <w:b/>
                                <w:i/>
                                <w:color w:val="242852" w:themeColor="text2"/>
                                <w:sz w:val="2"/>
                                <w:szCs w:val="40"/>
                              </w:rPr>
                            </w:pPr>
                            <w:r w:rsidRPr="00E122F0">
                              <w:rPr>
                                <w:b/>
                                <w:i/>
                                <w:color w:val="242852" w:themeColor="text2"/>
                                <w:sz w:val="40"/>
                                <w:szCs w:val="40"/>
                              </w:rPr>
                              <w:t xml:space="preserve">2. Evaluación de </w:t>
                            </w:r>
                            <w:r w:rsidRPr="00E122F0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color w:val="242852" w:themeColor="text2"/>
                                <w:sz w:val="40"/>
                              </w:rPr>
                              <w:t>cumplimiento</w:t>
                            </w:r>
                          </w:p>
                          <w:p w:rsidR="00072358" w:rsidRPr="00CD2A7C" w:rsidRDefault="00072358" w:rsidP="00683925">
                            <w:pPr>
                              <w:rPr>
                                <w:sz w:val="20"/>
                              </w:rPr>
                            </w:pPr>
                          </w:p>
                          <w:p w:rsidR="00072358" w:rsidRPr="00854A6E" w:rsidRDefault="00072358" w:rsidP="00683925">
                            <w:pPr>
                              <w:pStyle w:val="Ttulo1"/>
                              <w:keepLines w:val="0"/>
                              <w:numPr>
                                <w:ilvl w:val="0"/>
                                <w:numId w:val="9"/>
                              </w:numPr>
                              <w:suppressAutoHyphens/>
                              <w:spacing w:before="0"/>
                              <w:ind w:left="426" w:hanging="142"/>
                              <w:rPr>
                                <w:b/>
                                <w:i/>
                                <w:color w:val="242852" w:themeColor="text2"/>
                                <w:szCs w:val="40"/>
                              </w:rPr>
                            </w:pP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28"/>
                                <w:szCs w:val="40"/>
                              </w:rPr>
                              <w:t>A. Evaluación por proceso</w:t>
                            </w:r>
                          </w:p>
                          <w:p w:rsidR="00072358" w:rsidRPr="00A74BB1" w:rsidRDefault="00072358" w:rsidP="00683925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rFonts w:cs="Arial"/>
                                <w:sz w:val="10"/>
                                <w:lang w:val="es-ES"/>
                              </w:rPr>
                            </w:pPr>
                          </w:p>
                          <w:p w:rsidR="00072358" w:rsidRDefault="00072358" w:rsidP="00683925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561CF8">
                              <w:rPr>
                                <w:rFonts w:cs="Arial"/>
                                <w:lang w:val="es-ES"/>
                              </w:rPr>
                              <w:t>Como se mencionó con anterioridad, el plan estratégico de la entidad enmarca las acciones adelantadas en los procesos Estratégicos, Misionales, de Apoyo y de Evaluación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y Control, en los que cada uno </w:t>
                            </w:r>
                            <w:r w:rsidRPr="00561CF8">
                              <w:rPr>
                                <w:rFonts w:cs="Arial"/>
                                <w:lang w:val="es-ES"/>
                              </w:rPr>
                              <w:t xml:space="preserve">de los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133</w:t>
                            </w:r>
                            <w:r w:rsidRPr="00561CF8">
                              <w:rPr>
                                <w:rFonts w:cs="Arial"/>
                                <w:lang w:val="es-ES"/>
                              </w:rPr>
                              <w:t xml:space="preserve"> indicadores co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ntemplados para la vigencia 2019</w:t>
                            </w:r>
                            <w:r w:rsidRPr="00683925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aporta a cada uno de estos,</w:t>
                            </w:r>
                            <w:r w:rsidRPr="00561CF8">
                              <w:rPr>
                                <w:rFonts w:cs="Arial"/>
                                <w:lang w:val="es-ES"/>
                              </w:rPr>
                              <w:t xml:space="preserve"> según el peso porcentual otorgado.  A continuación, se presenta unificada la evaluación de la gestión por proceso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 adelantada en el mes de abril</w:t>
                            </w:r>
                            <w:r w:rsidRPr="00561CF8">
                              <w:rPr>
                                <w:rFonts w:cs="Arial"/>
                                <w:lang w:val="es-ES"/>
                              </w:rPr>
                              <w:t>:</w:t>
                            </w:r>
                          </w:p>
                          <w:p w:rsidR="00072358" w:rsidRDefault="00072358" w:rsidP="00683925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072358" w:rsidRDefault="00444A51" w:rsidP="00A84410">
                            <w:pPr>
                              <w:pStyle w:val="Prrafodelista"/>
                              <w:spacing w:before="120"/>
                              <w:ind w:left="0" w:right="59"/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  <w:bookmarkStart w:id="0" w:name="_GoBack"/>
                            <w:r w:rsidRPr="00444A51">
                              <w:rPr>
                                <w:rFonts w:cs="Arial"/>
                                <w:noProof/>
                              </w:rPr>
                              <w:drawing>
                                <wp:inline distT="0" distB="0" distL="0" distR="0" wp14:anchorId="30CD0FAB" wp14:editId="12F37987">
                                  <wp:extent cx="6248400" cy="2957195"/>
                                  <wp:effectExtent l="0" t="0" r="0" b="0"/>
                                  <wp:docPr id="50" name="Imagen 10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C4335B8-1BBE-4048-8A7E-7334D74D22D1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n 10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C4335B8-1BBE-4048-8A7E-7334D74D22D1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48400" cy="2957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:rsidR="00072358" w:rsidRDefault="00072358" w:rsidP="00CD2A7C">
                            <w:pPr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</w:pPr>
                          </w:p>
                          <w:p w:rsidR="00072358" w:rsidRPr="00AB6B9D" w:rsidRDefault="00072358" w:rsidP="00CD2A7C">
                            <w:pPr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</w:pPr>
                            <w:r w:rsidRPr="00AB6B9D"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  <w:t>Proceso Estratégico</w:t>
                            </w:r>
                          </w:p>
                          <w:p w:rsidR="00072358" w:rsidRPr="000D0ED4" w:rsidRDefault="00072358" w:rsidP="00CD2A7C">
                            <w:pPr>
                              <w:rPr>
                                <w:sz w:val="14"/>
                              </w:rPr>
                            </w:pPr>
                          </w:p>
                          <w:p w:rsidR="00072358" w:rsidRDefault="00072358" w:rsidP="00CD2A7C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Este proceso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 integra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ocho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(8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>) indicadores con un peso ponderado del 20%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.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Para el periodo reportado, se evalúa el cumplimiento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de dos (2) indicadores del proceso de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>Comunicaciones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 cargo de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>la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Oficina de Comunicaciones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y de </w:t>
                            </w:r>
                            <w:r w:rsidR="00444A51">
                              <w:rPr>
                                <w:rFonts w:cs="Arial"/>
                                <w:lang w:val="es-ES"/>
                              </w:rPr>
                              <w:t>dos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(</w:t>
                            </w:r>
                            <w:r w:rsidR="00444A51">
                              <w:rPr>
                                <w:rFonts w:cs="Arial"/>
                                <w:lang w:val="es-ES"/>
                              </w:rPr>
                              <w:t>2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) indicadores del proceso de Direccionamiento Estratégico a cargo de la Subdirección de Proyectos y Cooperación internacional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con un porcentaje de cumplimiento del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100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>%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,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alcanzando un nivel sobresaliente en la evaluación y un resultado total como proceso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20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>, equivalente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al 100% en la vigencia.  </w:t>
                            </w:r>
                          </w:p>
                          <w:p w:rsidR="00072358" w:rsidRDefault="00072358" w:rsidP="00CD2A7C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072358" w:rsidRDefault="00072358" w:rsidP="00CD2A7C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sz w:val="18"/>
                                <w:lang w:val="es-ES"/>
                              </w:rPr>
                            </w:pPr>
                          </w:p>
                          <w:p w:rsidR="00072358" w:rsidRPr="00E82817" w:rsidRDefault="00072358" w:rsidP="00A4370E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lang w:val="es-CO"/>
                              </w:rPr>
                            </w:pPr>
                            <w:r w:rsidRPr="00AB6B9D"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  <w:t>Proceso Misional</w:t>
                            </w:r>
                          </w:p>
                          <w:p w:rsidR="00072358" w:rsidRPr="00614C8A" w:rsidRDefault="00072358" w:rsidP="00A4370E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sz w:val="16"/>
                                <w:lang w:val="es-CO"/>
                              </w:rPr>
                            </w:pPr>
                          </w:p>
                          <w:p w:rsidR="00995B9B" w:rsidRDefault="00072358" w:rsidP="00995B9B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En cuanto al proceso misional</w:t>
                            </w:r>
                            <w:r w:rsidRPr="00D17D34">
                              <w:rPr>
                                <w:rFonts w:cs="Arial"/>
                                <w:lang w:val="es-ES"/>
                              </w:rPr>
                              <w:t xml:space="preserve">, lo integran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setenta y un </w:t>
                            </w:r>
                            <w:r w:rsidRPr="00D17D34">
                              <w:rPr>
                                <w:rFonts w:cs="Arial"/>
                                <w:lang w:val="es-ES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71</w:t>
                            </w:r>
                            <w:r w:rsidRPr="00D17D34">
                              <w:rPr>
                                <w:rFonts w:cs="Arial"/>
                                <w:lang w:val="es-ES"/>
                              </w:rPr>
                              <w:t xml:space="preserve">) indicadores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con un peso ponderado del 50%.</w:t>
                            </w:r>
                            <w:r w:rsidRPr="00D17D34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Para el mes de abril se evalúa el cumplimiento de dos (2) indicadores del proceso de Participación y Educación Ambiental con el 99,</w:t>
                            </w:r>
                            <w:r w:rsidR="00995B9B">
                              <w:rPr>
                                <w:rFonts w:cs="Arial"/>
                                <w:lang w:val="es-ES"/>
                              </w:rPr>
                              <w:t>11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% de ejecución</w:t>
                            </w:r>
                            <w:r w:rsidR="00995B9B">
                              <w:rPr>
                                <w:rFonts w:cs="Arial"/>
                                <w:lang w:val="es-ES"/>
                              </w:rPr>
                              <w:t xml:space="preserve"> en el mes y el 99,54% en la vigencia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; </w:t>
                            </w:r>
                            <w:r w:rsidR="00995B9B">
                              <w:rPr>
                                <w:rFonts w:cs="Arial"/>
                                <w:lang w:val="es-ES"/>
                              </w:rPr>
                              <w:t>un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(</w:t>
                            </w:r>
                            <w:r w:rsidR="00995B9B">
                              <w:rPr>
                                <w:rFonts w:cs="Arial"/>
                                <w:lang w:val="es-ES"/>
                              </w:rPr>
                              <w:t>1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)</w:t>
                            </w:r>
                            <w:r w:rsidR="00995B9B">
                              <w:rPr>
                                <w:rFonts w:cs="Arial"/>
                                <w:lang w:val="es-ES"/>
                              </w:rPr>
                              <w:t xml:space="preserve"> indicador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del proceso de Gestión Ambiental y Desarrollo Rural con un porcentaje de cumplimiento del </w:t>
                            </w:r>
                            <w:r w:rsidR="00995B9B">
                              <w:rPr>
                                <w:rFonts w:cs="Arial"/>
                                <w:lang w:val="es-ES"/>
                              </w:rPr>
                              <w:t>100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% </w:t>
                            </w:r>
                            <w:r w:rsidR="00995B9B">
                              <w:rPr>
                                <w:rFonts w:cs="Arial"/>
                                <w:lang w:val="es-ES"/>
                              </w:rPr>
                              <w:t xml:space="preserve">en el mes y un acumulado del 91,60%, ubicándolos en un nivel sobresaliente en el periodo y en la vigencia. </w:t>
                            </w:r>
                          </w:p>
                          <w:p w:rsidR="00995B9B" w:rsidRDefault="00995B9B" w:rsidP="00444A51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072358" w:rsidRDefault="00995B9B" w:rsidP="00444A51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E</w:t>
                            </w:r>
                            <w:r w:rsidR="00072358">
                              <w:rPr>
                                <w:rFonts w:cs="Arial"/>
                                <w:lang w:val="es-ES"/>
                              </w:rPr>
                              <w:t xml:space="preserve">l proceso de Evaluación, control y seguimiento con 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47,77</w:t>
                            </w:r>
                            <w:r w:rsidR="00072358">
                              <w:rPr>
                                <w:rFonts w:cs="Arial"/>
                                <w:lang w:val="es-ES"/>
                              </w:rPr>
                              <w:t>% de ejecución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en el mes y el 92,16%</w:t>
                            </w:r>
                            <w:r w:rsidR="00693E36">
                              <w:rPr>
                                <w:rFonts w:cs="Arial"/>
                                <w:lang w:val="es-ES"/>
                              </w:rPr>
                              <w:t xml:space="preserve"> en la vigencia también se ubica en </w:t>
                            </w:r>
                            <w:r w:rsidR="00072358">
                              <w:rPr>
                                <w:rFonts w:cs="Arial"/>
                                <w:lang w:val="es-ES"/>
                              </w:rPr>
                              <w:t xml:space="preserve">un nivel sobresaliente en la vigencia. </w:t>
                            </w:r>
                          </w:p>
                          <w:p w:rsidR="00995B9B" w:rsidRDefault="00995B9B" w:rsidP="00444A51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995B9B" w:rsidRPr="00444A51" w:rsidRDefault="00995B9B" w:rsidP="00444A51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El proceso de Planeación Ambiental con el 100% de ejecución;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B597A" id="Cuadro de texto 32" o:spid="_x0000_s1032" type="#_x0000_t202" style="position:absolute;margin-left:19.25pt;margin-top:106.5pt;width:506.4pt;height:701.25pt;z-index:25186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" filled="f" stroked="f">
                <v:textbox inset=",0,,0">
                  <w:txbxContent>
                    <w:p w:rsidR="00072358" w:rsidRPr="00CD2A7C" w:rsidRDefault="00072358" w:rsidP="00615A2B">
                      <w:pPr>
                        <w:ind w:left="127" w:right="127"/>
                        <w:jc w:val="both"/>
                        <w:rPr>
                          <w:rFonts w:cs="Arial"/>
                          <w:sz w:val="2"/>
                        </w:rPr>
                      </w:pPr>
                    </w:p>
                    <w:p w:rsidR="00072358" w:rsidRPr="00CD2A7C" w:rsidRDefault="00072358" w:rsidP="00615A2B">
                      <w:pPr>
                        <w:ind w:left="-142" w:right="-61"/>
                        <w:jc w:val="both"/>
                        <w:rPr>
                          <w:rFonts w:cs="Arial"/>
                          <w:sz w:val="4"/>
                        </w:rPr>
                      </w:pPr>
                    </w:p>
                    <w:p w:rsidR="00072358" w:rsidRPr="00E122F0" w:rsidRDefault="00072358" w:rsidP="00F9038D">
                      <w:pPr>
                        <w:pStyle w:val="Ttulo1"/>
                        <w:keepLines w:val="0"/>
                        <w:suppressAutoHyphens/>
                        <w:spacing w:before="0" w:line="276" w:lineRule="auto"/>
                        <w:ind w:firstLine="284"/>
                        <w:rPr>
                          <w:b/>
                          <w:i/>
                          <w:color w:val="242852" w:themeColor="text2"/>
                          <w:sz w:val="2"/>
                          <w:szCs w:val="40"/>
                        </w:rPr>
                      </w:pPr>
                      <w:r w:rsidRPr="00E122F0">
                        <w:rPr>
                          <w:b/>
                          <w:i/>
                          <w:color w:val="242852" w:themeColor="text2"/>
                          <w:sz w:val="40"/>
                          <w:szCs w:val="40"/>
                        </w:rPr>
                        <w:t xml:space="preserve">2. Evaluación de </w:t>
                      </w:r>
                      <w:r w:rsidRPr="00E122F0">
                        <w:rPr>
                          <w:rFonts w:asciiTheme="minorHAnsi" w:eastAsiaTheme="minorEastAsia" w:hAnsiTheme="minorHAnsi" w:cstheme="minorBidi"/>
                          <w:b/>
                          <w:i/>
                          <w:color w:val="242852" w:themeColor="text2"/>
                          <w:sz w:val="40"/>
                        </w:rPr>
                        <w:t>cumplimiento</w:t>
                      </w:r>
                    </w:p>
                    <w:p w:rsidR="00072358" w:rsidRPr="00CD2A7C" w:rsidRDefault="00072358" w:rsidP="00683925">
                      <w:pPr>
                        <w:rPr>
                          <w:sz w:val="20"/>
                        </w:rPr>
                      </w:pPr>
                    </w:p>
                    <w:p w:rsidR="00072358" w:rsidRPr="00854A6E" w:rsidRDefault="00072358" w:rsidP="00683925">
                      <w:pPr>
                        <w:pStyle w:val="Ttulo1"/>
                        <w:keepLines w:val="0"/>
                        <w:numPr>
                          <w:ilvl w:val="0"/>
                          <w:numId w:val="9"/>
                        </w:numPr>
                        <w:suppressAutoHyphens/>
                        <w:spacing w:before="0"/>
                        <w:ind w:left="426" w:hanging="142"/>
                        <w:rPr>
                          <w:b/>
                          <w:i/>
                          <w:color w:val="242852" w:themeColor="text2"/>
                          <w:szCs w:val="40"/>
                        </w:rPr>
                      </w:pPr>
                      <w:r w:rsidRPr="00854A6E">
                        <w:rPr>
                          <w:b/>
                          <w:i/>
                          <w:color w:val="242852" w:themeColor="text2"/>
                          <w:sz w:val="28"/>
                          <w:szCs w:val="40"/>
                        </w:rPr>
                        <w:t>A. Evaluación por proceso</w:t>
                      </w:r>
                    </w:p>
                    <w:p w:rsidR="00072358" w:rsidRPr="00A74BB1" w:rsidRDefault="00072358" w:rsidP="00683925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rFonts w:cs="Arial"/>
                          <w:sz w:val="10"/>
                          <w:lang w:val="es-ES"/>
                        </w:rPr>
                      </w:pPr>
                    </w:p>
                    <w:p w:rsidR="00072358" w:rsidRDefault="00072358" w:rsidP="00683925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561CF8">
                        <w:rPr>
                          <w:rFonts w:cs="Arial"/>
                          <w:lang w:val="es-ES"/>
                        </w:rPr>
                        <w:t>Como se mencionó con anterioridad, el plan estratégico de la entidad enmarca las acciones adelantadas en los procesos Estratégicos, Misionales, de Apoyo y de Evaluación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y Control, en los que cada uno </w:t>
                      </w:r>
                      <w:r w:rsidRPr="00561CF8">
                        <w:rPr>
                          <w:rFonts w:cs="Arial"/>
                          <w:lang w:val="es-ES"/>
                        </w:rPr>
                        <w:t xml:space="preserve">de los </w:t>
                      </w:r>
                      <w:r>
                        <w:rPr>
                          <w:rFonts w:cs="Arial"/>
                          <w:lang w:val="es-ES"/>
                        </w:rPr>
                        <w:t>133</w:t>
                      </w:r>
                      <w:r w:rsidRPr="00561CF8">
                        <w:rPr>
                          <w:rFonts w:cs="Arial"/>
                          <w:lang w:val="es-ES"/>
                        </w:rPr>
                        <w:t xml:space="preserve"> indicadores co</w:t>
                      </w:r>
                      <w:r>
                        <w:rPr>
                          <w:rFonts w:cs="Arial"/>
                          <w:lang w:val="es-ES"/>
                        </w:rPr>
                        <w:t>ntemplados para la vigencia 2019</w:t>
                      </w:r>
                      <w:r w:rsidRPr="00683925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aporta a cada uno de estos,</w:t>
                      </w:r>
                      <w:r w:rsidRPr="00561CF8">
                        <w:rPr>
                          <w:rFonts w:cs="Arial"/>
                          <w:lang w:val="es-ES"/>
                        </w:rPr>
                        <w:t xml:space="preserve"> según el peso porcentual otorgado.  A continuación, se presenta unificada la evaluación de la gestión por proceso</w:t>
                      </w:r>
                      <w:r>
                        <w:rPr>
                          <w:rFonts w:cs="Arial"/>
                          <w:lang w:val="es-ES"/>
                        </w:rPr>
                        <w:t>s adelantada en el mes de abril</w:t>
                      </w:r>
                      <w:r w:rsidRPr="00561CF8">
                        <w:rPr>
                          <w:rFonts w:cs="Arial"/>
                          <w:lang w:val="es-ES"/>
                        </w:rPr>
                        <w:t>:</w:t>
                      </w:r>
                    </w:p>
                    <w:p w:rsidR="00072358" w:rsidRDefault="00072358" w:rsidP="00683925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072358" w:rsidRDefault="00444A51" w:rsidP="00A84410">
                      <w:pPr>
                        <w:pStyle w:val="Prrafodelista"/>
                        <w:spacing w:before="120"/>
                        <w:ind w:left="0" w:right="59"/>
                        <w:jc w:val="center"/>
                        <w:rPr>
                          <w:rFonts w:cs="Arial"/>
                          <w:lang w:val="es-ES"/>
                        </w:rPr>
                      </w:pPr>
                      <w:bookmarkStart w:id="1" w:name="_GoBack"/>
                      <w:r w:rsidRPr="00444A51">
                        <w:rPr>
                          <w:rFonts w:cs="Arial"/>
                          <w:noProof/>
                        </w:rPr>
                        <w:drawing>
                          <wp:inline distT="0" distB="0" distL="0" distR="0" wp14:anchorId="30CD0FAB" wp14:editId="12F37987">
                            <wp:extent cx="6248400" cy="2957195"/>
                            <wp:effectExtent l="0" t="0" r="0" b="0"/>
                            <wp:docPr id="50" name="Imagen 10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C4335B8-1BBE-4048-8A7E-7334D74D22D1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agen 10">
                                      <a:extLst>
                                        <a:ext uri="{FF2B5EF4-FFF2-40B4-BE49-F238E27FC236}">
                                          <a16:creationId xmlns:a16="http://schemas.microsoft.com/office/drawing/2014/main" id="{AC4335B8-1BBE-4048-8A7E-7334D74D22D1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48400" cy="2957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:rsidR="00072358" w:rsidRDefault="00072358" w:rsidP="00CD2A7C">
                      <w:pPr>
                        <w:rPr>
                          <w:b/>
                          <w:i/>
                          <w:color w:val="4A66AC" w:themeColor="accent1"/>
                          <w:sz w:val="28"/>
                        </w:rPr>
                      </w:pPr>
                    </w:p>
                    <w:p w:rsidR="00072358" w:rsidRPr="00AB6B9D" w:rsidRDefault="00072358" w:rsidP="00CD2A7C">
                      <w:pPr>
                        <w:rPr>
                          <w:b/>
                          <w:i/>
                          <w:color w:val="4A66AC" w:themeColor="accent1"/>
                          <w:sz w:val="28"/>
                        </w:rPr>
                      </w:pPr>
                      <w:r w:rsidRPr="00AB6B9D">
                        <w:rPr>
                          <w:b/>
                          <w:i/>
                          <w:color w:val="4A66AC" w:themeColor="accent1"/>
                          <w:sz w:val="28"/>
                        </w:rPr>
                        <w:t>Proceso Estratégico</w:t>
                      </w:r>
                    </w:p>
                    <w:p w:rsidR="00072358" w:rsidRPr="000D0ED4" w:rsidRDefault="00072358" w:rsidP="00CD2A7C">
                      <w:pPr>
                        <w:rPr>
                          <w:sz w:val="14"/>
                        </w:rPr>
                      </w:pPr>
                    </w:p>
                    <w:p w:rsidR="00072358" w:rsidRDefault="00072358" w:rsidP="00CD2A7C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Este proceso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 integra </w:t>
                      </w:r>
                      <w:r>
                        <w:rPr>
                          <w:rFonts w:cs="Arial"/>
                          <w:lang w:val="es-ES"/>
                        </w:rPr>
                        <w:t>ocho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(8</w:t>
                      </w:r>
                      <w:r w:rsidRPr="00C3748C">
                        <w:rPr>
                          <w:rFonts w:cs="Arial"/>
                          <w:lang w:val="es-ES"/>
                        </w:rPr>
                        <w:t>) indicadores con un peso ponderado del 20%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.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Para el periodo reportado, se evalúa el cumplimiento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de dos (2) indicadores del proceso de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>Comunicaciones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 cargo de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>la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Oficina de Comunicaciones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y de </w:t>
                      </w:r>
                      <w:r w:rsidR="00444A51">
                        <w:rPr>
                          <w:rFonts w:cs="Arial"/>
                          <w:lang w:val="es-ES"/>
                        </w:rPr>
                        <w:t>dos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(</w:t>
                      </w:r>
                      <w:r w:rsidR="00444A51">
                        <w:rPr>
                          <w:rFonts w:cs="Arial"/>
                          <w:lang w:val="es-ES"/>
                        </w:rPr>
                        <w:t>2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) indicadores del proceso de Direccionamiento Estratégico a cargo de la Subdirección de Proyectos y Cooperación internacional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con un porcentaje de cumplimiento del </w:t>
                      </w:r>
                      <w:r>
                        <w:rPr>
                          <w:rFonts w:cs="Arial"/>
                          <w:lang w:val="es-ES"/>
                        </w:rPr>
                        <w:t>100</w:t>
                      </w:r>
                      <w:r w:rsidRPr="00C3748C">
                        <w:rPr>
                          <w:rFonts w:cs="Arial"/>
                          <w:lang w:val="es-ES"/>
                        </w:rPr>
                        <w:t>%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,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alcanzando un nivel sobresaliente en la evaluación y un resultado total como proceso de </w:t>
                      </w:r>
                      <w:r>
                        <w:rPr>
                          <w:rFonts w:cs="Arial"/>
                          <w:lang w:val="es-ES"/>
                        </w:rPr>
                        <w:t>20</w:t>
                      </w:r>
                      <w:r w:rsidRPr="00C3748C">
                        <w:rPr>
                          <w:rFonts w:cs="Arial"/>
                          <w:lang w:val="es-ES"/>
                        </w:rPr>
                        <w:t>, equivalente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al 100% en la vigencia.  </w:t>
                      </w:r>
                    </w:p>
                    <w:p w:rsidR="00072358" w:rsidRDefault="00072358" w:rsidP="00CD2A7C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072358" w:rsidRDefault="00072358" w:rsidP="00CD2A7C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sz w:val="18"/>
                          <w:lang w:val="es-ES"/>
                        </w:rPr>
                      </w:pPr>
                    </w:p>
                    <w:p w:rsidR="00072358" w:rsidRPr="00E82817" w:rsidRDefault="00072358" w:rsidP="00A4370E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lang w:val="es-CO"/>
                        </w:rPr>
                      </w:pPr>
                      <w:r w:rsidRPr="00AB6B9D">
                        <w:rPr>
                          <w:b/>
                          <w:i/>
                          <w:color w:val="4A66AC" w:themeColor="accent1"/>
                          <w:sz w:val="28"/>
                        </w:rPr>
                        <w:t>Proceso Misional</w:t>
                      </w:r>
                    </w:p>
                    <w:p w:rsidR="00072358" w:rsidRPr="00614C8A" w:rsidRDefault="00072358" w:rsidP="00A4370E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sz w:val="16"/>
                          <w:lang w:val="es-CO"/>
                        </w:rPr>
                      </w:pPr>
                    </w:p>
                    <w:p w:rsidR="00995B9B" w:rsidRDefault="00072358" w:rsidP="00995B9B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En cuanto al proceso misional</w:t>
                      </w:r>
                      <w:r w:rsidRPr="00D17D34">
                        <w:rPr>
                          <w:rFonts w:cs="Arial"/>
                          <w:lang w:val="es-ES"/>
                        </w:rPr>
                        <w:t xml:space="preserve">, lo integran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setenta y un </w:t>
                      </w:r>
                      <w:r w:rsidRPr="00D17D34">
                        <w:rPr>
                          <w:rFonts w:cs="Arial"/>
                          <w:lang w:val="es-ES"/>
                        </w:rPr>
                        <w:t>(</w:t>
                      </w:r>
                      <w:r>
                        <w:rPr>
                          <w:rFonts w:cs="Arial"/>
                          <w:lang w:val="es-ES"/>
                        </w:rPr>
                        <w:t>71</w:t>
                      </w:r>
                      <w:r w:rsidRPr="00D17D34">
                        <w:rPr>
                          <w:rFonts w:cs="Arial"/>
                          <w:lang w:val="es-ES"/>
                        </w:rPr>
                        <w:t xml:space="preserve">) indicadores </w:t>
                      </w:r>
                      <w:r>
                        <w:rPr>
                          <w:rFonts w:cs="Arial"/>
                          <w:lang w:val="es-ES"/>
                        </w:rPr>
                        <w:t>con un peso ponderado del 50%.</w:t>
                      </w:r>
                      <w:r w:rsidRPr="00D17D34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Para el mes de abril se evalúa el cumplimiento de dos (2) indicadores del proceso de Participación y Educación Ambiental con el 99,</w:t>
                      </w:r>
                      <w:r w:rsidR="00995B9B">
                        <w:rPr>
                          <w:rFonts w:cs="Arial"/>
                          <w:lang w:val="es-ES"/>
                        </w:rPr>
                        <w:t>11</w:t>
                      </w:r>
                      <w:r>
                        <w:rPr>
                          <w:rFonts w:cs="Arial"/>
                          <w:lang w:val="es-ES"/>
                        </w:rPr>
                        <w:t>% de ejecución</w:t>
                      </w:r>
                      <w:r w:rsidR="00995B9B">
                        <w:rPr>
                          <w:rFonts w:cs="Arial"/>
                          <w:lang w:val="es-ES"/>
                        </w:rPr>
                        <w:t xml:space="preserve"> en el mes y el 99,54% en la vigencia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; </w:t>
                      </w:r>
                      <w:r w:rsidR="00995B9B">
                        <w:rPr>
                          <w:rFonts w:cs="Arial"/>
                          <w:lang w:val="es-ES"/>
                        </w:rPr>
                        <w:t>un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(</w:t>
                      </w:r>
                      <w:r w:rsidR="00995B9B">
                        <w:rPr>
                          <w:rFonts w:cs="Arial"/>
                          <w:lang w:val="es-ES"/>
                        </w:rPr>
                        <w:t>1</w:t>
                      </w:r>
                      <w:r>
                        <w:rPr>
                          <w:rFonts w:cs="Arial"/>
                          <w:lang w:val="es-ES"/>
                        </w:rPr>
                        <w:t>)</w:t>
                      </w:r>
                      <w:r w:rsidR="00995B9B">
                        <w:rPr>
                          <w:rFonts w:cs="Arial"/>
                          <w:lang w:val="es-ES"/>
                        </w:rPr>
                        <w:t xml:space="preserve"> indicador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del proceso de Gestión Ambiental y Desarrollo Rural con un porcentaje de cumplimiento del </w:t>
                      </w:r>
                      <w:r w:rsidR="00995B9B">
                        <w:rPr>
                          <w:rFonts w:cs="Arial"/>
                          <w:lang w:val="es-ES"/>
                        </w:rPr>
                        <w:t>100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% </w:t>
                      </w:r>
                      <w:r w:rsidR="00995B9B">
                        <w:rPr>
                          <w:rFonts w:cs="Arial"/>
                          <w:lang w:val="es-ES"/>
                        </w:rPr>
                        <w:t xml:space="preserve">en el mes y un acumulado del 91,60%, ubicándolos en un nivel sobresaliente en el periodo y en la vigencia. </w:t>
                      </w:r>
                    </w:p>
                    <w:p w:rsidR="00995B9B" w:rsidRDefault="00995B9B" w:rsidP="00444A51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072358" w:rsidRDefault="00995B9B" w:rsidP="00444A51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E</w:t>
                      </w:r>
                      <w:r w:rsidR="00072358">
                        <w:rPr>
                          <w:rFonts w:cs="Arial"/>
                          <w:lang w:val="es-ES"/>
                        </w:rPr>
                        <w:t xml:space="preserve">l proceso de Evaluación, control y seguimiento con el </w:t>
                      </w:r>
                      <w:r>
                        <w:rPr>
                          <w:rFonts w:cs="Arial"/>
                          <w:lang w:val="es-ES"/>
                        </w:rPr>
                        <w:t>47,77</w:t>
                      </w:r>
                      <w:r w:rsidR="00072358">
                        <w:rPr>
                          <w:rFonts w:cs="Arial"/>
                          <w:lang w:val="es-ES"/>
                        </w:rPr>
                        <w:t>% de ejecución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en el mes y el 92,16%</w:t>
                      </w:r>
                      <w:r w:rsidR="00693E36">
                        <w:rPr>
                          <w:rFonts w:cs="Arial"/>
                          <w:lang w:val="es-ES"/>
                        </w:rPr>
                        <w:t xml:space="preserve"> en la vigencia también se ubica en </w:t>
                      </w:r>
                      <w:r w:rsidR="00072358">
                        <w:rPr>
                          <w:rFonts w:cs="Arial"/>
                          <w:lang w:val="es-ES"/>
                        </w:rPr>
                        <w:t xml:space="preserve">un nivel sobresaliente en la vigencia. </w:t>
                      </w:r>
                    </w:p>
                    <w:p w:rsidR="00995B9B" w:rsidRDefault="00995B9B" w:rsidP="00444A51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995B9B" w:rsidRPr="00444A51" w:rsidRDefault="00995B9B" w:rsidP="00444A51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El proceso de Planeación Ambiental con el 100% de ejecución;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AF4C9D" w:rsidRDefault="000F0CC6" w:rsidP="00225336"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74A2A16B" wp14:editId="1E1788FF">
                <wp:simplePos x="0" y="0"/>
                <wp:positionH relativeFrom="margin">
                  <wp:align>center</wp:align>
                </wp:positionH>
                <wp:positionV relativeFrom="page">
                  <wp:posOffset>1058559</wp:posOffset>
                </wp:positionV>
                <wp:extent cx="6362700" cy="9248775"/>
                <wp:effectExtent l="0" t="0" r="0" b="9525"/>
                <wp:wrapThrough wrapText="bothSides">
                  <wp:wrapPolygon edited="0">
                    <wp:start x="129" y="0"/>
                    <wp:lineTo x="129" y="21578"/>
                    <wp:lineTo x="21406" y="21578"/>
                    <wp:lineTo x="21406" y="0"/>
                    <wp:lineTo x="129" y="0"/>
                  </wp:wrapPolygon>
                </wp:wrapThrough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924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:rsidR="00693E36" w:rsidRDefault="00693E36" w:rsidP="00444A51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El proceso de Planeación Ambiental no tiene programados indicadores, pero presenta un cumplimiento del 100% en lo corrido de la vigencia.</w:t>
                            </w:r>
                          </w:p>
                          <w:p w:rsidR="00693E36" w:rsidRDefault="00693E36" w:rsidP="00444A51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444A51" w:rsidRPr="00683925" w:rsidRDefault="00444A51" w:rsidP="00444A51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854F61">
                              <w:rPr>
                                <w:rFonts w:cs="Arial"/>
                                <w:lang w:val="es-ES"/>
                              </w:rPr>
                              <w:t xml:space="preserve">La ejecución presenta un resultado total como proceso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47,</w:t>
                            </w:r>
                            <w:r w:rsidR="00693E36">
                              <w:rPr>
                                <w:rFonts w:cs="Arial"/>
                                <w:lang w:val="es-ES"/>
                              </w:rPr>
                              <w:t>91</w:t>
                            </w:r>
                            <w:r w:rsidRPr="00854F61">
                              <w:rPr>
                                <w:rFonts w:cs="Arial"/>
                                <w:lang w:val="es-ES"/>
                              </w:rPr>
                              <w:t xml:space="preserve"> equivalente al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9</w:t>
                            </w:r>
                            <w:r w:rsidR="00693E36">
                              <w:rPr>
                                <w:rFonts w:cs="Arial"/>
                                <w:lang w:val="es-ES"/>
                              </w:rPr>
                              <w:t>5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,</w:t>
                            </w:r>
                            <w:r w:rsidR="00693E36">
                              <w:rPr>
                                <w:rFonts w:cs="Arial"/>
                                <w:lang w:val="es-ES"/>
                              </w:rPr>
                              <w:t>82</w:t>
                            </w:r>
                            <w:r w:rsidRPr="00854F61">
                              <w:rPr>
                                <w:rFonts w:cs="Arial"/>
                                <w:lang w:val="es-ES"/>
                              </w:rPr>
                              <w:t xml:space="preserve">% según lo programado, ubicándose en un nivel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sobresaliente en el periodo y en la vigencia.</w:t>
                            </w:r>
                          </w:p>
                          <w:p w:rsidR="00444A51" w:rsidRDefault="00444A51" w:rsidP="00F64788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</w:pPr>
                          </w:p>
                          <w:p w:rsidR="00072358" w:rsidRPr="00E82817" w:rsidRDefault="00072358" w:rsidP="00F64788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lang w:val="es-CO"/>
                              </w:rPr>
                            </w:pPr>
                            <w:r w:rsidRPr="00E76314"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  <w:t>Proceso Apoyo</w:t>
                            </w:r>
                          </w:p>
                          <w:p w:rsidR="00072358" w:rsidRPr="00614C8A" w:rsidRDefault="00072358" w:rsidP="00F64788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sz w:val="16"/>
                                <w:lang w:val="es-CO"/>
                              </w:rPr>
                            </w:pPr>
                          </w:p>
                          <w:p w:rsidR="00C23F36" w:rsidRPr="001B268C" w:rsidRDefault="00072358" w:rsidP="00C23F36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741D94">
                              <w:rPr>
                                <w:rFonts w:cs="Arial"/>
                                <w:lang w:val="es-ES"/>
                              </w:rPr>
                              <w:t xml:space="preserve">De los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cuarenta y nueve </w:t>
                            </w:r>
                            <w:r w:rsidRPr="00741D94">
                              <w:rPr>
                                <w:rFonts w:cs="Arial"/>
                                <w:lang w:val="es-ES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49</w:t>
                            </w:r>
                            <w:r w:rsidRPr="00741D94">
                              <w:rPr>
                                <w:rFonts w:cs="Arial"/>
                                <w:lang w:val="es-ES"/>
                              </w:rPr>
                              <w:t xml:space="preserve">) indicadores de gestión que integran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el proceso</w:t>
                            </w:r>
                            <w:r w:rsidRPr="00741D94">
                              <w:rPr>
                                <w:rFonts w:cs="Arial"/>
                                <w:lang w:val="es-ES"/>
                              </w:rPr>
                              <w:t xml:space="preserve"> de Apoyo de la entidad con un peso ponderado de 20%,</w:t>
                            </w:r>
                            <w:r w:rsidR="00693E36">
                              <w:rPr>
                                <w:rFonts w:cs="Arial"/>
                                <w:lang w:val="es-ES"/>
                              </w:rPr>
                              <w:t xml:space="preserve"> con 100% en el periodo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corresponden, </w:t>
                            </w:r>
                            <w:r w:rsidR="00B15415">
                              <w:rPr>
                                <w:rFonts w:cs="Arial"/>
                                <w:lang w:val="es-ES"/>
                              </w:rPr>
                              <w:t xml:space="preserve">dos (2) de Gestión de Recursos Informáticos y Tecnológicos; cuatro (4) indicadores del proceso de Gestión de Recursos Financieros; dos (2) indicadores del proceso de Gestión Documental; y dos (2) indicadores del proceso de </w:t>
                            </w:r>
                            <w:r w:rsidR="00B15415" w:rsidRPr="001B268C">
                              <w:rPr>
                                <w:rFonts w:cs="Arial"/>
                                <w:lang w:val="es-ES"/>
                              </w:rPr>
                              <w:t>Gestión de Talento Humano</w:t>
                            </w:r>
                            <w:r w:rsidR="00B15415">
                              <w:rPr>
                                <w:rFonts w:cs="Arial"/>
                                <w:lang w:val="es-ES"/>
                              </w:rPr>
                              <w:t xml:space="preserve">; seguidos de un (1) indicador </w:t>
                            </w:r>
                            <w:r w:rsidR="00B15415" w:rsidRPr="00222704">
                              <w:rPr>
                                <w:rFonts w:cs="Arial"/>
                                <w:lang w:val="es-ES"/>
                              </w:rPr>
                              <w:t xml:space="preserve">del proceso de Gestión de Recursos físicos con el </w:t>
                            </w:r>
                            <w:r w:rsidR="00C23F36">
                              <w:rPr>
                                <w:rFonts w:cs="Arial"/>
                                <w:lang w:val="es-ES"/>
                              </w:rPr>
                              <w:t>48,08</w:t>
                            </w:r>
                            <w:r w:rsidR="00B15415" w:rsidRPr="00222704">
                              <w:rPr>
                                <w:rFonts w:cs="Arial"/>
                                <w:lang w:val="es-ES"/>
                              </w:rPr>
                              <w:t xml:space="preserve"> % en el mes y </w:t>
                            </w:r>
                            <w:r w:rsidR="00B15415">
                              <w:rPr>
                                <w:rFonts w:cs="Arial"/>
                                <w:lang w:val="es-ES"/>
                              </w:rPr>
                              <w:t>el 8</w:t>
                            </w:r>
                            <w:r w:rsidR="00C23F36">
                              <w:rPr>
                                <w:rFonts w:cs="Arial"/>
                                <w:lang w:val="es-ES"/>
                              </w:rPr>
                              <w:t>3,89</w:t>
                            </w:r>
                            <w:r w:rsidR="00B15415">
                              <w:rPr>
                                <w:rFonts w:cs="Arial"/>
                                <w:lang w:val="es-ES"/>
                              </w:rPr>
                              <w:t xml:space="preserve">% </w:t>
                            </w:r>
                            <w:r w:rsidR="00B15415" w:rsidRPr="00222704">
                              <w:rPr>
                                <w:rFonts w:cs="Arial"/>
                                <w:lang w:val="es-ES"/>
                              </w:rPr>
                              <w:t>en la vigencia</w:t>
                            </w:r>
                            <w:r w:rsidR="00C23F36">
                              <w:rPr>
                                <w:rFonts w:cs="Arial"/>
                                <w:lang w:val="es-ES"/>
                              </w:rPr>
                              <w:t xml:space="preserve">, </w:t>
                            </w:r>
                            <w:r w:rsidR="00C23F36" w:rsidRPr="001B268C">
                              <w:rPr>
                                <w:rFonts w:cs="Arial"/>
                                <w:lang w:val="es-ES"/>
                              </w:rPr>
                              <w:t xml:space="preserve">ubicándose en un nivel sobresaliente de evaluación.  </w:t>
                            </w:r>
                          </w:p>
                          <w:p w:rsidR="00693E36" w:rsidRDefault="00693E36" w:rsidP="001B268C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072358" w:rsidRPr="001B268C" w:rsidRDefault="00C23F36" w:rsidP="001B268C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El proceso de </w:t>
                            </w:r>
                            <w:r w:rsidR="00072358">
                              <w:rPr>
                                <w:rFonts w:cs="Arial"/>
                                <w:lang w:val="es-ES"/>
                              </w:rPr>
                              <w:t>Gestión Jurídica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no tiene programados indicadores para el periodo, pero presenta un avance superior al 100% en la vigencia.</w:t>
                            </w:r>
                          </w:p>
                          <w:p w:rsidR="00072358" w:rsidRDefault="00072358" w:rsidP="00F64788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072358" w:rsidRPr="00222704" w:rsidRDefault="00072358" w:rsidP="00222704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222704">
                              <w:rPr>
                                <w:rFonts w:cs="Arial"/>
                                <w:lang w:val="es-ES"/>
                              </w:rPr>
                              <w:t xml:space="preserve">El proceso de Apoyo presenta un resultado total como proceso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18,8</w:t>
                            </w:r>
                            <w:r w:rsidR="00C23F36">
                              <w:rPr>
                                <w:rFonts w:cs="Arial"/>
                                <w:lang w:val="es-ES"/>
                              </w:rPr>
                              <w:t>7</w:t>
                            </w:r>
                            <w:r w:rsidRPr="00222704">
                              <w:rPr>
                                <w:rFonts w:cs="Arial"/>
                                <w:lang w:val="es-ES"/>
                              </w:rPr>
                              <w:t xml:space="preserve">, equivalente al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94,</w:t>
                            </w:r>
                            <w:r w:rsidR="00C23F36">
                              <w:rPr>
                                <w:rFonts w:cs="Arial"/>
                                <w:lang w:val="es-ES"/>
                              </w:rPr>
                              <w:t>37</w:t>
                            </w:r>
                            <w:r w:rsidRPr="00222704">
                              <w:rPr>
                                <w:rFonts w:cs="Arial"/>
                                <w:lang w:val="es-ES"/>
                              </w:rPr>
                              <w:t>% según lo programado ubicándose en un nivel sobresaliente tanto en el periodo como en la vigencia.</w:t>
                            </w:r>
                          </w:p>
                          <w:p w:rsidR="00072358" w:rsidRDefault="00072358" w:rsidP="0087597B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072358" w:rsidRPr="00E82817" w:rsidRDefault="00072358" w:rsidP="006A7743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lang w:val="es-CO"/>
                              </w:rPr>
                            </w:pPr>
                            <w:r w:rsidRPr="00AB6B9D"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  <w:t xml:space="preserve">Proceso </w:t>
                            </w:r>
                            <w:r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  <w:t>Evaluación y Control</w:t>
                            </w:r>
                          </w:p>
                          <w:p w:rsidR="00072358" w:rsidRPr="00614C8A" w:rsidRDefault="00072358" w:rsidP="006A7743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sz w:val="16"/>
                                <w:lang w:val="es-CO"/>
                              </w:rPr>
                            </w:pPr>
                          </w:p>
                          <w:p w:rsidR="00072358" w:rsidRDefault="00072358" w:rsidP="00AB74DD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 xml:space="preserve">El proceso de </w:t>
                            </w:r>
                            <w:r w:rsidRPr="00231283">
                              <w:rPr>
                                <w:rFonts w:cs="Arial"/>
                                <w:lang w:val="es-ES"/>
                              </w:rPr>
                              <w:t>Evaluación</w:t>
                            </w:r>
                            <w:r>
                              <w:rPr>
                                <w:lang w:val="es-CO"/>
                              </w:rPr>
                              <w:t xml:space="preserve"> y Control integra cinco (5) indicadores con un peso ponderado de 10%; para el </w:t>
                            </w:r>
                            <w:r w:rsidRPr="00BF3DF5">
                              <w:rPr>
                                <w:rFonts w:cs="Arial"/>
                                <w:lang w:val="es-ES"/>
                              </w:rPr>
                              <w:t>periodo</w:t>
                            </w:r>
                            <w:r>
                              <w:rPr>
                                <w:lang w:val="es-CO"/>
                              </w:rPr>
                              <w:t xml:space="preserve"> se </w:t>
                            </w:r>
                            <w:r w:rsidRPr="00BC6B9B">
                              <w:rPr>
                                <w:rFonts w:cs="Arial"/>
                                <w:lang w:val="es-ES"/>
                              </w:rPr>
                              <w:t>tiene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un (1) </w:t>
                            </w:r>
                            <w:r>
                              <w:rPr>
                                <w:lang w:val="es-CO"/>
                              </w:rPr>
                              <w:t xml:space="preserve">indicador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del proceso de Control Disciplinario con el 100% de cumplimiento tanto en el periodo como en la vigencia ubicándolo en un nivel sobresaliente de evaluación. </w:t>
                            </w:r>
                            <w:r w:rsidRPr="00AB74DD">
                              <w:rPr>
                                <w:rFonts w:cs="Arial"/>
                                <w:lang w:val="es-ES"/>
                              </w:rPr>
                              <w:t xml:space="preserve">Para el mes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abril</w:t>
                            </w:r>
                            <w:r w:rsidRPr="00AB74DD">
                              <w:rPr>
                                <w:rFonts w:cs="Arial"/>
                                <w:lang w:val="es-ES"/>
                              </w:rPr>
                              <w:t xml:space="preserve"> el proceso de Control y Mejora </w:t>
                            </w:r>
                            <w:r w:rsidR="00C23F36">
                              <w:rPr>
                                <w:rFonts w:cs="Arial"/>
                                <w:lang w:val="es-ES"/>
                              </w:rPr>
                              <w:t xml:space="preserve">no </w:t>
                            </w:r>
                            <w:r w:rsidRPr="00AB74DD">
                              <w:rPr>
                                <w:rFonts w:cs="Arial"/>
                                <w:lang w:val="es-ES"/>
                              </w:rPr>
                              <w:t>tiene indicadores programados para reportar</w:t>
                            </w:r>
                            <w:r w:rsidR="00C23F36">
                              <w:rPr>
                                <w:rFonts w:cs="Arial"/>
                                <w:lang w:val="es-ES"/>
                              </w:rPr>
                              <w:t xml:space="preserve">. </w:t>
                            </w:r>
                            <w:r w:rsidRPr="00854F61">
                              <w:rPr>
                                <w:rFonts w:cs="Arial"/>
                                <w:lang w:val="es-ES"/>
                              </w:rPr>
                              <w:t xml:space="preserve">La ejecución presenta un resultado total como proceso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10</w:t>
                            </w:r>
                            <w:r w:rsidRPr="00854F61">
                              <w:rPr>
                                <w:rFonts w:cs="Arial"/>
                                <w:lang w:val="es-ES"/>
                              </w:rPr>
                              <w:t xml:space="preserve">, equivalente al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100</w:t>
                            </w:r>
                            <w:r w:rsidRPr="00854F61">
                              <w:rPr>
                                <w:rFonts w:cs="Arial"/>
                                <w:lang w:val="es-ES"/>
                              </w:rPr>
                              <w:t xml:space="preserve">% según lo programado, ubicándose en un nivel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sobresaliente en el periodo y en la vigencia.</w:t>
                            </w:r>
                          </w:p>
                          <w:p w:rsidR="00072358" w:rsidRDefault="00072358" w:rsidP="006A7743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lang w:val="es-CO"/>
                              </w:rPr>
                            </w:pPr>
                          </w:p>
                          <w:p w:rsidR="00072358" w:rsidRPr="000F733A" w:rsidRDefault="00072358" w:rsidP="006948D6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 xml:space="preserve">En la gráfica siguiente se presenta la evolución de la </w:t>
                            </w:r>
                            <w:r w:rsidRPr="00BC6B9B">
                              <w:rPr>
                                <w:rFonts w:cs="Arial"/>
                                <w:lang w:val="es-ES"/>
                              </w:rPr>
                              <w:t>gestión</w:t>
                            </w:r>
                            <w:r>
                              <w:rPr>
                                <w:lang w:val="es-CO"/>
                              </w:rPr>
                              <w:t xml:space="preserve"> adelantada por los procesos, en la que se evidencia una gestión total como entidad del </w:t>
                            </w:r>
                            <w:r>
                              <w:rPr>
                                <w:b/>
                                <w:lang w:val="es-CO"/>
                              </w:rPr>
                              <w:t>96,</w:t>
                            </w:r>
                            <w:r w:rsidR="009C223A">
                              <w:rPr>
                                <w:b/>
                                <w:lang w:val="es-CO"/>
                              </w:rPr>
                              <w:t>79</w:t>
                            </w:r>
                            <w:r w:rsidRPr="00BF3DF5">
                              <w:rPr>
                                <w:b/>
                                <w:lang w:val="es-CO"/>
                              </w:rPr>
                              <w:t>%</w:t>
                            </w:r>
                            <w:r>
                              <w:rPr>
                                <w:b/>
                                <w:lang w:val="es-CO"/>
                              </w:rPr>
                              <w:t xml:space="preserve">, </w:t>
                            </w:r>
                            <w:r w:rsidRPr="000F733A">
                              <w:rPr>
                                <w:lang w:val="es-CO"/>
                              </w:rPr>
                              <w:t xml:space="preserve">que la ubica en un nivel </w:t>
                            </w:r>
                            <w:r>
                              <w:rPr>
                                <w:lang w:val="es-CO"/>
                              </w:rPr>
                              <w:t>sobresaliente</w:t>
                            </w:r>
                            <w:r w:rsidRPr="000F733A">
                              <w:rPr>
                                <w:lang w:val="es-CO"/>
                              </w:rPr>
                              <w:t xml:space="preserve"> de evaluación</w:t>
                            </w:r>
                            <w:r>
                              <w:rPr>
                                <w:lang w:val="es-CO"/>
                              </w:rPr>
                              <w:t>.</w:t>
                            </w:r>
                          </w:p>
                          <w:p w:rsidR="00072358" w:rsidRDefault="00072358" w:rsidP="006A7743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lang w:val="es-CO"/>
                              </w:rPr>
                            </w:pPr>
                          </w:p>
                          <w:p w:rsidR="00072358" w:rsidRDefault="009C223A" w:rsidP="00614C8A">
                            <w:pPr>
                              <w:pStyle w:val="Prrafodelista"/>
                              <w:spacing w:before="120"/>
                              <w:ind w:left="-142" w:right="-101"/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  <w:r w:rsidRPr="009C223A">
                              <w:rPr>
                                <w:rFonts w:cs="Arial"/>
                                <w:noProof/>
                              </w:rPr>
                              <w:drawing>
                                <wp:inline distT="0" distB="0" distL="0" distR="0" wp14:anchorId="27E88F3C" wp14:editId="348843C7">
                                  <wp:extent cx="5295520" cy="2953564"/>
                                  <wp:effectExtent l="0" t="0" r="635" b="0"/>
                                  <wp:docPr id="51" name="Imagen 1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8F360A08-1FCF-4FCD-842B-65D4494C8D49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n 1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F360A08-1FCF-4FCD-842B-65D4494C8D49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99058" cy="29555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72358" w:rsidRPr="0087597B" w:rsidRDefault="00072358" w:rsidP="008B3078">
                            <w:pPr>
                              <w:ind w:left="-142" w:right="-61"/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2A16B" id="Cuadro de texto 6" o:spid="_x0000_s1033" type="#_x0000_t202" style="position:absolute;margin-left:0;margin-top:83.35pt;width:501pt;height:728.25pt;z-index:251856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" filled="f" stroked="f">
                <v:textbox inset=",0,,0">
                  <w:txbxContent>
                    <w:p w:rsidR="00693E36" w:rsidRDefault="00693E36" w:rsidP="00444A51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El proceso de Planeación Ambiental no tiene programados indicadores, pero presenta un cumplimiento del 100% en lo corrido de la vigencia.</w:t>
                      </w:r>
                    </w:p>
                    <w:p w:rsidR="00693E36" w:rsidRDefault="00693E36" w:rsidP="00444A51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444A51" w:rsidRPr="00683925" w:rsidRDefault="00444A51" w:rsidP="00444A51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854F61">
                        <w:rPr>
                          <w:rFonts w:cs="Arial"/>
                          <w:lang w:val="es-ES"/>
                        </w:rPr>
                        <w:t xml:space="preserve">La ejecución presenta un resultado total como proceso de </w:t>
                      </w:r>
                      <w:r>
                        <w:rPr>
                          <w:rFonts w:cs="Arial"/>
                          <w:lang w:val="es-ES"/>
                        </w:rPr>
                        <w:t>47,</w:t>
                      </w:r>
                      <w:r w:rsidR="00693E36">
                        <w:rPr>
                          <w:rFonts w:cs="Arial"/>
                          <w:lang w:val="es-ES"/>
                        </w:rPr>
                        <w:t>91</w:t>
                      </w:r>
                      <w:r w:rsidRPr="00854F61">
                        <w:rPr>
                          <w:rFonts w:cs="Arial"/>
                          <w:lang w:val="es-ES"/>
                        </w:rPr>
                        <w:t xml:space="preserve"> equivalente al </w:t>
                      </w:r>
                      <w:r>
                        <w:rPr>
                          <w:rFonts w:cs="Arial"/>
                          <w:lang w:val="es-ES"/>
                        </w:rPr>
                        <w:t>9</w:t>
                      </w:r>
                      <w:r w:rsidR="00693E36">
                        <w:rPr>
                          <w:rFonts w:cs="Arial"/>
                          <w:lang w:val="es-ES"/>
                        </w:rPr>
                        <w:t>5</w:t>
                      </w:r>
                      <w:r>
                        <w:rPr>
                          <w:rFonts w:cs="Arial"/>
                          <w:lang w:val="es-ES"/>
                        </w:rPr>
                        <w:t>,</w:t>
                      </w:r>
                      <w:r w:rsidR="00693E36">
                        <w:rPr>
                          <w:rFonts w:cs="Arial"/>
                          <w:lang w:val="es-ES"/>
                        </w:rPr>
                        <w:t>82</w:t>
                      </w:r>
                      <w:r w:rsidRPr="00854F61">
                        <w:rPr>
                          <w:rFonts w:cs="Arial"/>
                          <w:lang w:val="es-ES"/>
                        </w:rPr>
                        <w:t xml:space="preserve">% según lo programado, ubicándose en un nivel </w:t>
                      </w:r>
                      <w:r>
                        <w:rPr>
                          <w:rFonts w:cs="Arial"/>
                          <w:lang w:val="es-ES"/>
                        </w:rPr>
                        <w:t>sobresaliente en el periodo y en la vigencia.</w:t>
                      </w:r>
                    </w:p>
                    <w:p w:rsidR="00444A51" w:rsidRDefault="00444A51" w:rsidP="00F64788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b/>
                          <w:i/>
                          <w:color w:val="4A66AC" w:themeColor="accent1"/>
                          <w:sz w:val="28"/>
                        </w:rPr>
                      </w:pPr>
                    </w:p>
                    <w:p w:rsidR="00072358" w:rsidRPr="00E82817" w:rsidRDefault="00072358" w:rsidP="00F64788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lang w:val="es-CO"/>
                        </w:rPr>
                      </w:pPr>
                      <w:r w:rsidRPr="00E76314">
                        <w:rPr>
                          <w:b/>
                          <w:i/>
                          <w:color w:val="4A66AC" w:themeColor="accent1"/>
                          <w:sz w:val="28"/>
                        </w:rPr>
                        <w:t>Proceso Apoyo</w:t>
                      </w:r>
                    </w:p>
                    <w:p w:rsidR="00072358" w:rsidRPr="00614C8A" w:rsidRDefault="00072358" w:rsidP="00F64788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sz w:val="16"/>
                          <w:lang w:val="es-CO"/>
                        </w:rPr>
                      </w:pPr>
                    </w:p>
                    <w:p w:rsidR="00C23F36" w:rsidRPr="001B268C" w:rsidRDefault="00072358" w:rsidP="00C23F36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741D94">
                        <w:rPr>
                          <w:rFonts w:cs="Arial"/>
                          <w:lang w:val="es-ES"/>
                        </w:rPr>
                        <w:t xml:space="preserve">De los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cuarenta y nueve </w:t>
                      </w:r>
                      <w:r w:rsidRPr="00741D94">
                        <w:rPr>
                          <w:rFonts w:cs="Arial"/>
                          <w:lang w:val="es-ES"/>
                        </w:rPr>
                        <w:t>(</w:t>
                      </w:r>
                      <w:r>
                        <w:rPr>
                          <w:rFonts w:cs="Arial"/>
                          <w:lang w:val="es-ES"/>
                        </w:rPr>
                        <w:t>49</w:t>
                      </w:r>
                      <w:r w:rsidRPr="00741D94">
                        <w:rPr>
                          <w:rFonts w:cs="Arial"/>
                          <w:lang w:val="es-ES"/>
                        </w:rPr>
                        <w:t xml:space="preserve">) indicadores de gestión que integran </w:t>
                      </w:r>
                      <w:r>
                        <w:rPr>
                          <w:rFonts w:cs="Arial"/>
                          <w:lang w:val="es-ES"/>
                        </w:rPr>
                        <w:t>el proceso</w:t>
                      </w:r>
                      <w:r w:rsidRPr="00741D94">
                        <w:rPr>
                          <w:rFonts w:cs="Arial"/>
                          <w:lang w:val="es-ES"/>
                        </w:rPr>
                        <w:t xml:space="preserve"> de Apoyo de la entidad con un peso ponderado de 20%,</w:t>
                      </w:r>
                      <w:r w:rsidR="00693E36">
                        <w:rPr>
                          <w:rFonts w:cs="Arial"/>
                          <w:lang w:val="es-ES"/>
                        </w:rPr>
                        <w:t xml:space="preserve"> con 100% en el periodo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corresponden, </w:t>
                      </w:r>
                      <w:r w:rsidR="00B15415">
                        <w:rPr>
                          <w:rFonts w:cs="Arial"/>
                          <w:lang w:val="es-ES"/>
                        </w:rPr>
                        <w:t xml:space="preserve">dos (2) de Gestión de Recursos Informáticos y Tecnológicos; cuatro (4) indicadores del proceso de Gestión de Recursos Financieros; dos (2) indicadores del proceso de Gestión Documental; y dos (2) indicadores del proceso de </w:t>
                      </w:r>
                      <w:r w:rsidR="00B15415" w:rsidRPr="001B268C">
                        <w:rPr>
                          <w:rFonts w:cs="Arial"/>
                          <w:lang w:val="es-ES"/>
                        </w:rPr>
                        <w:t>Gestión de Talento Humano</w:t>
                      </w:r>
                      <w:r w:rsidR="00B15415">
                        <w:rPr>
                          <w:rFonts w:cs="Arial"/>
                          <w:lang w:val="es-ES"/>
                        </w:rPr>
                        <w:t xml:space="preserve">; seguidos de un (1) indicador </w:t>
                      </w:r>
                      <w:r w:rsidR="00B15415" w:rsidRPr="00222704">
                        <w:rPr>
                          <w:rFonts w:cs="Arial"/>
                          <w:lang w:val="es-ES"/>
                        </w:rPr>
                        <w:t xml:space="preserve">del proceso de Gestión de Recursos físicos con el </w:t>
                      </w:r>
                      <w:r w:rsidR="00C23F36">
                        <w:rPr>
                          <w:rFonts w:cs="Arial"/>
                          <w:lang w:val="es-ES"/>
                        </w:rPr>
                        <w:t>48,08</w:t>
                      </w:r>
                      <w:r w:rsidR="00B15415" w:rsidRPr="00222704">
                        <w:rPr>
                          <w:rFonts w:cs="Arial"/>
                          <w:lang w:val="es-ES"/>
                        </w:rPr>
                        <w:t xml:space="preserve"> % en el mes y </w:t>
                      </w:r>
                      <w:r w:rsidR="00B15415">
                        <w:rPr>
                          <w:rFonts w:cs="Arial"/>
                          <w:lang w:val="es-ES"/>
                        </w:rPr>
                        <w:t>el 8</w:t>
                      </w:r>
                      <w:r w:rsidR="00C23F36">
                        <w:rPr>
                          <w:rFonts w:cs="Arial"/>
                          <w:lang w:val="es-ES"/>
                        </w:rPr>
                        <w:t>3,89</w:t>
                      </w:r>
                      <w:r w:rsidR="00B15415">
                        <w:rPr>
                          <w:rFonts w:cs="Arial"/>
                          <w:lang w:val="es-ES"/>
                        </w:rPr>
                        <w:t xml:space="preserve">% </w:t>
                      </w:r>
                      <w:r w:rsidR="00B15415" w:rsidRPr="00222704">
                        <w:rPr>
                          <w:rFonts w:cs="Arial"/>
                          <w:lang w:val="es-ES"/>
                        </w:rPr>
                        <w:t>en la vigencia</w:t>
                      </w:r>
                      <w:r w:rsidR="00C23F36">
                        <w:rPr>
                          <w:rFonts w:cs="Arial"/>
                          <w:lang w:val="es-ES"/>
                        </w:rPr>
                        <w:t xml:space="preserve">, </w:t>
                      </w:r>
                      <w:r w:rsidR="00C23F36" w:rsidRPr="001B268C">
                        <w:rPr>
                          <w:rFonts w:cs="Arial"/>
                          <w:lang w:val="es-ES"/>
                        </w:rPr>
                        <w:t xml:space="preserve">ubicándose en un nivel sobresaliente de evaluación.  </w:t>
                      </w:r>
                    </w:p>
                    <w:p w:rsidR="00693E36" w:rsidRDefault="00693E36" w:rsidP="001B268C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072358" w:rsidRPr="001B268C" w:rsidRDefault="00C23F36" w:rsidP="001B268C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 xml:space="preserve">El proceso de </w:t>
                      </w:r>
                      <w:r w:rsidR="00072358">
                        <w:rPr>
                          <w:rFonts w:cs="Arial"/>
                          <w:lang w:val="es-ES"/>
                        </w:rPr>
                        <w:t>Gestión Jurídica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no tiene programados indicadores para el periodo, pero presenta un avance superior al 100% en la vigencia.</w:t>
                      </w:r>
                    </w:p>
                    <w:p w:rsidR="00072358" w:rsidRDefault="00072358" w:rsidP="00F64788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072358" w:rsidRPr="00222704" w:rsidRDefault="00072358" w:rsidP="00222704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222704">
                        <w:rPr>
                          <w:rFonts w:cs="Arial"/>
                          <w:lang w:val="es-ES"/>
                        </w:rPr>
                        <w:t xml:space="preserve">El proceso de Apoyo presenta un resultado total como proceso de </w:t>
                      </w:r>
                      <w:r>
                        <w:rPr>
                          <w:rFonts w:cs="Arial"/>
                          <w:lang w:val="es-ES"/>
                        </w:rPr>
                        <w:t>18,8</w:t>
                      </w:r>
                      <w:r w:rsidR="00C23F36">
                        <w:rPr>
                          <w:rFonts w:cs="Arial"/>
                          <w:lang w:val="es-ES"/>
                        </w:rPr>
                        <w:t>7</w:t>
                      </w:r>
                      <w:r w:rsidRPr="00222704">
                        <w:rPr>
                          <w:rFonts w:cs="Arial"/>
                          <w:lang w:val="es-ES"/>
                        </w:rPr>
                        <w:t xml:space="preserve">, equivalente al </w:t>
                      </w:r>
                      <w:r>
                        <w:rPr>
                          <w:rFonts w:cs="Arial"/>
                          <w:lang w:val="es-ES"/>
                        </w:rPr>
                        <w:t>94,</w:t>
                      </w:r>
                      <w:r w:rsidR="00C23F36">
                        <w:rPr>
                          <w:rFonts w:cs="Arial"/>
                          <w:lang w:val="es-ES"/>
                        </w:rPr>
                        <w:t>37</w:t>
                      </w:r>
                      <w:r w:rsidRPr="00222704">
                        <w:rPr>
                          <w:rFonts w:cs="Arial"/>
                          <w:lang w:val="es-ES"/>
                        </w:rPr>
                        <w:t>% según lo programado ubicándose en un nivel sobresaliente tanto en el periodo como en la vigencia.</w:t>
                      </w:r>
                    </w:p>
                    <w:p w:rsidR="00072358" w:rsidRDefault="00072358" w:rsidP="0087597B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072358" w:rsidRPr="00E82817" w:rsidRDefault="00072358" w:rsidP="006A7743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lang w:val="es-CO"/>
                        </w:rPr>
                      </w:pPr>
                      <w:r w:rsidRPr="00AB6B9D">
                        <w:rPr>
                          <w:b/>
                          <w:i/>
                          <w:color w:val="4A66AC" w:themeColor="accent1"/>
                          <w:sz w:val="28"/>
                        </w:rPr>
                        <w:t xml:space="preserve">Proceso </w:t>
                      </w:r>
                      <w:r>
                        <w:rPr>
                          <w:b/>
                          <w:i/>
                          <w:color w:val="4A66AC" w:themeColor="accent1"/>
                          <w:sz w:val="28"/>
                        </w:rPr>
                        <w:t>Evaluación y Control</w:t>
                      </w:r>
                    </w:p>
                    <w:p w:rsidR="00072358" w:rsidRPr="00614C8A" w:rsidRDefault="00072358" w:rsidP="006A7743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sz w:val="16"/>
                          <w:lang w:val="es-CO"/>
                        </w:rPr>
                      </w:pPr>
                    </w:p>
                    <w:p w:rsidR="00072358" w:rsidRDefault="00072358" w:rsidP="00AB74DD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lang w:val="es-CO"/>
                        </w:rPr>
                        <w:t xml:space="preserve">El proceso de </w:t>
                      </w:r>
                      <w:r w:rsidRPr="00231283">
                        <w:rPr>
                          <w:rFonts w:cs="Arial"/>
                          <w:lang w:val="es-ES"/>
                        </w:rPr>
                        <w:t>Evaluación</w:t>
                      </w:r>
                      <w:r>
                        <w:rPr>
                          <w:lang w:val="es-CO"/>
                        </w:rPr>
                        <w:t xml:space="preserve"> y Control integra cinco (5) indicadores con un peso ponderado de 10%; para el </w:t>
                      </w:r>
                      <w:r w:rsidRPr="00BF3DF5">
                        <w:rPr>
                          <w:rFonts w:cs="Arial"/>
                          <w:lang w:val="es-ES"/>
                        </w:rPr>
                        <w:t>periodo</w:t>
                      </w:r>
                      <w:r>
                        <w:rPr>
                          <w:lang w:val="es-CO"/>
                        </w:rPr>
                        <w:t xml:space="preserve"> se </w:t>
                      </w:r>
                      <w:r w:rsidRPr="00BC6B9B">
                        <w:rPr>
                          <w:rFonts w:cs="Arial"/>
                          <w:lang w:val="es-ES"/>
                        </w:rPr>
                        <w:t>tiene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un (1) </w:t>
                      </w:r>
                      <w:r>
                        <w:rPr>
                          <w:lang w:val="es-CO"/>
                        </w:rPr>
                        <w:t xml:space="preserve">indicador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del proceso de Control Disciplinario con el 100% de cumplimiento tanto en el periodo como en la vigencia ubicándolo en un nivel sobresaliente de evaluación. </w:t>
                      </w:r>
                      <w:r w:rsidRPr="00AB74DD">
                        <w:rPr>
                          <w:rFonts w:cs="Arial"/>
                          <w:lang w:val="es-ES"/>
                        </w:rPr>
                        <w:t xml:space="preserve">Para el mes de </w:t>
                      </w:r>
                      <w:r>
                        <w:rPr>
                          <w:rFonts w:cs="Arial"/>
                          <w:lang w:val="es-ES"/>
                        </w:rPr>
                        <w:t>abril</w:t>
                      </w:r>
                      <w:r w:rsidRPr="00AB74DD">
                        <w:rPr>
                          <w:rFonts w:cs="Arial"/>
                          <w:lang w:val="es-ES"/>
                        </w:rPr>
                        <w:t xml:space="preserve"> el proceso de Control y Mejora </w:t>
                      </w:r>
                      <w:r w:rsidR="00C23F36">
                        <w:rPr>
                          <w:rFonts w:cs="Arial"/>
                          <w:lang w:val="es-ES"/>
                        </w:rPr>
                        <w:t xml:space="preserve">no </w:t>
                      </w:r>
                      <w:r w:rsidRPr="00AB74DD">
                        <w:rPr>
                          <w:rFonts w:cs="Arial"/>
                          <w:lang w:val="es-ES"/>
                        </w:rPr>
                        <w:t>tiene indicadores programados para reportar</w:t>
                      </w:r>
                      <w:r w:rsidR="00C23F36">
                        <w:rPr>
                          <w:rFonts w:cs="Arial"/>
                          <w:lang w:val="es-ES"/>
                        </w:rPr>
                        <w:t xml:space="preserve">. </w:t>
                      </w:r>
                      <w:r w:rsidRPr="00854F61">
                        <w:rPr>
                          <w:rFonts w:cs="Arial"/>
                          <w:lang w:val="es-ES"/>
                        </w:rPr>
                        <w:t xml:space="preserve">La ejecución presenta un resultado total como proceso de </w:t>
                      </w:r>
                      <w:r>
                        <w:rPr>
                          <w:rFonts w:cs="Arial"/>
                          <w:lang w:val="es-ES"/>
                        </w:rPr>
                        <w:t>10</w:t>
                      </w:r>
                      <w:r w:rsidRPr="00854F61">
                        <w:rPr>
                          <w:rFonts w:cs="Arial"/>
                          <w:lang w:val="es-ES"/>
                        </w:rPr>
                        <w:t xml:space="preserve">, equivalente al </w:t>
                      </w:r>
                      <w:r>
                        <w:rPr>
                          <w:rFonts w:cs="Arial"/>
                          <w:lang w:val="es-ES"/>
                        </w:rPr>
                        <w:t>100</w:t>
                      </w:r>
                      <w:r w:rsidRPr="00854F61">
                        <w:rPr>
                          <w:rFonts w:cs="Arial"/>
                          <w:lang w:val="es-ES"/>
                        </w:rPr>
                        <w:t xml:space="preserve">% según lo programado, ubicándose en un nivel </w:t>
                      </w:r>
                      <w:r>
                        <w:rPr>
                          <w:rFonts w:cs="Arial"/>
                          <w:lang w:val="es-ES"/>
                        </w:rPr>
                        <w:t>sobresaliente en el periodo y en la vigencia.</w:t>
                      </w:r>
                    </w:p>
                    <w:p w:rsidR="00072358" w:rsidRDefault="00072358" w:rsidP="006A7743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lang w:val="es-CO"/>
                        </w:rPr>
                      </w:pPr>
                    </w:p>
                    <w:p w:rsidR="00072358" w:rsidRPr="000F733A" w:rsidRDefault="00072358" w:rsidP="006948D6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 xml:space="preserve">En la gráfica siguiente se presenta la evolución de la </w:t>
                      </w:r>
                      <w:r w:rsidRPr="00BC6B9B">
                        <w:rPr>
                          <w:rFonts w:cs="Arial"/>
                          <w:lang w:val="es-ES"/>
                        </w:rPr>
                        <w:t>gestión</w:t>
                      </w:r>
                      <w:r>
                        <w:rPr>
                          <w:lang w:val="es-CO"/>
                        </w:rPr>
                        <w:t xml:space="preserve"> adelantada por los procesos, en la que se evidencia una gestión total como entidad del </w:t>
                      </w:r>
                      <w:r>
                        <w:rPr>
                          <w:b/>
                          <w:lang w:val="es-CO"/>
                        </w:rPr>
                        <w:t>96,</w:t>
                      </w:r>
                      <w:r w:rsidR="009C223A">
                        <w:rPr>
                          <w:b/>
                          <w:lang w:val="es-CO"/>
                        </w:rPr>
                        <w:t>79</w:t>
                      </w:r>
                      <w:r w:rsidRPr="00BF3DF5">
                        <w:rPr>
                          <w:b/>
                          <w:lang w:val="es-CO"/>
                        </w:rPr>
                        <w:t>%</w:t>
                      </w:r>
                      <w:r>
                        <w:rPr>
                          <w:b/>
                          <w:lang w:val="es-CO"/>
                        </w:rPr>
                        <w:t xml:space="preserve">, </w:t>
                      </w:r>
                      <w:r w:rsidRPr="000F733A">
                        <w:rPr>
                          <w:lang w:val="es-CO"/>
                        </w:rPr>
                        <w:t xml:space="preserve">que la ubica en un nivel </w:t>
                      </w:r>
                      <w:r>
                        <w:rPr>
                          <w:lang w:val="es-CO"/>
                        </w:rPr>
                        <w:t>sobresaliente</w:t>
                      </w:r>
                      <w:r w:rsidRPr="000F733A">
                        <w:rPr>
                          <w:lang w:val="es-CO"/>
                        </w:rPr>
                        <w:t xml:space="preserve"> de evaluación</w:t>
                      </w:r>
                      <w:r>
                        <w:rPr>
                          <w:lang w:val="es-CO"/>
                        </w:rPr>
                        <w:t>.</w:t>
                      </w:r>
                    </w:p>
                    <w:p w:rsidR="00072358" w:rsidRDefault="00072358" w:rsidP="006A7743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lang w:val="es-CO"/>
                        </w:rPr>
                      </w:pPr>
                    </w:p>
                    <w:p w:rsidR="00072358" w:rsidRDefault="009C223A" w:rsidP="00614C8A">
                      <w:pPr>
                        <w:pStyle w:val="Prrafodelista"/>
                        <w:spacing w:before="120"/>
                        <w:ind w:left="-142" w:right="-101"/>
                        <w:jc w:val="center"/>
                        <w:rPr>
                          <w:rFonts w:cs="Arial"/>
                          <w:lang w:val="es-ES"/>
                        </w:rPr>
                      </w:pPr>
                      <w:r w:rsidRPr="009C223A">
                        <w:rPr>
                          <w:rFonts w:cs="Arial"/>
                          <w:noProof/>
                        </w:rPr>
                        <w:drawing>
                          <wp:inline distT="0" distB="0" distL="0" distR="0" wp14:anchorId="27E88F3C" wp14:editId="348843C7">
                            <wp:extent cx="5295520" cy="2953564"/>
                            <wp:effectExtent l="0" t="0" r="635" b="0"/>
                            <wp:docPr id="51" name="Imagen 1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8F360A08-1FCF-4FCD-842B-65D4494C8D49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magen 11">
                                      <a:extLst>
                                        <a:ext uri="{FF2B5EF4-FFF2-40B4-BE49-F238E27FC236}">
                                          <a16:creationId xmlns:a16="http://schemas.microsoft.com/office/drawing/2014/main" id="{8F360A08-1FCF-4FCD-842B-65D4494C8D49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99058" cy="29555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72358" w:rsidRPr="0087597B" w:rsidRDefault="00072358" w:rsidP="008B3078">
                      <w:pPr>
                        <w:ind w:left="-142" w:right="-61"/>
                        <w:jc w:val="center"/>
                        <w:rPr>
                          <w:rFonts w:cs="Arial"/>
                          <w:lang w:val="es-ES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</w:p>
    <w:p w:rsidR="000F165B" w:rsidRDefault="001F6ABA" w:rsidP="002B2258">
      <w:pPr>
        <w:rPr>
          <w:noProof/>
          <w:lang w:val="es-CO" w:eastAsia="es-CO"/>
        </w:rPr>
      </w:pPr>
      <w:r>
        <w:rPr>
          <w:noProof/>
          <w:lang w:val="es-CO" w:eastAsia="es-CO"/>
        </w:rPr>
        <w:lastRenderedPageBreak/>
        <w:t xml:space="preserve"> </w:t>
      </w:r>
      <w:r w:rsidR="002F42C2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98687" behindDoc="0" locked="0" layoutInCell="1" allowOverlap="1" wp14:anchorId="34FD1CFF" wp14:editId="18C60F2C">
                <wp:simplePos x="0" y="0"/>
                <wp:positionH relativeFrom="margin">
                  <wp:posOffset>92075</wp:posOffset>
                </wp:positionH>
                <wp:positionV relativeFrom="margin">
                  <wp:posOffset>-9691370</wp:posOffset>
                </wp:positionV>
                <wp:extent cx="6724650" cy="9144000"/>
                <wp:effectExtent l="0" t="0" r="0" b="0"/>
                <wp:wrapThrough wrapText="bothSides">
                  <wp:wrapPolygon edited="0">
                    <wp:start x="122" y="0"/>
                    <wp:lineTo x="122" y="21555"/>
                    <wp:lineTo x="21416" y="21555"/>
                    <wp:lineTo x="21416" y="0"/>
                    <wp:lineTo x="122" y="0"/>
                  </wp:wrapPolygon>
                </wp:wrapThrough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914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358" w:rsidRDefault="00072358" w:rsidP="00F41C2C">
                            <w:pPr>
                              <w:ind w:left="284"/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</w:pP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  <w:t>B. Evaluación por Objetivo de Calidad</w:t>
                            </w:r>
                          </w:p>
                          <w:p w:rsidR="00072358" w:rsidRPr="00854A6E" w:rsidRDefault="00072358" w:rsidP="00F41C2C">
                            <w:pPr>
                              <w:ind w:left="284"/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</w:pPr>
                          </w:p>
                          <w:p w:rsidR="00072358" w:rsidRDefault="00DA6136" w:rsidP="00ED5307">
                            <w:pPr>
                              <w:ind w:right="-113"/>
                              <w:jc w:val="center"/>
                              <w:rPr>
                                <w:noProof/>
                                <w:lang w:eastAsia="es-CO"/>
                              </w:rPr>
                            </w:pPr>
                            <w:r w:rsidRPr="00DA6136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3A9E11DF" wp14:editId="5F77CAAB">
                                  <wp:extent cx="5533848" cy="3040340"/>
                                  <wp:effectExtent l="0" t="0" r="0" b="8255"/>
                                  <wp:docPr id="13" name="Imagen 1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B97A6911-5A40-4201-86CF-F20D7385CBF0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n 1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B97A6911-5A40-4201-86CF-F20D7385CBF0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43371" cy="30455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72358" w:rsidRDefault="00072358" w:rsidP="00ED5307">
                            <w:pPr>
                              <w:ind w:right="-113"/>
                              <w:jc w:val="center"/>
                              <w:rPr>
                                <w:noProof/>
                                <w:lang w:eastAsia="es-CO"/>
                              </w:rPr>
                            </w:pPr>
                          </w:p>
                          <w:p w:rsidR="00072358" w:rsidRPr="00867C53" w:rsidRDefault="00072358" w:rsidP="00072358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ind w:right="22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867C53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sz w:val="24"/>
                              </w:rPr>
                              <w:t>Contribuir eficazmente en la construcción de una ciudad ambientalmente sostenible, que se integre con la región y con la nación, en cumplimiento de lo establecido en el plan de desarrollo distrital vigente.</w:t>
                            </w:r>
                            <w:r w:rsidRPr="00867C53">
                              <w:rPr>
                                <w:rFonts w:asciiTheme="minorHAnsi" w:eastAsiaTheme="minorEastAsia" w:hAnsiTheme="minorHAnsi" w:cs="Arial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867C53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Hacen parte de este objetivo de calidad ochenta y un (81) indicadores; evaluados según su periodicidad y programación de reporte. Para el mes de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abril</w:t>
                            </w:r>
                            <w:r w:rsidRPr="00867C53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son </w:t>
                            </w:r>
                            <w:r w:rsidR="00DA6136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quince</w:t>
                            </w:r>
                            <w:r w:rsidRPr="00867C53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 w:rsidR="00DA6136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1</w:t>
                            </w:r>
                            <w:r w:rsidRPr="00867C53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5) los indicadores programados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,</w:t>
                            </w:r>
                            <w:r w:rsidRPr="00867C53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con una ejecución del 83,82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%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en el mes y el 9</w:t>
                            </w:r>
                            <w:r w:rsidR="00DA6136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5,01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%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en la vigencia ubicándolo en un nivel sobresaliente.</w:t>
                            </w:r>
                          </w:p>
                          <w:p w:rsidR="00072358" w:rsidRPr="00867C53" w:rsidRDefault="00072358" w:rsidP="00DA6136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072358" w:rsidRPr="00477B65" w:rsidRDefault="00072358" w:rsidP="00CC5C4C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ind w:right="22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CC5C4C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sz w:val="24"/>
                              </w:rPr>
                              <w:t>Mantener la confidencialidad, integridad, disponibilidad de los activos de información, y la protección de datos personales, mediante la gestión de los riesgos; que permitan establecer un ámbito de confianza, a las partes interesadas, en concordancia con la misión y visión de la entidad.</w:t>
                            </w:r>
                            <w:r w:rsidRPr="00477B65">
                              <w:rPr>
                                <w:rFonts w:asciiTheme="minorHAnsi" w:eastAsiaTheme="minorEastAsia" w:hAnsiTheme="minorHAnsi" w:cs="Arial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Este objetivo de calidad lo integran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dieciséis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16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) indicadores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de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los cuales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se evalúan en el pe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riodo </w:t>
                            </w:r>
                            <w:r w:rsidR="00DA6136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seis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 w:rsidR="00DA6136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6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) con una ejecución del 100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%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en el mes y el 100,</w:t>
                            </w:r>
                            <w:r w:rsidR="00DA6136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67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%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en la vigencia ubicándolo en un nivel sobresaliente. </w:t>
                            </w:r>
                          </w:p>
                          <w:p w:rsidR="00072358" w:rsidRPr="00477B65" w:rsidRDefault="00072358" w:rsidP="00771751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072358" w:rsidRPr="000A46BC" w:rsidRDefault="00072358" w:rsidP="000A46BC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ind w:right="224"/>
                              <w:jc w:val="both"/>
                              <w:rPr>
                                <w:lang w:val="es-ES" w:eastAsia="ja-JP"/>
                              </w:rPr>
                            </w:pPr>
                            <w:r w:rsidRPr="000A46BC">
                              <w:rPr>
                                <w:rFonts w:asciiTheme="minorHAnsi" w:eastAsiaTheme="minorEastAsia" w:hAnsiTheme="minorHAnsi" w:cstheme="minorBidi"/>
                                <w:b/>
                                <w:bCs w:val="0"/>
                                <w:i/>
                                <w:sz w:val="24"/>
                              </w:rPr>
                              <w:t xml:space="preserve">Administrar y conservar los documentos de la </w:t>
                            </w:r>
                            <w:r w:rsidRPr="000A46BC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sz w:val="24"/>
                              </w:rPr>
                              <w:t>Secretaría</w:t>
                            </w:r>
                            <w:r w:rsidRPr="000A46BC">
                              <w:rPr>
                                <w:rFonts w:asciiTheme="minorHAnsi" w:eastAsiaTheme="minorEastAsia" w:hAnsiTheme="minorHAnsi" w:cstheme="minorBidi"/>
                                <w:b/>
                                <w:bCs w:val="0"/>
                                <w:i/>
                                <w:sz w:val="24"/>
                              </w:rPr>
                              <w:t xml:space="preserve"> Distrital de Ambiente, de acuerdo con lo establecido en la Tabla de Retención Documental TRD; fortaleciendo la preservación de la memoria institucional y la transparencia en el manejo de la información</w:t>
                            </w:r>
                            <w:r w:rsidRPr="000A46BC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sz w:val="24"/>
                              </w:rPr>
                              <w:t>.</w:t>
                            </w:r>
                            <w:r w:rsidRPr="000A46BC">
                              <w:rPr>
                                <w:rFonts w:asciiTheme="minorHAnsi" w:eastAsiaTheme="minorEastAsia" w:hAnsiTheme="minorHAnsi" w:cs="Arial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0A46BC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Hacen parte de este objetivo de calidad cinco (5) indicadores evaluados según su periodicidad y programación de reporte, de los cuales se evalúa en el periodo </w:t>
                            </w:r>
                            <w:r w:rsidR="00DA6136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uno</w:t>
                            </w:r>
                            <w:r w:rsidRPr="000A46BC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 w:rsidR="00DA6136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1</w:t>
                            </w:r>
                            <w:r w:rsidRPr="000A46BC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) con una ejecución del </w:t>
                            </w:r>
                            <w:r w:rsidR="00DA6136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100</w:t>
                            </w:r>
                            <w:r w:rsidRPr="000A46BC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% en el mes y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73,63% </w:t>
                            </w:r>
                            <w:r w:rsidRPr="000A46BC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en la vigencia ubicándolo en un nivel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sobresaliente</w:t>
                            </w:r>
                            <w:r w:rsidRPr="000A46BC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.</w:t>
                            </w:r>
                          </w:p>
                          <w:p w:rsidR="00072358" w:rsidRPr="000A46BC" w:rsidRDefault="00072358" w:rsidP="00BB6F63">
                            <w:pPr>
                              <w:jc w:val="both"/>
                              <w:rPr>
                                <w:lang w:val="es-ES" w:eastAsia="ja-JP"/>
                              </w:rPr>
                            </w:pPr>
                          </w:p>
                          <w:p w:rsidR="00072358" w:rsidRPr="004E53AE" w:rsidRDefault="00072358" w:rsidP="004E53AE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ind w:right="22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CC5C4C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sz w:val="24"/>
                              </w:rPr>
                              <w:t>Prevenir o mitigar los riesgos y peligros identificados en la Secretaría Distrital de Ambiente, que afecten o puedan afectar la salud y seguridad de su personal, sus clientes y visitantes</w:t>
                            </w:r>
                            <w:r w:rsidRPr="005F6B0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. Este objetivo de calidad lo integra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n</w:t>
                            </w:r>
                            <w:r w:rsidRPr="005F6B0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siete</w:t>
                            </w:r>
                            <w:r w:rsidRPr="005F6B0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7</w:t>
                            </w:r>
                            <w:r w:rsidRPr="005F6B0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) indicador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es</w:t>
                            </w:r>
                            <w:r w:rsidRPr="005F6B0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de los cuales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se evalúan en el pe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riodo dos (2) con una ejecución del </w:t>
                            </w:r>
                            <w:r w:rsidR="00DA6136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100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%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en el mes y </w:t>
                            </w:r>
                            <w:r w:rsidR="00DA6136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el 82,14%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en la vigencia ubicándolo en un nivel sobresaliente. </w:t>
                            </w:r>
                          </w:p>
                          <w:p w:rsidR="00072358" w:rsidRDefault="00072358" w:rsidP="00ED5307">
                            <w:pPr>
                              <w:ind w:right="-113"/>
                              <w:jc w:val="center"/>
                              <w:rPr>
                                <w:noProof/>
                                <w:lang w:eastAsia="es-CO"/>
                              </w:rPr>
                            </w:pPr>
                          </w:p>
                          <w:p w:rsidR="00072358" w:rsidRPr="00477B65" w:rsidRDefault="00072358" w:rsidP="00CC5C4C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9781"/>
                              </w:tabs>
                              <w:ind w:right="263"/>
                              <w:jc w:val="both"/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  <w:lang w:val="es-CO"/>
                              </w:rPr>
                            </w:pPr>
                            <w:r w:rsidRPr="00CC5C4C">
                              <w:rPr>
                                <w:rFonts w:asciiTheme="minorHAnsi" w:eastAsiaTheme="minorEastAsia" w:hAnsiTheme="minorHAnsi" w:cstheme="minorBidi"/>
                                <w:b/>
                                <w:bCs w:val="0"/>
                                <w:i/>
                                <w:sz w:val="24"/>
                              </w:rPr>
                              <w:t>Promover la vinculación de la comunidad a los procesos, ambientalmente sostenibles, liderados por la Secretaría Distrital de Ambiente.</w:t>
                            </w:r>
                            <w:r w:rsidRPr="00477B65"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6C982C"/>
                                <w:sz w:val="24"/>
                                <w:lang w:val="es-ES"/>
                              </w:rPr>
                              <w:t xml:space="preserve"> 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Hacen parte de este objetivo de calidad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tres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3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) indicadores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,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de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los cuales,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dos (2) reportan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en el pe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riodo un avance del 99,</w:t>
                            </w:r>
                            <w:r w:rsidR="004D7AD7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11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% y en la vigencia una ejecución del 99,</w:t>
                            </w:r>
                            <w:r w:rsidR="004D7AD7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54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% que lo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ubica en un nivel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sobresaliente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de cumplimiento.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D1CFF" id="Cuadro de texto 17" o:spid="_x0000_s1034" type="#_x0000_t202" style="position:absolute;margin-left:7.25pt;margin-top:-763.1pt;width:529.5pt;height:10in;z-index:2516986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" filled="f" stroked="f">
                <v:textbox>
                  <w:txbxContent>
                    <w:p w:rsidR="00072358" w:rsidRDefault="00072358" w:rsidP="00F41C2C">
                      <w:pPr>
                        <w:ind w:left="284"/>
                        <w:rPr>
                          <w:b/>
                          <w:i/>
                          <w:color w:val="242852" w:themeColor="text2"/>
                          <w:sz w:val="32"/>
                        </w:rPr>
                      </w:pPr>
                      <w:r w:rsidRPr="00854A6E">
                        <w:rPr>
                          <w:b/>
                          <w:i/>
                          <w:color w:val="242852" w:themeColor="text2"/>
                          <w:sz w:val="32"/>
                        </w:rPr>
                        <w:t>B. Evaluación por Objetivo de Calidad</w:t>
                      </w:r>
                    </w:p>
                    <w:p w:rsidR="00072358" w:rsidRPr="00854A6E" w:rsidRDefault="00072358" w:rsidP="00F41C2C">
                      <w:pPr>
                        <w:ind w:left="284"/>
                        <w:rPr>
                          <w:b/>
                          <w:i/>
                          <w:color w:val="242852" w:themeColor="text2"/>
                          <w:sz w:val="32"/>
                        </w:rPr>
                      </w:pPr>
                    </w:p>
                    <w:p w:rsidR="00072358" w:rsidRDefault="00DA6136" w:rsidP="00ED5307">
                      <w:pPr>
                        <w:ind w:right="-113"/>
                        <w:jc w:val="center"/>
                        <w:rPr>
                          <w:noProof/>
                          <w:lang w:eastAsia="es-CO"/>
                        </w:rPr>
                      </w:pPr>
                      <w:r w:rsidRPr="00DA6136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3A9E11DF" wp14:editId="5F77CAAB">
                            <wp:extent cx="5533848" cy="3040340"/>
                            <wp:effectExtent l="0" t="0" r="0" b="8255"/>
                            <wp:docPr id="13" name="Imagen 1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B97A6911-5A40-4201-86CF-F20D7385CBF0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n 12">
                                      <a:extLst>
                                        <a:ext uri="{FF2B5EF4-FFF2-40B4-BE49-F238E27FC236}">
                                          <a16:creationId xmlns:a16="http://schemas.microsoft.com/office/drawing/2014/main" id="{B97A6911-5A40-4201-86CF-F20D7385CBF0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43371" cy="30455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72358" w:rsidRDefault="00072358" w:rsidP="00ED5307">
                      <w:pPr>
                        <w:ind w:right="-113"/>
                        <w:jc w:val="center"/>
                        <w:rPr>
                          <w:noProof/>
                          <w:lang w:eastAsia="es-CO"/>
                        </w:rPr>
                      </w:pPr>
                    </w:p>
                    <w:p w:rsidR="00072358" w:rsidRPr="00867C53" w:rsidRDefault="00072358" w:rsidP="00072358">
                      <w:pPr>
                        <w:pStyle w:val="Ttulo3"/>
                        <w:numPr>
                          <w:ilvl w:val="0"/>
                          <w:numId w:val="17"/>
                        </w:numPr>
                        <w:ind w:right="224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867C53">
                        <w:rPr>
                          <w:rFonts w:asciiTheme="minorHAnsi" w:eastAsiaTheme="minorEastAsia" w:hAnsiTheme="minorHAnsi" w:cstheme="minorBidi"/>
                          <w:b/>
                          <w:i/>
                          <w:sz w:val="24"/>
                        </w:rPr>
                        <w:t>Contribuir eficazmente en la construcción de una ciudad ambientalmente sostenible, que se integre con la región y con la nación, en cumplimiento de lo establecido en el plan de desarrollo distrital vigente.</w:t>
                      </w:r>
                      <w:r w:rsidRPr="00867C53">
                        <w:rPr>
                          <w:rFonts w:asciiTheme="minorHAnsi" w:eastAsiaTheme="minorEastAsia" w:hAnsiTheme="minorHAnsi" w:cs="Arial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  <w:t xml:space="preserve"> </w:t>
                      </w:r>
                      <w:r w:rsidRPr="00867C53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Hacen parte de este objetivo de calidad ochenta y un (81) indicadores; evaluados según su periodicidad y programación de reporte. Para el mes de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abril</w:t>
                      </w:r>
                      <w:r w:rsidRPr="00867C53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son </w:t>
                      </w:r>
                      <w:r w:rsidR="00DA6136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quince</w:t>
                      </w:r>
                      <w:r w:rsidRPr="00867C53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 w:rsidR="00DA6136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1</w:t>
                      </w:r>
                      <w:r w:rsidRPr="00867C53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5) los indicadores programados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,</w:t>
                      </w:r>
                      <w:r w:rsidRPr="00867C53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con una ejecución del 83,82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%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en el mes y el 9</w:t>
                      </w:r>
                      <w:r w:rsidR="00DA6136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5,01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%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en la vigencia ubicándolo en un nivel sobresaliente.</w:t>
                      </w:r>
                    </w:p>
                    <w:p w:rsidR="00072358" w:rsidRPr="00867C53" w:rsidRDefault="00072358" w:rsidP="00DA6136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072358" w:rsidRPr="00477B65" w:rsidRDefault="00072358" w:rsidP="00CC5C4C">
                      <w:pPr>
                        <w:pStyle w:val="Ttulo3"/>
                        <w:numPr>
                          <w:ilvl w:val="0"/>
                          <w:numId w:val="17"/>
                        </w:numPr>
                        <w:ind w:right="224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CC5C4C">
                        <w:rPr>
                          <w:rFonts w:asciiTheme="minorHAnsi" w:eastAsiaTheme="minorEastAsia" w:hAnsiTheme="minorHAnsi" w:cstheme="minorBidi"/>
                          <w:b/>
                          <w:i/>
                          <w:sz w:val="24"/>
                        </w:rPr>
                        <w:t>Mantener la confidencialidad, integridad, disponibilidad de los activos de información, y la protección de datos personales, mediante la gestión de los riesgos; que permitan establecer un ámbito de confianza, a las partes interesadas, en concordancia con la misión y visión de la entidad.</w:t>
                      </w:r>
                      <w:r w:rsidRPr="00477B65">
                        <w:rPr>
                          <w:rFonts w:asciiTheme="minorHAnsi" w:eastAsiaTheme="minorEastAsia" w:hAnsiTheme="minorHAnsi" w:cs="Arial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  <w:t xml:space="preserve">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Este objetivo de calidad lo integran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dieciséis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16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) indicadores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de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los cuales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se evalúan en el pe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riodo </w:t>
                      </w:r>
                      <w:r w:rsidR="00DA6136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seis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 w:rsidR="00DA6136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6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) con una ejecución del 100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%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en el mes y el 100,</w:t>
                      </w:r>
                      <w:r w:rsidR="00DA6136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67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%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en la vigencia ubicándolo en un nivel sobresaliente. </w:t>
                      </w:r>
                    </w:p>
                    <w:p w:rsidR="00072358" w:rsidRPr="00477B65" w:rsidRDefault="00072358" w:rsidP="00771751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072358" w:rsidRPr="000A46BC" w:rsidRDefault="00072358" w:rsidP="000A46BC">
                      <w:pPr>
                        <w:pStyle w:val="Ttulo3"/>
                        <w:numPr>
                          <w:ilvl w:val="0"/>
                          <w:numId w:val="17"/>
                        </w:numPr>
                        <w:ind w:right="224"/>
                        <w:jc w:val="both"/>
                        <w:rPr>
                          <w:lang w:val="es-ES" w:eastAsia="ja-JP"/>
                        </w:rPr>
                      </w:pPr>
                      <w:r w:rsidRPr="000A46BC">
                        <w:rPr>
                          <w:rFonts w:asciiTheme="minorHAnsi" w:eastAsiaTheme="minorEastAsia" w:hAnsiTheme="minorHAnsi" w:cstheme="minorBidi"/>
                          <w:b/>
                          <w:bCs w:val="0"/>
                          <w:i/>
                          <w:sz w:val="24"/>
                        </w:rPr>
                        <w:t xml:space="preserve">Administrar y conservar los documentos de la </w:t>
                      </w:r>
                      <w:r w:rsidRPr="000A46BC">
                        <w:rPr>
                          <w:rFonts w:asciiTheme="minorHAnsi" w:eastAsiaTheme="minorEastAsia" w:hAnsiTheme="minorHAnsi" w:cstheme="minorBidi"/>
                          <w:b/>
                          <w:i/>
                          <w:sz w:val="24"/>
                        </w:rPr>
                        <w:t>Secretaría</w:t>
                      </w:r>
                      <w:r w:rsidRPr="000A46BC">
                        <w:rPr>
                          <w:rFonts w:asciiTheme="minorHAnsi" w:eastAsiaTheme="minorEastAsia" w:hAnsiTheme="minorHAnsi" w:cstheme="minorBidi"/>
                          <w:b/>
                          <w:bCs w:val="0"/>
                          <w:i/>
                          <w:sz w:val="24"/>
                        </w:rPr>
                        <w:t xml:space="preserve"> Distrital de Ambiente, de acuerdo con lo establecido en la Tabla de Retención Documental TRD; fortaleciendo la preservación de la memoria institucional y la transparencia en el manejo de la información</w:t>
                      </w:r>
                      <w:r w:rsidRPr="000A46BC">
                        <w:rPr>
                          <w:rFonts w:asciiTheme="minorHAnsi" w:eastAsiaTheme="minorEastAsia" w:hAnsiTheme="minorHAnsi" w:cstheme="minorBidi"/>
                          <w:b/>
                          <w:i/>
                          <w:sz w:val="24"/>
                        </w:rPr>
                        <w:t>.</w:t>
                      </w:r>
                      <w:r w:rsidRPr="000A46BC">
                        <w:rPr>
                          <w:rFonts w:asciiTheme="minorHAnsi" w:eastAsiaTheme="minorEastAsia" w:hAnsiTheme="minorHAnsi" w:cs="Arial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  <w:t xml:space="preserve"> </w:t>
                      </w:r>
                      <w:r w:rsidRPr="000A46BC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Hacen parte de este objetivo de calidad cinco (5) indicadores evaluados según su periodicidad y programación de reporte, de los cuales se evalúa en el periodo </w:t>
                      </w:r>
                      <w:r w:rsidR="00DA6136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uno</w:t>
                      </w:r>
                      <w:r w:rsidRPr="000A46BC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 w:rsidR="00DA6136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1</w:t>
                      </w:r>
                      <w:r w:rsidRPr="000A46BC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) con una ejecución del </w:t>
                      </w:r>
                      <w:r w:rsidR="00DA6136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100</w:t>
                      </w:r>
                      <w:r w:rsidRPr="000A46BC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% en el mes y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73,63% </w:t>
                      </w:r>
                      <w:r w:rsidRPr="000A46BC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en la vigencia ubicándolo en un nivel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sobresaliente</w:t>
                      </w:r>
                      <w:r w:rsidRPr="000A46BC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.</w:t>
                      </w:r>
                    </w:p>
                    <w:p w:rsidR="00072358" w:rsidRPr="000A46BC" w:rsidRDefault="00072358" w:rsidP="00BB6F63">
                      <w:pPr>
                        <w:jc w:val="both"/>
                        <w:rPr>
                          <w:lang w:val="es-ES" w:eastAsia="ja-JP"/>
                        </w:rPr>
                      </w:pPr>
                    </w:p>
                    <w:p w:rsidR="00072358" w:rsidRPr="004E53AE" w:rsidRDefault="00072358" w:rsidP="004E53AE">
                      <w:pPr>
                        <w:pStyle w:val="Ttulo3"/>
                        <w:numPr>
                          <w:ilvl w:val="0"/>
                          <w:numId w:val="17"/>
                        </w:numPr>
                        <w:ind w:right="224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CC5C4C">
                        <w:rPr>
                          <w:rFonts w:asciiTheme="minorHAnsi" w:eastAsiaTheme="minorEastAsia" w:hAnsiTheme="minorHAnsi" w:cstheme="minorBidi"/>
                          <w:b/>
                          <w:i/>
                          <w:sz w:val="24"/>
                        </w:rPr>
                        <w:t>Prevenir o mitigar los riesgos y peligros identificados en la Secretaría Distrital de Ambiente, que afecten o puedan afectar la salud y seguridad de su personal, sus clientes y visitantes</w:t>
                      </w:r>
                      <w:r w:rsidRPr="005F6B0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. Este objetivo de calidad lo integra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n</w:t>
                      </w:r>
                      <w:r w:rsidRPr="005F6B0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siete</w:t>
                      </w:r>
                      <w:r w:rsidRPr="005F6B0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7</w:t>
                      </w:r>
                      <w:r w:rsidRPr="005F6B0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) indicador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es</w:t>
                      </w:r>
                      <w:r w:rsidRPr="005F6B0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,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de los cuales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se evalúan en el pe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riodo dos (2) con una ejecución del </w:t>
                      </w:r>
                      <w:r w:rsidR="00DA6136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100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%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en el mes y </w:t>
                      </w:r>
                      <w:r w:rsidR="00DA6136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el 82,14%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en la vigencia ubicándolo en un nivel sobresaliente. </w:t>
                      </w:r>
                    </w:p>
                    <w:p w:rsidR="00072358" w:rsidRDefault="00072358" w:rsidP="00ED5307">
                      <w:pPr>
                        <w:ind w:right="-113"/>
                        <w:jc w:val="center"/>
                        <w:rPr>
                          <w:noProof/>
                          <w:lang w:eastAsia="es-CO"/>
                        </w:rPr>
                      </w:pPr>
                    </w:p>
                    <w:p w:rsidR="00072358" w:rsidRPr="00477B65" w:rsidRDefault="00072358" w:rsidP="00CC5C4C">
                      <w:pPr>
                        <w:pStyle w:val="Ttulo3"/>
                        <w:numPr>
                          <w:ilvl w:val="0"/>
                          <w:numId w:val="17"/>
                        </w:numPr>
                        <w:tabs>
                          <w:tab w:val="left" w:pos="9781"/>
                        </w:tabs>
                        <w:ind w:right="263"/>
                        <w:jc w:val="both"/>
                        <w:rPr>
                          <w:b/>
                          <w:i/>
                          <w:color w:val="4A66AC" w:themeColor="accent1"/>
                          <w:sz w:val="28"/>
                          <w:lang w:val="es-CO"/>
                        </w:rPr>
                      </w:pPr>
                      <w:r w:rsidRPr="00CC5C4C">
                        <w:rPr>
                          <w:rFonts w:asciiTheme="minorHAnsi" w:eastAsiaTheme="minorEastAsia" w:hAnsiTheme="minorHAnsi" w:cstheme="minorBidi"/>
                          <w:b/>
                          <w:bCs w:val="0"/>
                          <w:i/>
                          <w:sz w:val="24"/>
                        </w:rPr>
                        <w:t>Promover la vinculación de la comunidad a los procesos, ambientalmente sostenibles, liderados por la Secretaría Distrital de Ambiente.</w:t>
                      </w:r>
                      <w:r w:rsidRPr="00477B65"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6C982C"/>
                          <w:sz w:val="24"/>
                          <w:lang w:val="es-ES"/>
                        </w:rPr>
                        <w:t xml:space="preserve"> 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Hacen parte de este objetivo de calidad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tres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3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) indicadores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,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de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los cuales,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dos (2) reportan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en el pe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riodo un avance del 99,</w:t>
                      </w:r>
                      <w:r w:rsidR="004D7AD7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11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% y en la vigencia una ejecución del 99,</w:t>
                      </w:r>
                      <w:r w:rsidR="004D7AD7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54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% que lo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ubica en un nivel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sobresaliente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de cumplimiento.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1F4243">
        <w:rPr>
          <w:noProof/>
          <w:lang w:val="es-CO" w:eastAsia="es-CO"/>
        </w:rPr>
        <w:drawing>
          <wp:anchor distT="0" distB="0" distL="114300" distR="114300" simplePos="0" relativeHeight="251673088" behindDoc="1" locked="0" layoutInCell="1" allowOverlap="1" wp14:anchorId="3E5EB3F1" wp14:editId="1AAFDF55">
            <wp:simplePos x="0" y="0"/>
            <wp:positionH relativeFrom="margin">
              <wp:posOffset>246356</wp:posOffset>
            </wp:positionH>
            <wp:positionV relativeFrom="paragraph">
              <wp:posOffset>2860184</wp:posOffset>
            </wp:positionV>
            <wp:extent cx="1164590" cy="1176655"/>
            <wp:effectExtent l="0" t="0" r="0" b="444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C003A">
        <w:br w:type="page"/>
      </w:r>
    </w:p>
    <w:p w:rsidR="00C71C35" w:rsidRDefault="001351BA" w:rsidP="002B2258"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557FE3F" wp14:editId="2353FDF6">
                <wp:simplePos x="0" y="0"/>
                <wp:positionH relativeFrom="page">
                  <wp:posOffset>571500</wp:posOffset>
                </wp:positionH>
                <wp:positionV relativeFrom="margin">
                  <wp:posOffset>-9653270</wp:posOffset>
                </wp:positionV>
                <wp:extent cx="6591300" cy="9782175"/>
                <wp:effectExtent l="0" t="0" r="0" b="9525"/>
                <wp:wrapTopAndBottom/>
                <wp:docPr id="132" name="Cuadro de texto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978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358" w:rsidRPr="00665FB1" w:rsidRDefault="00072358" w:rsidP="00A731EE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ind w:right="121"/>
                              <w:jc w:val="both"/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</w:pPr>
                            <w:r w:rsidRPr="00665FB1">
                              <w:rPr>
                                <w:rFonts w:asciiTheme="minorHAnsi" w:eastAsiaTheme="minorEastAsia" w:hAnsiTheme="minorHAnsi" w:cstheme="minorBidi"/>
                                <w:b/>
                                <w:bCs w:val="0"/>
                                <w:i/>
                                <w:sz w:val="24"/>
                              </w:rPr>
                              <w:t>Promover el autocontrol y mejora continua de la Secretaría Distrital de Ambiente – SDA a través de la verificación y seguimiento de las actividades desarrolladas.</w:t>
                            </w:r>
                            <w:r w:rsidRPr="00665FB1"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Este objetivo de calidad lo integran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veinte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20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) indicadores, de los cuales, están programados evaluar </w:t>
                            </w:r>
                            <w:r w:rsidR="004D7AD7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seis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 w:rsidR="004D7AD7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6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) durante el periodo.  En el mes de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abril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, el objetivo obtuvo un nivel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sobresaliente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con el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90,</w:t>
                            </w:r>
                            <w:r w:rsidR="004D7AD7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51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% en el mes y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el 92,</w:t>
                            </w:r>
                            <w:r w:rsidR="004D7AD7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68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% en el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acumulado. </w:t>
                            </w:r>
                          </w:p>
                          <w:p w:rsidR="00072358" w:rsidRDefault="00072358" w:rsidP="00B306D3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072358" w:rsidRPr="00B934FF" w:rsidRDefault="00072358" w:rsidP="004B2B15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ind w:right="121"/>
                              <w:jc w:val="both"/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</w:pPr>
                            <w:r w:rsidRPr="004B2B15">
                              <w:rPr>
                                <w:rFonts w:asciiTheme="minorHAnsi" w:eastAsiaTheme="minorEastAsia" w:hAnsiTheme="minorHAnsi" w:cstheme="minorBidi"/>
                                <w:b/>
                                <w:bCs w:val="0"/>
                                <w:i/>
                                <w:sz w:val="24"/>
                              </w:rPr>
                              <w:t>Mitigar y/o prevenir los aspectos e impactos ambientales negativos identificados en la Secretaría Distrital de Ambiente – SDA y que se producen en el desarrollo de sus actividades.</w:t>
                            </w:r>
                            <w:r w:rsidRPr="004B2B15"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4B2B1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Hace parte de este objetivo de calidad un (1) indicador,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que para el periodo </w:t>
                            </w:r>
                            <w:r w:rsidR="004D7AD7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no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tiene </w:t>
                            </w:r>
                            <w:r w:rsidR="004D7AD7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programado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ejecución </w:t>
                            </w:r>
                            <w:r w:rsidR="004D7AD7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y cuenta con el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100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%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="004D7AD7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de cumplimiento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en la vigencia</w:t>
                            </w:r>
                            <w:r w:rsidR="004D7AD7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,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ubicándolo en un nivel sobresaliente.</w:t>
                            </w:r>
                          </w:p>
                          <w:p w:rsidR="00072358" w:rsidRPr="004B2B15" w:rsidRDefault="00072358" w:rsidP="004B2B15">
                            <w:pPr>
                              <w:pStyle w:val="Ttulo3"/>
                              <w:ind w:left="142" w:right="263"/>
                              <w:jc w:val="both"/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</w:pPr>
                          </w:p>
                          <w:p w:rsidR="00072358" w:rsidRDefault="00072358" w:rsidP="00B306D3">
                            <w:pPr>
                              <w:ind w:left="142" w:right="75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1557B1">
                              <w:rPr>
                                <w:rFonts w:cs="Arial"/>
                                <w:lang w:val="es-ES"/>
                              </w:rPr>
                              <w:t>En términos generales la evaluación por Objetivo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</w:t>
                            </w:r>
                            <w:r w:rsidRPr="001557B1">
                              <w:rPr>
                                <w:rFonts w:cs="Arial"/>
                                <w:lang w:val="es-ES"/>
                              </w:rPr>
                              <w:t xml:space="preserve"> de Calidad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presenta una ejecución para el periodo del </w:t>
                            </w:r>
                            <w:r w:rsidR="004D7AD7">
                              <w:rPr>
                                <w:rFonts w:cs="Arial"/>
                                <w:lang w:val="es-ES"/>
                              </w:rPr>
                              <w:t>90,15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%, y del </w:t>
                            </w:r>
                            <w:r w:rsidR="004D7AD7">
                              <w:rPr>
                                <w:rFonts w:cs="Arial"/>
                                <w:lang w:val="es-ES"/>
                              </w:rPr>
                              <w:t>89,10%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en el acumulado, lo que ubica a la entidad en un nivel sobresaliente.</w:t>
                            </w:r>
                          </w:p>
                          <w:p w:rsidR="00072358" w:rsidRPr="00667988" w:rsidRDefault="00072358" w:rsidP="00B306D3">
                            <w:pPr>
                              <w:ind w:left="142" w:right="75"/>
                              <w:jc w:val="both"/>
                              <w:rPr>
                                <w:rFonts w:cs="Arial"/>
                                <w:sz w:val="10"/>
                                <w:lang w:val="es-ES"/>
                              </w:rPr>
                            </w:pPr>
                          </w:p>
                          <w:p w:rsidR="00072358" w:rsidRDefault="00072358" w:rsidP="00B306D3">
                            <w:pPr>
                              <w:ind w:left="142" w:right="75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072358" w:rsidRPr="00854A6E" w:rsidRDefault="00072358" w:rsidP="003C327C">
                            <w:pPr>
                              <w:ind w:left="284"/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</w:pP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  <w:t>C. Evaluación Proyectos de Inversión</w:t>
                            </w:r>
                          </w:p>
                          <w:p w:rsidR="00072358" w:rsidRDefault="00072358" w:rsidP="003C327C">
                            <w:pPr>
                              <w:ind w:left="284"/>
                              <w:rPr>
                                <w:b/>
                                <w:i/>
                                <w:color w:val="498CF1" w:themeColor="background2" w:themeShade="BF"/>
                                <w:sz w:val="28"/>
                              </w:rPr>
                            </w:pPr>
                          </w:p>
                          <w:p w:rsidR="00072358" w:rsidRDefault="00072358" w:rsidP="003C327C">
                            <w:pPr>
                              <w:tabs>
                                <w:tab w:val="left" w:pos="9923"/>
                              </w:tabs>
                              <w:ind w:left="142" w:right="130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La Secretaría Distrital de Ambiente,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para el año 2019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,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cuenta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con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trece (13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proyectos de inversión en el marco del PDD Bogotá Mejor para todos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, a cuyas metas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dan cumplimiento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ciento cuatro 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104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) de los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,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ciento treinta y tres (133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) indicadores de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gestión programados para la vigencia;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los otros catorce (29) 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indicadores no tienen proyecto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de inversión 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asociado. </w:t>
                            </w:r>
                          </w:p>
                          <w:p w:rsidR="00072358" w:rsidRPr="00DC7710" w:rsidRDefault="00072358" w:rsidP="003C327C">
                            <w:pPr>
                              <w:ind w:left="142" w:right="209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072358" w:rsidRDefault="00072358" w:rsidP="003C327C">
                            <w:pPr>
                              <w:ind w:left="142" w:right="209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L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os indicadores para evaluar en el periodo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son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="00F969FC">
                              <w:rPr>
                                <w:rFonts w:cs="Arial"/>
                                <w:lang w:val="es-ES"/>
                              </w:rPr>
                              <w:t>veintiuno</w:t>
                            </w:r>
                            <w:r w:rsidRPr="00A92B67">
                              <w:rPr>
                                <w:rFonts w:cs="Arial"/>
                                <w:lang w:val="es-ES"/>
                              </w:rPr>
                              <w:t xml:space="preserve"> (</w:t>
                            </w:r>
                            <w:r w:rsidR="00F969FC">
                              <w:rPr>
                                <w:rFonts w:cs="Arial"/>
                                <w:lang w:val="es-ES"/>
                              </w:rPr>
                              <w:t>21</w:t>
                            </w:r>
                            <w:r w:rsidRPr="00A92B67">
                              <w:rPr>
                                <w:rFonts w:cs="Arial"/>
                                <w:lang w:val="es-ES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y 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evidencian un nivel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sobresaliente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con un avance del </w:t>
                            </w:r>
                            <w:r w:rsidR="00F969FC">
                              <w:rPr>
                                <w:rFonts w:cs="Arial"/>
                                <w:lang w:val="es-ES"/>
                              </w:rPr>
                              <w:t>74,89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% en el periodo y </w:t>
                            </w:r>
                            <w:r w:rsidR="00F969FC">
                              <w:rPr>
                                <w:rFonts w:cs="Arial"/>
                                <w:lang w:val="es-ES"/>
                              </w:rPr>
                              <w:t>94,66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% en el acumulado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.</w:t>
                            </w:r>
                          </w:p>
                          <w:p w:rsidR="00072358" w:rsidRDefault="00072358" w:rsidP="003C327C">
                            <w:pPr>
                              <w:ind w:left="142" w:right="209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072358" w:rsidRDefault="00F969FC" w:rsidP="00F969FC">
                            <w:pPr>
                              <w:ind w:left="142" w:right="-126"/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  <w:r w:rsidRPr="00F969FC">
                              <w:rPr>
                                <w:rFonts w:cs="Arial"/>
                                <w:noProof/>
                              </w:rPr>
                              <w:drawing>
                                <wp:inline distT="0" distB="0" distL="0" distR="0" wp14:anchorId="181CA985" wp14:editId="7F8A04E0">
                                  <wp:extent cx="5905139" cy="3039754"/>
                                  <wp:effectExtent l="0" t="0" r="635" b="8255"/>
                                  <wp:docPr id="52" name="Imagen 1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686F65DA-3551-4E56-83B5-74C9752192F0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n 1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86F65DA-3551-4E56-83B5-74C9752192F0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08921" cy="30417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72358" w:rsidRDefault="00072358" w:rsidP="00B306D3">
                            <w:pPr>
                              <w:ind w:left="142" w:right="75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072358" w:rsidRDefault="00072358" w:rsidP="00EC3FB2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right="2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En la </w:t>
                            </w:r>
                            <w:r w:rsidRPr="00BD2D20">
                              <w:t xml:space="preserve">tabla </w:t>
                            </w:r>
                            <w:r w:rsidRPr="00BD2D20">
                              <w:rPr>
                                <w:b/>
                                <w:i/>
                                <w:color w:val="242852" w:themeColor="text2"/>
                              </w:rPr>
                              <w:t>“Evaluación por Proyectos de Inversión”</w:t>
                            </w:r>
                            <w:r w:rsidRPr="00BD2D20">
                              <w:rPr>
                                <w:rFonts w:cs="Arial"/>
                                <w:i/>
                                <w:lang w:val="es-ES"/>
                              </w:rPr>
                              <w:t xml:space="preserve"> </w:t>
                            </w:r>
                            <w:r w:rsidRPr="00D74767">
                              <w:rPr>
                                <w:rFonts w:cs="Arial"/>
                                <w:lang w:val="es-ES"/>
                              </w:rPr>
                              <w:t xml:space="preserve">se </w:t>
                            </w:r>
                            <w:r w:rsidRPr="00BD2D20">
                              <w:rPr>
                                <w:rFonts w:cs="Arial"/>
                                <w:lang w:val="es-ES"/>
                              </w:rPr>
                              <w:t xml:space="preserve">evidencia que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el </w:t>
                            </w:r>
                            <w:r w:rsidR="00AE580F">
                              <w:rPr>
                                <w:rFonts w:cs="Arial"/>
                                <w:lang w:val="es-ES"/>
                              </w:rPr>
                              <w:t>100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% de los </w:t>
                            </w:r>
                            <w:r w:rsidRPr="00BD2D20">
                              <w:rPr>
                                <w:rFonts w:cs="Arial"/>
                                <w:lang w:val="es-ES"/>
                              </w:rPr>
                              <w:t>proyectos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evaluados</w:t>
                            </w:r>
                            <w:r w:rsidRPr="00BD2D20">
                              <w:rPr>
                                <w:rFonts w:cs="Arial"/>
                                <w:lang w:val="es-ES"/>
                              </w:rPr>
                              <w:t xml:space="preserve"> se encuentran en un nivel sobresaliente de evaluación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acumulada,</w:t>
                            </w:r>
                            <w:r w:rsidRPr="00BD2D20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de los cuales, en el periodo se destacan</w:t>
                            </w:r>
                            <w:r w:rsidR="00AE580F">
                              <w:rPr>
                                <w:rFonts w:cs="Arial"/>
                                <w:lang w:val="es-ES"/>
                              </w:rPr>
                              <w:t xml:space="preserve"> en su orden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: </w:t>
                            </w:r>
                            <w:r w:rsidR="00AE580F"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>1029-</w:t>
                            </w:r>
                            <w:r w:rsidR="00AE580F" w:rsidRPr="007378C7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Planeación ambiental para un modelo de desarrollo sostenible en el Distrito y la región</w:t>
                            </w:r>
                            <w:r w:rsidR="00AE580F">
                              <w:rPr>
                                <w:lang w:val="es-ES"/>
                              </w:rPr>
                              <w:t xml:space="preserve">, </w:t>
                            </w:r>
                            <w:r w:rsidR="00AE580F" w:rsidRPr="007378C7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Ambiental</w:t>
                            </w:r>
                            <w:r w:rsidR="00AE580F">
                              <w:rPr>
                                <w:rFonts w:cs="Arial"/>
                                <w:lang w:val="es-ES"/>
                              </w:rPr>
                              <w:t xml:space="preserve">; </w:t>
                            </w:r>
                            <w:r w:rsidR="00AE580F"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>1100</w:t>
                            </w:r>
                            <w:r w:rsidR="00AE580F" w:rsidRPr="000F5AAD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-</w:t>
                            </w:r>
                            <w:r w:rsidR="00AE580F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Direccionamiento </w:t>
                            </w:r>
                            <w:r w:rsidR="00AE580F" w:rsidRPr="00960D42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estratégico,</w:t>
                            </w:r>
                            <w:r w:rsidR="00AE580F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 w:rsidR="00AE580F" w:rsidRPr="00960D42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coordinación y</w:t>
                            </w:r>
                            <w:r w:rsidR="00AE580F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 w:rsidR="00AE580F" w:rsidRPr="00960D42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orientación</w:t>
                            </w:r>
                            <w:r w:rsidR="00AE580F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de </w:t>
                            </w:r>
                            <w:r w:rsidR="00AE580F" w:rsidRPr="00960D42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la SDA</w:t>
                            </w:r>
                            <w:r w:rsidR="00AE580F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;</w:t>
                            </w:r>
                            <w:r w:rsidR="00405145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 w:rsidR="00405145" w:rsidRPr="00D60390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1</w:t>
                            </w:r>
                            <w:r w:rsidR="00405145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1</w:t>
                            </w:r>
                            <w:r w:rsidR="00405145" w:rsidRPr="00D60390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3</w:t>
                            </w:r>
                            <w:r w:rsidR="00405145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2</w:t>
                            </w:r>
                            <w:r w:rsidR="00405145">
                              <w:rPr>
                                <w:lang w:val="es-ES"/>
                              </w:rPr>
                              <w:t>-</w:t>
                            </w:r>
                            <w:r w:rsidR="00405145" w:rsidRPr="007378C7">
                              <w:t xml:space="preserve"> </w:t>
                            </w:r>
                            <w:r w:rsidR="00405145" w:rsidRPr="007378C7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Gestión integral para la conservación, recuperación y conectividad de la Estructura Ecológica Principal y otras áreas de interés ambiental en el Distrito Capital</w:t>
                            </w:r>
                            <w:r w:rsidR="00405145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;</w:t>
                            </w:r>
                            <w:r w:rsidR="00AE580F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 w:rsidR="00405145" w:rsidRPr="00134F43"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 xml:space="preserve">981 - </w:t>
                            </w:r>
                            <w:r w:rsidR="00405145" w:rsidRPr="00134F43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Participación educación y comunicación para</w:t>
                            </w:r>
                            <w:r w:rsidR="00405145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 w:rsidR="00405145" w:rsidRPr="00134F43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la sostenibilidad ambiental del D. C.</w:t>
                            </w:r>
                            <w:r w:rsidR="00405145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; </w:t>
                            </w:r>
                            <w:r w:rsidR="00405145" w:rsidRPr="00405145">
                              <w:rPr>
                                <w:rFonts w:cs="Arial"/>
                                <w:lang w:val="es-ES"/>
                              </w:rPr>
                              <w:t xml:space="preserve">seguidos de los proyectos </w:t>
                            </w:r>
                            <w:r w:rsidR="00405145" w:rsidRPr="00134F43"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 xml:space="preserve">979 </w:t>
                            </w:r>
                            <w:r w:rsidR="00405145"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>–</w:t>
                            </w:r>
                            <w:r w:rsidR="00405145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="00405145" w:rsidRPr="00134F43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Control</w:t>
                            </w:r>
                            <w:r w:rsidR="00405145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 w:rsidR="00405145" w:rsidRPr="00134F43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a los factores de deterioro de los recursos naturales en la zona urbana del Distrito Capital</w:t>
                            </w:r>
                            <w:r w:rsidR="00405145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7FE3F" id="Cuadro de texto 132" o:spid="_x0000_s1035" type="#_x0000_t202" style="position:absolute;margin-left:45pt;margin-top:-760.1pt;width:519pt;height:770.2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" filled="f" stroked="f">
                <v:textbox>
                  <w:txbxContent>
                    <w:p w:rsidR="00072358" w:rsidRPr="00665FB1" w:rsidRDefault="00072358" w:rsidP="00A731EE">
                      <w:pPr>
                        <w:pStyle w:val="Ttulo3"/>
                        <w:numPr>
                          <w:ilvl w:val="0"/>
                          <w:numId w:val="17"/>
                        </w:numPr>
                        <w:ind w:right="121"/>
                        <w:jc w:val="both"/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</w:pPr>
                      <w:r w:rsidRPr="00665FB1">
                        <w:rPr>
                          <w:rFonts w:asciiTheme="minorHAnsi" w:eastAsiaTheme="minorEastAsia" w:hAnsiTheme="minorHAnsi" w:cstheme="minorBidi"/>
                          <w:b/>
                          <w:bCs w:val="0"/>
                          <w:i/>
                          <w:sz w:val="24"/>
                        </w:rPr>
                        <w:t>Promover el autocontrol y mejora continua de la Secretaría Distrital de Ambiente – SDA a través de la verificación y seguimiento de las actividades desarrolladas.</w:t>
                      </w:r>
                      <w:r w:rsidRPr="00665FB1"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  <w:t xml:space="preserve"> 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Este objetivo de calidad lo integran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veinte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20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) indicadores, de los cuales, están programados evaluar </w:t>
                      </w:r>
                      <w:r w:rsidR="004D7AD7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seis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 w:rsidR="004D7AD7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6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) durante el periodo.  En el mes de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abril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, el objetivo obtuvo un nivel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sobresaliente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con el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90,</w:t>
                      </w:r>
                      <w:r w:rsidR="004D7AD7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51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% en el mes y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el 92,</w:t>
                      </w:r>
                      <w:r w:rsidR="004D7AD7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68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% en el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acumulado. </w:t>
                      </w:r>
                    </w:p>
                    <w:p w:rsidR="00072358" w:rsidRDefault="00072358" w:rsidP="00B306D3">
                      <w:pPr>
                        <w:rPr>
                          <w:lang w:val="es-ES"/>
                        </w:rPr>
                      </w:pPr>
                    </w:p>
                    <w:p w:rsidR="00072358" w:rsidRPr="00B934FF" w:rsidRDefault="00072358" w:rsidP="004B2B15">
                      <w:pPr>
                        <w:pStyle w:val="Ttulo3"/>
                        <w:numPr>
                          <w:ilvl w:val="0"/>
                          <w:numId w:val="17"/>
                        </w:numPr>
                        <w:ind w:right="121"/>
                        <w:jc w:val="both"/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</w:pPr>
                      <w:r w:rsidRPr="004B2B15">
                        <w:rPr>
                          <w:rFonts w:asciiTheme="minorHAnsi" w:eastAsiaTheme="minorEastAsia" w:hAnsiTheme="minorHAnsi" w:cstheme="minorBidi"/>
                          <w:b/>
                          <w:bCs w:val="0"/>
                          <w:i/>
                          <w:sz w:val="24"/>
                        </w:rPr>
                        <w:t>Mitigar y/o prevenir los aspectos e impactos ambientales negativos identificados en la Secretaría Distrital de Ambiente – SDA y que se producen en el desarrollo de sus actividades.</w:t>
                      </w:r>
                      <w:r w:rsidRPr="004B2B15"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  <w:t xml:space="preserve"> </w:t>
                      </w:r>
                      <w:r w:rsidRPr="004B2B1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Hace parte de este objetivo de calidad un (1) indicador,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que para el periodo </w:t>
                      </w:r>
                      <w:r w:rsidR="004D7AD7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no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tiene </w:t>
                      </w:r>
                      <w:r w:rsidR="004D7AD7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programado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ejecución </w:t>
                      </w:r>
                      <w:r w:rsidR="004D7AD7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y cuenta con el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100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%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 w:rsidR="004D7AD7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de cumplimiento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en la vigencia</w:t>
                      </w:r>
                      <w:r w:rsidR="004D7AD7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,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ubicándolo en un nivel sobresaliente.</w:t>
                      </w:r>
                    </w:p>
                    <w:p w:rsidR="00072358" w:rsidRPr="004B2B15" w:rsidRDefault="00072358" w:rsidP="004B2B15">
                      <w:pPr>
                        <w:pStyle w:val="Ttulo3"/>
                        <w:ind w:left="142" w:right="263"/>
                        <w:jc w:val="both"/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</w:pPr>
                    </w:p>
                    <w:p w:rsidR="00072358" w:rsidRDefault="00072358" w:rsidP="00B306D3">
                      <w:pPr>
                        <w:ind w:left="142" w:right="75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1557B1">
                        <w:rPr>
                          <w:rFonts w:cs="Arial"/>
                          <w:lang w:val="es-ES"/>
                        </w:rPr>
                        <w:t>En términos generales la evaluación por Objetivo</w:t>
                      </w:r>
                      <w:r>
                        <w:rPr>
                          <w:rFonts w:cs="Arial"/>
                          <w:lang w:val="es-ES"/>
                        </w:rPr>
                        <w:t>s</w:t>
                      </w:r>
                      <w:r w:rsidRPr="001557B1">
                        <w:rPr>
                          <w:rFonts w:cs="Arial"/>
                          <w:lang w:val="es-ES"/>
                        </w:rPr>
                        <w:t xml:space="preserve"> de Calidad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presenta una ejecución para el periodo del </w:t>
                      </w:r>
                      <w:r w:rsidR="004D7AD7">
                        <w:rPr>
                          <w:rFonts w:cs="Arial"/>
                          <w:lang w:val="es-ES"/>
                        </w:rPr>
                        <w:t>90,15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%, y del </w:t>
                      </w:r>
                      <w:r w:rsidR="004D7AD7">
                        <w:rPr>
                          <w:rFonts w:cs="Arial"/>
                          <w:lang w:val="es-ES"/>
                        </w:rPr>
                        <w:t>89,10%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en el acumulado, lo que ubica a la entidad en un nivel sobresaliente.</w:t>
                      </w:r>
                    </w:p>
                    <w:p w:rsidR="00072358" w:rsidRPr="00667988" w:rsidRDefault="00072358" w:rsidP="00B306D3">
                      <w:pPr>
                        <w:ind w:left="142" w:right="75"/>
                        <w:jc w:val="both"/>
                        <w:rPr>
                          <w:rFonts w:cs="Arial"/>
                          <w:sz w:val="10"/>
                          <w:lang w:val="es-ES"/>
                        </w:rPr>
                      </w:pPr>
                    </w:p>
                    <w:p w:rsidR="00072358" w:rsidRDefault="00072358" w:rsidP="00B306D3">
                      <w:pPr>
                        <w:ind w:left="142" w:right="75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072358" w:rsidRPr="00854A6E" w:rsidRDefault="00072358" w:rsidP="003C327C">
                      <w:pPr>
                        <w:ind w:left="284"/>
                        <w:rPr>
                          <w:b/>
                          <w:i/>
                          <w:color w:val="242852" w:themeColor="text2"/>
                          <w:sz w:val="32"/>
                        </w:rPr>
                      </w:pPr>
                      <w:r w:rsidRPr="00854A6E">
                        <w:rPr>
                          <w:b/>
                          <w:i/>
                          <w:color w:val="242852" w:themeColor="text2"/>
                          <w:sz w:val="32"/>
                        </w:rPr>
                        <w:t>C. Evaluación Proyectos de Inversión</w:t>
                      </w:r>
                    </w:p>
                    <w:p w:rsidR="00072358" w:rsidRDefault="00072358" w:rsidP="003C327C">
                      <w:pPr>
                        <w:ind w:left="284"/>
                        <w:rPr>
                          <w:b/>
                          <w:i/>
                          <w:color w:val="498CF1" w:themeColor="background2" w:themeShade="BF"/>
                          <w:sz w:val="28"/>
                        </w:rPr>
                      </w:pPr>
                    </w:p>
                    <w:p w:rsidR="00072358" w:rsidRDefault="00072358" w:rsidP="003C327C">
                      <w:pPr>
                        <w:tabs>
                          <w:tab w:val="left" w:pos="9923"/>
                        </w:tabs>
                        <w:ind w:left="142" w:right="130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B634EC">
                        <w:rPr>
                          <w:rFonts w:cs="Arial"/>
                          <w:lang w:val="es-ES"/>
                        </w:rPr>
                        <w:t xml:space="preserve">La Secretaría Distrital de Ambiente, </w:t>
                      </w:r>
                      <w:r>
                        <w:rPr>
                          <w:rFonts w:cs="Arial"/>
                          <w:lang w:val="es-ES"/>
                        </w:rPr>
                        <w:t>para el año 2019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, </w:t>
                      </w:r>
                      <w:r>
                        <w:rPr>
                          <w:rFonts w:cs="Arial"/>
                          <w:lang w:val="es-ES"/>
                        </w:rPr>
                        <w:t>cuenta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con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trece (13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)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proyectos de inversión en el marco del PDD Bogotá Mejor para todos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, a cuyas metas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dan cumplimiento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ciento cuatro 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(</w:t>
                      </w:r>
                      <w:r>
                        <w:rPr>
                          <w:rFonts w:cs="Arial"/>
                          <w:lang w:val="es-ES"/>
                        </w:rPr>
                        <w:t>104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) de los</w:t>
                      </w:r>
                      <w:r>
                        <w:rPr>
                          <w:rFonts w:cs="Arial"/>
                          <w:lang w:val="es-ES"/>
                        </w:rPr>
                        <w:t>,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ciento treinta y tres (133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) indicadores de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gestión programados para la vigencia;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los otros catorce (29) 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indicadores no tienen proyecto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de inversión 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asociado. </w:t>
                      </w:r>
                    </w:p>
                    <w:p w:rsidR="00072358" w:rsidRPr="00DC7710" w:rsidRDefault="00072358" w:rsidP="003C327C">
                      <w:pPr>
                        <w:ind w:left="142" w:right="209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072358" w:rsidRDefault="00072358" w:rsidP="003C327C">
                      <w:pPr>
                        <w:ind w:left="142" w:right="209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L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os indicadores para evaluar en el periodo </w:t>
                      </w:r>
                      <w:r>
                        <w:rPr>
                          <w:rFonts w:cs="Arial"/>
                          <w:lang w:val="es-ES"/>
                        </w:rPr>
                        <w:t>son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="00F969FC">
                        <w:rPr>
                          <w:rFonts w:cs="Arial"/>
                          <w:lang w:val="es-ES"/>
                        </w:rPr>
                        <w:t>veintiuno</w:t>
                      </w:r>
                      <w:r w:rsidRPr="00A92B67">
                        <w:rPr>
                          <w:rFonts w:cs="Arial"/>
                          <w:lang w:val="es-ES"/>
                        </w:rPr>
                        <w:t xml:space="preserve"> (</w:t>
                      </w:r>
                      <w:r w:rsidR="00F969FC">
                        <w:rPr>
                          <w:rFonts w:cs="Arial"/>
                          <w:lang w:val="es-ES"/>
                        </w:rPr>
                        <w:t>21</w:t>
                      </w:r>
                      <w:r w:rsidRPr="00A92B67">
                        <w:rPr>
                          <w:rFonts w:cs="Arial"/>
                          <w:lang w:val="es-ES"/>
                        </w:rPr>
                        <w:t>)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y 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evidencian un nivel </w:t>
                      </w:r>
                      <w:r>
                        <w:rPr>
                          <w:rFonts w:cs="Arial"/>
                          <w:lang w:val="es-ES"/>
                        </w:rPr>
                        <w:t>sobresaliente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con un avance del </w:t>
                      </w:r>
                      <w:r w:rsidR="00F969FC">
                        <w:rPr>
                          <w:rFonts w:cs="Arial"/>
                          <w:lang w:val="es-ES"/>
                        </w:rPr>
                        <w:t>74,89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% en el periodo y </w:t>
                      </w:r>
                      <w:r w:rsidR="00F969FC">
                        <w:rPr>
                          <w:rFonts w:cs="Arial"/>
                          <w:lang w:val="es-ES"/>
                        </w:rPr>
                        <w:t>94,66</w:t>
                      </w:r>
                      <w:r>
                        <w:rPr>
                          <w:rFonts w:cs="Arial"/>
                          <w:lang w:val="es-ES"/>
                        </w:rPr>
                        <w:t>% en el acumulado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.</w:t>
                      </w:r>
                    </w:p>
                    <w:p w:rsidR="00072358" w:rsidRDefault="00072358" w:rsidP="003C327C">
                      <w:pPr>
                        <w:ind w:left="142" w:right="209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072358" w:rsidRDefault="00F969FC" w:rsidP="00F969FC">
                      <w:pPr>
                        <w:ind w:left="142" w:right="-126"/>
                        <w:jc w:val="center"/>
                        <w:rPr>
                          <w:rFonts w:cs="Arial"/>
                          <w:lang w:val="es-ES"/>
                        </w:rPr>
                      </w:pPr>
                      <w:r w:rsidRPr="00F969FC">
                        <w:rPr>
                          <w:rFonts w:cs="Arial"/>
                          <w:noProof/>
                        </w:rPr>
                        <w:drawing>
                          <wp:inline distT="0" distB="0" distL="0" distR="0" wp14:anchorId="181CA985" wp14:editId="7F8A04E0">
                            <wp:extent cx="5905139" cy="3039754"/>
                            <wp:effectExtent l="0" t="0" r="635" b="8255"/>
                            <wp:docPr id="52" name="Imagen 1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686F65DA-3551-4E56-83B5-74C9752192F0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magen 13">
                                      <a:extLst>
                                        <a:ext uri="{FF2B5EF4-FFF2-40B4-BE49-F238E27FC236}">
                                          <a16:creationId xmlns:a16="http://schemas.microsoft.com/office/drawing/2014/main" id="{686F65DA-3551-4E56-83B5-74C9752192F0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08921" cy="30417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72358" w:rsidRDefault="00072358" w:rsidP="00B306D3">
                      <w:pPr>
                        <w:ind w:left="142" w:right="75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072358" w:rsidRDefault="00072358" w:rsidP="00EC3FB2">
                      <w:pPr>
                        <w:tabs>
                          <w:tab w:val="left" w:pos="9356"/>
                          <w:tab w:val="left" w:pos="9781"/>
                        </w:tabs>
                        <w:ind w:right="24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 xml:space="preserve">En la </w:t>
                      </w:r>
                      <w:r w:rsidRPr="00BD2D20">
                        <w:t xml:space="preserve">tabla </w:t>
                      </w:r>
                      <w:r w:rsidRPr="00BD2D20">
                        <w:rPr>
                          <w:b/>
                          <w:i/>
                          <w:color w:val="242852" w:themeColor="text2"/>
                        </w:rPr>
                        <w:t>“Evaluación por Proyectos de Inversión”</w:t>
                      </w:r>
                      <w:r w:rsidRPr="00BD2D20">
                        <w:rPr>
                          <w:rFonts w:cs="Arial"/>
                          <w:i/>
                          <w:lang w:val="es-ES"/>
                        </w:rPr>
                        <w:t xml:space="preserve"> </w:t>
                      </w:r>
                      <w:r w:rsidRPr="00D74767">
                        <w:rPr>
                          <w:rFonts w:cs="Arial"/>
                          <w:lang w:val="es-ES"/>
                        </w:rPr>
                        <w:t xml:space="preserve">se </w:t>
                      </w:r>
                      <w:r w:rsidRPr="00BD2D20">
                        <w:rPr>
                          <w:rFonts w:cs="Arial"/>
                          <w:lang w:val="es-ES"/>
                        </w:rPr>
                        <w:t xml:space="preserve">evidencia que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el </w:t>
                      </w:r>
                      <w:r w:rsidR="00AE580F">
                        <w:rPr>
                          <w:rFonts w:cs="Arial"/>
                          <w:lang w:val="es-ES"/>
                        </w:rPr>
                        <w:t>100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% de los </w:t>
                      </w:r>
                      <w:r w:rsidRPr="00BD2D20">
                        <w:rPr>
                          <w:rFonts w:cs="Arial"/>
                          <w:lang w:val="es-ES"/>
                        </w:rPr>
                        <w:t>proyectos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evaluados</w:t>
                      </w:r>
                      <w:r w:rsidRPr="00BD2D20">
                        <w:rPr>
                          <w:rFonts w:cs="Arial"/>
                          <w:lang w:val="es-ES"/>
                        </w:rPr>
                        <w:t xml:space="preserve"> se encuentran en un nivel sobresaliente de evaluación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acumulada,</w:t>
                      </w:r>
                      <w:r w:rsidRPr="00BD2D20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de los cuales, en el periodo se destacan</w:t>
                      </w:r>
                      <w:r w:rsidR="00AE580F">
                        <w:rPr>
                          <w:rFonts w:cs="Arial"/>
                          <w:lang w:val="es-ES"/>
                        </w:rPr>
                        <w:t xml:space="preserve"> en su orden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: </w:t>
                      </w:r>
                      <w:r w:rsidR="00AE580F"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>1029-</w:t>
                      </w:r>
                      <w:r w:rsidR="00AE580F" w:rsidRPr="007378C7">
                        <w:rPr>
                          <w:rFonts w:cs="Arial"/>
                          <w:i/>
                          <w:sz w:val="22"/>
                          <w:lang w:val="es-ES"/>
                        </w:rPr>
                        <w:t>Planeación ambiental para un modelo de desarrollo sostenible en el Distrito y la región</w:t>
                      </w:r>
                      <w:r w:rsidR="00AE580F">
                        <w:rPr>
                          <w:lang w:val="es-ES"/>
                        </w:rPr>
                        <w:t xml:space="preserve">, </w:t>
                      </w:r>
                      <w:r w:rsidR="00AE580F" w:rsidRPr="007378C7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Ambiental</w:t>
                      </w:r>
                      <w:r w:rsidR="00AE580F">
                        <w:rPr>
                          <w:rFonts w:cs="Arial"/>
                          <w:lang w:val="es-ES"/>
                        </w:rPr>
                        <w:t xml:space="preserve">; </w:t>
                      </w:r>
                      <w:r w:rsidR="00AE580F"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>1100</w:t>
                      </w:r>
                      <w:r w:rsidR="00AE580F" w:rsidRPr="000F5AAD">
                        <w:rPr>
                          <w:rFonts w:cs="Arial"/>
                          <w:i/>
                          <w:sz w:val="22"/>
                          <w:lang w:val="es-ES"/>
                        </w:rPr>
                        <w:t>-</w:t>
                      </w:r>
                      <w:r w:rsidR="00AE580F"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Direccionamiento </w:t>
                      </w:r>
                      <w:r w:rsidR="00AE580F" w:rsidRPr="00960D42">
                        <w:rPr>
                          <w:rFonts w:cs="Arial"/>
                          <w:i/>
                          <w:sz w:val="22"/>
                          <w:lang w:val="es-ES"/>
                        </w:rPr>
                        <w:t>estratégico,</w:t>
                      </w:r>
                      <w:r w:rsidR="00AE580F"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</w:t>
                      </w:r>
                      <w:r w:rsidR="00AE580F" w:rsidRPr="00960D42">
                        <w:rPr>
                          <w:rFonts w:cs="Arial"/>
                          <w:i/>
                          <w:sz w:val="22"/>
                          <w:lang w:val="es-ES"/>
                        </w:rPr>
                        <w:t>coordinación y</w:t>
                      </w:r>
                      <w:r w:rsidR="00AE580F"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</w:t>
                      </w:r>
                      <w:r w:rsidR="00AE580F" w:rsidRPr="00960D42">
                        <w:rPr>
                          <w:rFonts w:cs="Arial"/>
                          <w:i/>
                          <w:sz w:val="22"/>
                          <w:lang w:val="es-ES"/>
                        </w:rPr>
                        <w:t>orientación</w:t>
                      </w:r>
                      <w:r w:rsidR="00AE580F"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de </w:t>
                      </w:r>
                      <w:r w:rsidR="00AE580F" w:rsidRPr="00960D42">
                        <w:rPr>
                          <w:rFonts w:cs="Arial"/>
                          <w:i/>
                          <w:sz w:val="22"/>
                          <w:lang w:val="es-ES"/>
                        </w:rPr>
                        <w:t>la SDA</w:t>
                      </w:r>
                      <w:r w:rsidR="00AE580F">
                        <w:rPr>
                          <w:rFonts w:cs="Arial"/>
                          <w:i/>
                          <w:sz w:val="22"/>
                          <w:lang w:val="es-ES"/>
                        </w:rPr>
                        <w:t>;</w:t>
                      </w:r>
                      <w:r w:rsidR="00405145"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</w:t>
                      </w:r>
                      <w:r w:rsidR="00405145" w:rsidRPr="00D60390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1</w:t>
                      </w:r>
                      <w:r w:rsidR="00405145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1</w:t>
                      </w:r>
                      <w:r w:rsidR="00405145" w:rsidRPr="00D60390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3</w:t>
                      </w:r>
                      <w:r w:rsidR="00405145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2</w:t>
                      </w:r>
                      <w:r w:rsidR="00405145">
                        <w:rPr>
                          <w:lang w:val="es-ES"/>
                        </w:rPr>
                        <w:t>-</w:t>
                      </w:r>
                      <w:r w:rsidR="00405145" w:rsidRPr="007378C7">
                        <w:t xml:space="preserve"> </w:t>
                      </w:r>
                      <w:r w:rsidR="00405145" w:rsidRPr="007378C7">
                        <w:rPr>
                          <w:rFonts w:cs="Arial"/>
                          <w:i/>
                          <w:sz w:val="22"/>
                          <w:lang w:val="es-ES"/>
                        </w:rPr>
                        <w:t>Gestión integral para la conservación, recuperación y conectividad de la Estructura Ecológica Principal y otras áreas de interés ambiental en el Distrito Capital</w:t>
                      </w:r>
                      <w:r w:rsidR="00405145">
                        <w:rPr>
                          <w:rFonts w:cs="Arial"/>
                          <w:i/>
                          <w:sz w:val="22"/>
                          <w:lang w:val="es-ES"/>
                        </w:rPr>
                        <w:t>;</w:t>
                      </w:r>
                      <w:r w:rsidR="00AE580F"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</w:t>
                      </w:r>
                      <w:r w:rsidR="00405145" w:rsidRPr="00134F43"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 xml:space="preserve">981 - </w:t>
                      </w:r>
                      <w:r w:rsidR="00405145" w:rsidRPr="00134F43">
                        <w:rPr>
                          <w:rFonts w:cs="Arial"/>
                          <w:i/>
                          <w:sz w:val="22"/>
                          <w:lang w:val="es-ES"/>
                        </w:rPr>
                        <w:t>Participación educación y comunicación para</w:t>
                      </w:r>
                      <w:r w:rsidR="00405145"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</w:t>
                      </w:r>
                      <w:r w:rsidR="00405145" w:rsidRPr="00134F43">
                        <w:rPr>
                          <w:rFonts w:cs="Arial"/>
                          <w:i/>
                          <w:sz w:val="22"/>
                          <w:lang w:val="es-ES"/>
                        </w:rPr>
                        <w:t>la sostenibilidad ambiental del D. C.</w:t>
                      </w:r>
                      <w:r w:rsidR="00405145"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; </w:t>
                      </w:r>
                      <w:r w:rsidR="00405145" w:rsidRPr="00405145">
                        <w:rPr>
                          <w:rFonts w:cs="Arial"/>
                          <w:lang w:val="es-ES"/>
                        </w:rPr>
                        <w:t xml:space="preserve">seguidos de los proyectos </w:t>
                      </w:r>
                      <w:r w:rsidR="00405145" w:rsidRPr="00134F43"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 xml:space="preserve">979 </w:t>
                      </w:r>
                      <w:r w:rsidR="00405145"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>–</w:t>
                      </w:r>
                      <w:r w:rsidR="00405145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="00405145" w:rsidRPr="00134F43">
                        <w:rPr>
                          <w:rFonts w:cs="Arial"/>
                          <w:i/>
                          <w:sz w:val="22"/>
                          <w:lang w:val="es-ES"/>
                        </w:rPr>
                        <w:t>Control</w:t>
                      </w:r>
                      <w:r w:rsidR="00405145"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</w:t>
                      </w:r>
                      <w:r w:rsidR="00405145" w:rsidRPr="00134F43">
                        <w:rPr>
                          <w:rFonts w:cs="Arial"/>
                          <w:i/>
                          <w:sz w:val="22"/>
                          <w:lang w:val="es-ES"/>
                        </w:rPr>
                        <w:t>a los factores de deterioro de los recursos naturales en la zona urbana del Distrito Capital</w:t>
                      </w:r>
                      <w:r w:rsidR="00405145">
                        <w:rPr>
                          <w:rFonts w:cs="Arial"/>
                          <w:i/>
                          <w:sz w:val="22"/>
                          <w:lang w:val="es-ES"/>
                        </w:rPr>
                        <w:t>;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="000F165B">
        <w:rPr>
          <w:noProof/>
          <w:lang w:val="es-CO" w:eastAsia="es-CO"/>
        </w:rPr>
        <w:t xml:space="preserve"> </w:t>
      </w:r>
      <w:r w:rsidR="001A42A3">
        <w:br w:type="page"/>
      </w:r>
      <w:r w:rsidR="00F708AF"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DE593CF" wp14:editId="7B6459AB">
                <wp:simplePos x="0" y="0"/>
                <wp:positionH relativeFrom="margin">
                  <wp:posOffset>284480</wp:posOffset>
                </wp:positionH>
                <wp:positionV relativeFrom="margin">
                  <wp:posOffset>-9645650</wp:posOffset>
                </wp:positionV>
                <wp:extent cx="6264275" cy="9204325"/>
                <wp:effectExtent l="0" t="0" r="0" b="0"/>
                <wp:wrapThrough wrapText="bothSides">
                  <wp:wrapPolygon edited="0">
                    <wp:start x="131" y="0"/>
                    <wp:lineTo x="131" y="21548"/>
                    <wp:lineTo x="21414" y="21548"/>
                    <wp:lineTo x="21414" y="0"/>
                    <wp:lineTo x="131" y="0"/>
                  </wp:wrapPolygon>
                </wp:wrapThrough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4275" cy="920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5145" w:rsidRDefault="00072358" w:rsidP="00F12FAE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right="24"/>
                              <w:jc w:val="both"/>
                              <w:rPr>
                                <w:rFonts w:cs="Arial"/>
                                <w:sz w:val="22"/>
                                <w:lang w:val="es-ES"/>
                              </w:rPr>
                            </w:pPr>
                            <w:r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1141</w:t>
                            </w:r>
                            <w:r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-</w:t>
                            </w:r>
                            <w:r w:rsidRPr="007378C7">
                              <w:t xml:space="preserve"> </w:t>
                            </w:r>
                            <w:r w:rsidRPr="007378C7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Gestión ambiental urbana</w:t>
                            </w:r>
                            <w:r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 xml:space="preserve">; </w:t>
                            </w:r>
                            <w:r w:rsidR="00405145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 xml:space="preserve">y </w:t>
                            </w:r>
                            <w:r w:rsidR="00405145" w:rsidRPr="007378C7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978</w:t>
                            </w:r>
                            <w:r w:rsidR="00405145">
                              <w:rPr>
                                <w:rFonts w:cs="Arial"/>
                                <w:lang w:val="es-ES"/>
                              </w:rPr>
                              <w:t>-</w:t>
                            </w:r>
                            <w:r w:rsidR="00405145" w:rsidRPr="007378C7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Centro de Información y Modelamiento Ambiental</w:t>
                            </w:r>
                            <w:r w:rsidR="00405145">
                              <w:rPr>
                                <w:rFonts w:cs="Arial"/>
                                <w:sz w:val="22"/>
                                <w:lang w:val="es-ES"/>
                              </w:rPr>
                              <w:t>.</w:t>
                            </w:r>
                          </w:p>
                          <w:p w:rsidR="00405145" w:rsidRDefault="00405145" w:rsidP="00F12FAE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right="24"/>
                              <w:jc w:val="both"/>
                              <w:rPr>
                                <w:rFonts w:cs="Arial"/>
                                <w:sz w:val="22"/>
                                <w:lang w:val="es-ES"/>
                              </w:rPr>
                            </w:pPr>
                          </w:p>
                          <w:p w:rsidR="00072358" w:rsidRDefault="00405145" w:rsidP="00F12FAE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right="2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Los proyectos </w:t>
                            </w:r>
                            <w:r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1030</w:t>
                            </w:r>
                            <w:r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-</w:t>
                            </w:r>
                            <w:r w:rsidRPr="007378C7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Gestión eficiente con el uso y apropiación de las TIC en la SDA</w:t>
                            </w:r>
                            <w:r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;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1033</w:t>
                            </w:r>
                            <w:r w:rsidRPr="00815EBD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-</w:t>
                            </w:r>
                            <w:r w:rsidRPr="007378C7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Fortalecimiento institucional para la eficiencia administrativa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; </w:t>
                            </w:r>
                            <w:r w:rsidR="00DB4A2B"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>1149</w:t>
                            </w:r>
                            <w:r w:rsidR="00DB4A2B">
                              <w:rPr>
                                <w:rFonts w:cs="Arial"/>
                                <w:sz w:val="22"/>
                                <w:lang w:val="es-ES"/>
                              </w:rPr>
                              <w:t>-</w:t>
                            </w:r>
                            <w:r w:rsidR="00DB4A2B" w:rsidRPr="007378C7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Protección y Bienestar Animal</w:t>
                            </w:r>
                            <w:r w:rsidR="00DB4A2B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; </w:t>
                            </w:r>
                            <w:r w:rsidR="00DB4A2B" w:rsidRPr="007378C7"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>1150</w:t>
                            </w:r>
                            <w:r w:rsidR="00DB4A2B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-</w:t>
                            </w:r>
                            <w:r w:rsidR="00DB4A2B" w:rsidRPr="007378C7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Implementación de acciones del plan</w:t>
                            </w:r>
                            <w:r w:rsidR="00DB4A2B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de manejo </w:t>
                            </w:r>
                            <w:r w:rsidR="00DB4A2B" w:rsidRPr="007378C7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de la franja de adecuación y la reserva forestal protectora de los cerros orientales en cumplimiento de la </w:t>
                            </w:r>
                            <w:r w:rsidR="00DB4A2B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sentencia del Consejo de Estado; </w:t>
                            </w:r>
                            <w:r w:rsidR="00DB4A2B"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>7517</w:t>
                            </w:r>
                            <w:r w:rsidR="00DB4A2B">
                              <w:rPr>
                                <w:rFonts w:cs="Arial"/>
                                <w:sz w:val="22"/>
                                <w:lang w:val="es-ES"/>
                              </w:rPr>
                              <w:t>-</w:t>
                            </w:r>
                            <w:r w:rsidR="00DB4A2B" w:rsidRPr="007378C7">
                              <w:t xml:space="preserve"> </w:t>
                            </w:r>
                            <w:r w:rsidR="00DB4A2B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Promoción de la conservación de bienes y servicios ambientales rurales en Bogotá D.C.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y</w:t>
                            </w:r>
                            <w:r w:rsidR="00072358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="00072358" w:rsidRPr="00181AAE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980-</w:t>
                            </w:r>
                            <w:r w:rsidR="00072358" w:rsidRPr="00181AAE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Sendero panorámico cortafuegos de los cerros orientales</w:t>
                            </w:r>
                            <w:r w:rsidR="00072358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 w:rsidR="00072358" w:rsidRPr="00F02BF2">
                              <w:rPr>
                                <w:rFonts w:cs="Arial"/>
                                <w:lang w:val="es-ES"/>
                              </w:rPr>
                              <w:t>no tiene</w:t>
                            </w:r>
                            <w:r w:rsidR="00DB4A2B">
                              <w:rPr>
                                <w:rFonts w:cs="Arial"/>
                                <w:lang w:val="es-ES"/>
                              </w:rPr>
                              <w:t>n</w:t>
                            </w:r>
                            <w:r w:rsidR="00072358" w:rsidRPr="00F02BF2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="00072358">
                              <w:rPr>
                                <w:rFonts w:cs="Arial"/>
                                <w:lang w:val="es-ES"/>
                              </w:rPr>
                              <w:t>programación para el periodo.</w:t>
                            </w:r>
                          </w:p>
                          <w:p w:rsidR="00072358" w:rsidRDefault="00072358" w:rsidP="003104AD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left="-142" w:right="-129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072358" w:rsidRPr="0031027A" w:rsidRDefault="00072358" w:rsidP="0031027A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right="-129"/>
                              <w:jc w:val="both"/>
                              <w:rPr>
                                <w:lang w:val="es-ES" w:eastAsia="ja-JP"/>
                              </w:rPr>
                            </w:pPr>
                            <w:r w:rsidRPr="005F1BAC">
                              <w:rPr>
                                <w:lang w:val="es-ES" w:eastAsia="ja-JP"/>
                              </w:rPr>
                              <w:t xml:space="preserve">Los </w:t>
                            </w:r>
                            <w:r w:rsidRPr="00EC3FB2">
                              <w:rPr>
                                <w:rFonts w:cs="Arial"/>
                                <w:lang w:val="es-ES"/>
                              </w:rPr>
                              <w:t>indicadores</w:t>
                            </w:r>
                            <w:r w:rsidRPr="005F1BAC">
                              <w:rPr>
                                <w:lang w:val="es-ES" w:eastAsia="ja-JP"/>
                              </w:rPr>
                              <w:t xml:space="preserve"> </w:t>
                            </w:r>
                            <w:r>
                              <w:rPr>
                                <w:lang w:val="es-ES" w:eastAsia="ja-JP"/>
                              </w:rPr>
                              <w:t>no</w:t>
                            </w:r>
                            <w:r w:rsidRPr="005F1BAC">
                              <w:rPr>
                                <w:lang w:val="es-ES" w:eastAsia="ja-JP"/>
                              </w:rPr>
                              <w:t xml:space="preserve"> a</w:t>
                            </w:r>
                            <w:r>
                              <w:rPr>
                                <w:lang w:val="es-ES" w:eastAsia="ja-JP"/>
                              </w:rPr>
                              <w:t>sociados a</w:t>
                            </w:r>
                            <w:r w:rsidRPr="005F1BAC">
                              <w:rPr>
                                <w:lang w:val="es-ES" w:eastAsia="ja-JP"/>
                              </w:rPr>
                              <w:t xml:space="preserve"> proyectos de inversión se </w:t>
                            </w:r>
                            <w:r>
                              <w:rPr>
                                <w:lang w:val="es-ES"/>
                              </w:rPr>
                              <w:t>resaltan</w:t>
                            </w:r>
                            <w:r>
                              <w:rPr>
                                <w:lang w:val="es-ES" w:eastAsia="ja-JP"/>
                              </w:rPr>
                              <w:t xml:space="preserve"> </w:t>
                            </w:r>
                            <w:r w:rsidRPr="005F1BAC">
                              <w:rPr>
                                <w:lang w:val="es-ES" w:eastAsia="ja-JP"/>
                              </w:rPr>
                              <w:t>en la siguiente tabla</w:t>
                            </w:r>
                            <w:r>
                              <w:rPr>
                                <w:lang w:val="es-ES" w:eastAsia="ja-JP"/>
                              </w:rPr>
                              <w:t xml:space="preserve">; para el mes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abril </w:t>
                            </w:r>
                            <w:r>
                              <w:rPr>
                                <w:lang w:val="es-ES" w:eastAsia="ja-JP"/>
                              </w:rPr>
                              <w:t xml:space="preserve">se evalúan </w:t>
                            </w:r>
                            <w:r w:rsidR="00DB4A2B">
                              <w:rPr>
                                <w:lang w:val="es-ES" w:eastAsia="ja-JP"/>
                              </w:rPr>
                              <w:t>once</w:t>
                            </w:r>
                            <w:r>
                              <w:rPr>
                                <w:lang w:val="es-ES" w:eastAsia="ja-JP"/>
                              </w:rPr>
                              <w:t xml:space="preserve"> (</w:t>
                            </w:r>
                            <w:r w:rsidR="00DB4A2B">
                              <w:rPr>
                                <w:lang w:val="es-ES" w:eastAsia="ja-JP"/>
                              </w:rPr>
                              <w:t>1</w:t>
                            </w:r>
                            <w:r>
                              <w:rPr>
                                <w:lang w:val="es-ES" w:eastAsia="ja-JP"/>
                              </w:rPr>
                              <w:t xml:space="preserve">1) de los veintinueve (29) establecidos, los cuales presentan una ejecución mensual promedio del </w:t>
                            </w:r>
                            <w:r w:rsidR="00DB4A2B">
                              <w:rPr>
                                <w:lang w:val="es-ES" w:eastAsia="ja-JP"/>
                              </w:rPr>
                              <w:t>94,43</w:t>
                            </w:r>
                            <w:r>
                              <w:rPr>
                                <w:lang w:val="es-ES" w:eastAsia="ja-JP"/>
                              </w:rPr>
                              <w:t xml:space="preserve">% y del </w:t>
                            </w:r>
                            <w:r w:rsidR="00DB4A2B">
                              <w:rPr>
                                <w:lang w:val="es-ES" w:eastAsia="ja-JP"/>
                              </w:rPr>
                              <w:t>86,74</w:t>
                            </w:r>
                            <w:r>
                              <w:rPr>
                                <w:lang w:val="es-ES" w:eastAsia="ja-JP"/>
                              </w:rPr>
                              <w:t xml:space="preserve"> en el acumulado que los ubica en un nivel sobresaliente.</w:t>
                            </w:r>
                            <w:r>
                              <w:rPr>
                                <w:lang w:val="es-ES" w:eastAsia="ja-JP"/>
                              </w:rPr>
                              <w:fldChar w:fldCharType="begin"/>
                            </w:r>
                            <w:r>
                              <w:rPr>
                                <w:lang w:val="es-ES" w:eastAsia="ja-JP"/>
                              </w:rPr>
                              <w:instrText xml:space="preserve"> LINK Excel.Sheet.12 "G:\\2017\\indicadores\\tablero de control\\tablero de control - ene 2017.xlsx" "Gestión Proyectos!F103C9:F125C11" \a \f 5 \h  \* MERGEFORMAT </w:instrText>
                            </w:r>
                            <w:r>
                              <w:rPr>
                                <w:lang w:val="es-ES" w:eastAsia="ja-JP"/>
                              </w:rPr>
                              <w:fldChar w:fldCharType="separate"/>
                            </w:r>
                          </w:p>
                          <w:p w:rsidR="00072358" w:rsidRDefault="00072358" w:rsidP="00600702">
                            <w:pPr>
                              <w:tabs>
                                <w:tab w:val="left" w:pos="9923"/>
                              </w:tabs>
                              <w:ind w:right="-129"/>
                              <w:jc w:val="both"/>
                              <w:rPr>
                                <w:lang w:val="es-ES" w:eastAsia="ja-JP"/>
                              </w:rPr>
                            </w:pPr>
                            <w:r>
                              <w:rPr>
                                <w:lang w:val="es-ES" w:eastAsia="ja-JP"/>
                              </w:rPr>
                              <w:fldChar w:fldCharType="end"/>
                            </w:r>
                          </w:p>
                          <w:tbl>
                            <w:tblPr>
                              <w:tblW w:w="9683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941"/>
                              <w:gridCol w:w="1418"/>
                              <w:gridCol w:w="1324"/>
                            </w:tblGrid>
                            <w:tr w:rsidR="00072358" w:rsidRPr="00CB1A9B" w:rsidTr="0079305A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498CF1" w:themeFill="background2" w:themeFillShade="BF"/>
                                  <w:vAlign w:val="center"/>
                                  <w:hideMark/>
                                </w:tcPr>
                                <w:p w:rsidR="00072358" w:rsidRPr="00CB1A9B" w:rsidRDefault="00072358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FFFFFF"/>
                                      <w:sz w:val="16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FFFFFF"/>
                                      <w:sz w:val="16"/>
                                      <w:szCs w:val="18"/>
                                      <w:lang w:val="es-CO" w:eastAsia="es-ES_tradnl"/>
                                    </w:rPr>
                                    <w:t>INDICADOR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72C61"/>
                                    <w:left w:val="single" w:sz="4" w:space="0" w:color="072C61"/>
                                    <w:bottom w:val="nil"/>
                                    <w:right w:val="single" w:sz="4" w:space="0" w:color="072C61"/>
                                  </w:tcBorders>
                                  <w:shd w:val="clear" w:color="auto" w:fill="498CF1" w:themeFill="background2" w:themeFillShade="BF"/>
                                  <w:vAlign w:val="center"/>
                                  <w:hideMark/>
                                </w:tcPr>
                                <w:p w:rsidR="00072358" w:rsidRPr="00CB1A9B" w:rsidRDefault="00072358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FFFFFF"/>
                                      <w:sz w:val="16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FFFFFF"/>
                                      <w:sz w:val="16"/>
                                      <w:szCs w:val="18"/>
                                      <w:lang w:val="es-CO" w:eastAsia="es-ES_tradnl"/>
                                    </w:rPr>
                                    <w:t>%  DE AVANCE PERIODO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single" w:sz="4" w:space="0" w:color="072C61"/>
                                    <w:left w:val="nil"/>
                                    <w:bottom w:val="nil"/>
                                    <w:right w:val="single" w:sz="4" w:space="0" w:color="072C61"/>
                                  </w:tcBorders>
                                  <w:shd w:val="clear" w:color="auto" w:fill="498CF1" w:themeFill="background2" w:themeFillShade="BF"/>
                                  <w:vAlign w:val="center"/>
                                  <w:hideMark/>
                                </w:tcPr>
                                <w:p w:rsidR="00072358" w:rsidRPr="00CB1A9B" w:rsidRDefault="00072358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FFFFFF"/>
                                      <w:sz w:val="16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FFFFFF"/>
                                      <w:sz w:val="16"/>
                                      <w:szCs w:val="18"/>
                                      <w:lang w:val="es-CO" w:eastAsia="es-ES_tradnl"/>
                                    </w:rPr>
                                    <w:t>% ACUMULADO</w:t>
                                  </w:r>
                                </w:p>
                              </w:tc>
                            </w:tr>
                            <w:tr w:rsidR="00FF0C9C" w:rsidRPr="00CB1A9B" w:rsidTr="004D777A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Consulta y préstamos de expedientes del archivo central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FF0C9C" w:rsidRPr="00CB1A9B" w:rsidTr="00FF0C9C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Organización técnica de expedientes de contratos en el archivo central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60,91</w:t>
                                  </w:r>
                                </w:p>
                              </w:tc>
                            </w:tr>
                            <w:tr w:rsidR="00FF0C9C" w:rsidRPr="00CB1A9B" w:rsidTr="004D777A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Seguimiento a los gastos de funcionamiento 2019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43,08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46,98</w:t>
                                  </w:r>
                                </w:p>
                              </w:tc>
                            </w:tr>
                            <w:tr w:rsidR="00FF0C9C" w:rsidRPr="00CB1A9B" w:rsidTr="00FF0C9C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Seguimiento a la formulación e implementación del Programa Institucional de bienestar social e incentivos 2019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FF0C9C" w:rsidRPr="00CB1A9B" w:rsidTr="00FF0C9C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Seguimiento a la formulación e implementación al plan de Capacitación 2019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125</w:t>
                                  </w:r>
                                </w:p>
                              </w:tc>
                            </w:tr>
                            <w:tr w:rsidR="00FF0C9C" w:rsidRPr="00CB1A9B" w:rsidTr="004D777A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Gestión de pagos aprobados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FF0C9C" w:rsidRPr="00CB1A9B" w:rsidTr="004D777A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Registro cobros persuasivos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FF0C9C" w:rsidRPr="00CB1A9B" w:rsidTr="004D777A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Gestión Disponibilidades Presupuestales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FF0C9C" w:rsidRPr="00CB1A9B" w:rsidTr="00FF0C9C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Oportunidad en la entrega de información contable a la SHD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FF0C9C" w:rsidRPr="00CB1A9B" w:rsidTr="0079305A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Cumplimiento de Plan Anual de</w:t>
                                  </w:r>
                                  <w:r w:rsidR="006D4BBE"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Auditorias 2019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FF0C9C" w:rsidRPr="00CB1A9B" w:rsidTr="00FF0C9C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Cumplimiento Entrega de Informes de Ley 2019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FF0C9C" w:rsidRPr="00CB1A9B" w:rsidTr="00FF0C9C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Inspección, Vigilancia y Control a organizaciones sin ánimo de lucro de carácter ambiental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172,57</w:t>
                                  </w:r>
                                </w:p>
                              </w:tc>
                            </w:tr>
                            <w:tr w:rsidR="00FF0C9C" w:rsidRPr="00CB1A9B" w:rsidTr="0079305A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% de éxito procesal cualitativo de procesos contra la SDA con Representación Judicial a cargo de la Secretaria Jurídica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FF0C9C" w:rsidRPr="00CB1A9B" w:rsidTr="0079305A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% de éxito procesal cuantitativo de la SDA con Representación Judicial a cargo de la Entidad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FF0C9C" w:rsidRPr="00CB1A9B" w:rsidTr="0079305A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% de éxito procesal cuantitativo de la SDA con Representación Judicial a cargo de la </w:t>
                                  </w:r>
                                  <w:r w:rsidR="006D4BBE"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Secretaría</w:t>
                                  </w: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Jurídica.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FF0C9C" w:rsidRPr="00CB1A9B" w:rsidTr="0079305A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% de éxito procesal de tutelas contra la SDA.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FF0C9C" w:rsidRPr="00CB1A9B" w:rsidTr="0079305A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% de cumplimiento de sesiones exigidas en el Comité de Conciliación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FF0C9C" w:rsidRPr="00CB1A9B" w:rsidTr="004D777A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Favorabilidad de la imagen de la entidad.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FF0C9C" w:rsidRPr="00CB1A9B" w:rsidTr="00FF0C9C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Transferencias documentales del Archivo de Gestión al Archivo Central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54,55</w:t>
                                  </w:r>
                                </w:p>
                              </w:tc>
                            </w:tr>
                            <w:tr w:rsidR="00FF0C9C" w:rsidRPr="00CB1A9B" w:rsidTr="00FF0C9C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Desarrollo de las </w:t>
                                  </w:r>
                                  <w:r w:rsidR="006D4BBE"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actividades</w:t>
                                  </w: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de la Evaluación del Desempeño Laboral de los </w:t>
                                  </w:r>
                                  <w:r w:rsidR="006D4BBE"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funcionarios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FF0C9C" w:rsidRPr="00CB1A9B" w:rsidTr="00FF0C9C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Eficacia en la Gestión Contractual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FF0C9C" w:rsidRPr="00CB1A9B" w:rsidTr="004D777A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Eficacia en la atención de requerimientos e incidentes atención de TI por mesa de servicios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106,66</w:t>
                                  </w:r>
                                </w:p>
                              </w:tc>
                            </w:tr>
                            <w:tr w:rsidR="00FF0C9C" w:rsidRPr="00CB1A9B" w:rsidTr="004D777A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Disponibilidad de los servicios de tecnologías de la información TI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FF0C9C" w:rsidRPr="00CB1A9B" w:rsidTr="004D777A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Gestión de incidentes y Accidentes de Trabajo en la SDA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FF0C9C" w:rsidRPr="00CB1A9B" w:rsidTr="00FF0C9C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Intervención de peligros y riesgos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FF0C9C" w:rsidRPr="00CB1A9B" w:rsidTr="00FF0C9C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Cumplimiento del Plan de Trabajo SST Anual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75,01</w:t>
                                  </w:r>
                                </w:p>
                              </w:tc>
                            </w:tr>
                            <w:tr w:rsidR="00FF0C9C" w:rsidRPr="00CB1A9B" w:rsidTr="004D777A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Ausentismo en la SDA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FF0C9C" w:rsidRPr="00CB1A9B" w:rsidTr="008C4478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Gestión de Instrumentos para Planeación Ambiental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FF0C9C" w:rsidRPr="00CB1A9B" w:rsidTr="00FF0C9C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Capacitaciones en gestión documental en la SDA.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FF0C9C" w:rsidRDefault="00FF0C9C" w:rsidP="00FF0C9C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53,33</w:t>
                                  </w:r>
                                </w:p>
                              </w:tc>
                            </w:tr>
                          </w:tbl>
                          <w:p w:rsidR="00072358" w:rsidRDefault="00072358" w:rsidP="00EA3449">
                            <w:pPr>
                              <w:tabs>
                                <w:tab w:val="left" w:pos="9923"/>
                              </w:tabs>
                              <w:ind w:right="-129"/>
                              <w:jc w:val="center"/>
                              <w:rPr>
                                <w:lang w:val="es-ES"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593CF" id="Cuadro de texto 31" o:spid="_x0000_s1036" type="#_x0000_t202" style="position:absolute;margin-left:22.4pt;margin-top:-759.5pt;width:493.25pt;height:724.7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" filled="f" stroked="f">
                <v:textbox>
                  <w:txbxContent>
                    <w:p w:rsidR="00405145" w:rsidRDefault="00072358" w:rsidP="00F12FAE">
                      <w:pPr>
                        <w:tabs>
                          <w:tab w:val="left" w:pos="9356"/>
                          <w:tab w:val="left" w:pos="9781"/>
                        </w:tabs>
                        <w:ind w:right="24"/>
                        <w:jc w:val="both"/>
                        <w:rPr>
                          <w:rFonts w:cs="Arial"/>
                          <w:sz w:val="22"/>
                          <w:lang w:val="es-ES"/>
                        </w:rPr>
                      </w:pPr>
                      <w:r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1141</w:t>
                      </w:r>
                      <w:r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-</w:t>
                      </w:r>
                      <w:r w:rsidRPr="007378C7">
                        <w:t xml:space="preserve"> </w:t>
                      </w:r>
                      <w:r w:rsidRPr="007378C7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Gestión ambiental urbana</w:t>
                      </w:r>
                      <w:r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 xml:space="preserve">; </w:t>
                      </w:r>
                      <w:r w:rsidR="00405145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 xml:space="preserve">y </w:t>
                      </w:r>
                      <w:r w:rsidR="00405145" w:rsidRPr="007378C7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978</w:t>
                      </w:r>
                      <w:r w:rsidR="00405145">
                        <w:rPr>
                          <w:rFonts w:cs="Arial"/>
                          <w:lang w:val="es-ES"/>
                        </w:rPr>
                        <w:t>-</w:t>
                      </w:r>
                      <w:r w:rsidR="00405145" w:rsidRPr="007378C7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Centro de Información y Modelamiento Ambiental</w:t>
                      </w:r>
                      <w:r w:rsidR="00405145">
                        <w:rPr>
                          <w:rFonts w:cs="Arial"/>
                          <w:sz w:val="22"/>
                          <w:lang w:val="es-ES"/>
                        </w:rPr>
                        <w:t>.</w:t>
                      </w:r>
                    </w:p>
                    <w:p w:rsidR="00405145" w:rsidRDefault="00405145" w:rsidP="00F12FAE">
                      <w:pPr>
                        <w:tabs>
                          <w:tab w:val="left" w:pos="9356"/>
                          <w:tab w:val="left" w:pos="9781"/>
                        </w:tabs>
                        <w:ind w:right="24"/>
                        <w:jc w:val="both"/>
                        <w:rPr>
                          <w:rFonts w:cs="Arial"/>
                          <w:sz w:val="22"/>
                          <w:lang w:val="es-ES"/>
                        </w:rPr>
                      </w:pPr>
                    </w:p>
                    <w:p w:rsidR="00072358" w:rsidRDefault="00405145" w:rsidP="00F12FAE">
                      <w:pPr>
                        <w:tabs>
                          <w:tab w:val="left" w:pos="9356"/>
                          <w:tab w:val="left" w:pos="9781"/>
                        </w:tabs>
                        <w:ind w:right="24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 xml:space="preserve">Los proyectos </w:t>
                      </w:r>
                      <w:r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1030</w:t>
                      </w:r>
                      <w:r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-</w:t>
                      </w:r>
                      <w:r w:rsidRPr="007378C7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Gestión eficiente con el uso y apropiación de las TIC en la SDA</w:t>
                      </w:r>
                      <w:r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;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1033</w:t>
                      </w:r>
                      <w:r w:rsidRPr="00815EBD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-</w:t>
                      </w:r>
                      <w:r w:rsidRPr="007378C7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Fortalecimiento institucional para la eficiencia administrativa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; </w:t>
                      </w:r>
                      <w:r w:rsidR="00DB4A2B"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>1149</w:t>
                      </w:r>
                      <w:r w:rsidR="00DB4A2B">
                        <w:rPr>
                          <w:rFonts w:cs="Arial"/>
                          <w:sz w:val="22"/>
                          <w:lang w:val="es-ES"/>
                        </w:rPr>
                        <w:t>-</w:t>
                      </w:r>
                      <w:r w:rsidR="00DB4A2B" w:rsidRPr="007378C7">
                        <w:rPr>
                          <w:rFonts w:cs="Arial"/>
                          <w:i/>
                          <w:sz w:val="22"/>
                          <w:lang w:val="es-ES"/>
                        </w:rPr>
                        <w:t>Protección y Bienestar Animal</w:t>
                      </w:r>
                      <w:r w:rsidR="00DB4A2B"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; </w:t>
                      </w:r>
                      <w:r w:rsidR="00DB4A2B" w:rsidRPr="007378C7"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>1150</w:t>
                      </w:r>
                      <w:r w:rsidR="00DB4A2B">
                        <w:rPr>
                          <w:rFonts w:cs="Arial"/>
                          <w:i/>
                          <w:sz w:val="22"/>
                          <w:lang w:val="es-ES"/>
                        </w:rPr>
                        <w:t>-</w:t>
                      </w:r>
                      <w:r w:rsidR="00DB4A2B" w:rsidRPr="007378C7">
                        <w:rPr>
                          <w:rFonts w:cs="Arial"/>
                          <w:i/>
                          <w:sz w:val="22"/>
                          <w:lang w:val="es-ES"/>
                        </w:rPr>
                        <w:t>Implementación de acciones del plan</w:t>
                      </w:r>
                      <w:r w:rsidR="00DB4A2B"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de manejo </w:t>
                      </w:r>
                      <w:r w:rsidR="00DB4A2B" w:rsidRPr="007378C7"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de la franja de adecuación y la reserva forestal protectora de los cerros orientales en cumplimiento de la </w:t>
                      </w:r>
                      <w:r w:rsidR="00DB4A2B"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sentencia del Consejo de Estado; </w:t>
                      </w:r>
                      <w:r w:rsidR="00DB4A2B"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>7517</w:t>
                      </w:r>
                      <w:r w:rsidR="00DB4A2B">
                        <w:rPr>
                          <w:rFonts w:cs="Arial"/>
                          <w:sz w:val="22"/>
                          <w:lang w:val="es-ES"/>
                        </w:rPr>
                        <w:t>-</w:t>
                      </w:r>
                      <w:r w:rsidR="00DB4A2B" w:rsidRPr="007378C7">
                        <w:t xml:space="preserve"> </w:t>
                      </w:r>
                      <w:r w:rsidR="00DB4A2B"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Promoción de la conservación de bienes y servicios ambientales rurales en Bogotá D.C. </w:t>
                      </w:r>
                      <w:r>
                        <w:rPr>
                          <w:rFonts w:cs="Arial"/>
                          <w:lang w:val="es-ES"/>
                        </w:rPr>
                        <w:t>y</w:t>
                      </w:r>
                      <w:r w:rsidR="00072358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="00072358" w:rsidRPr="00181AAE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980-</w:t>
                      </w:r>
                      <w:r w:rsidR="00072358" w:rsidRPr="00181AAE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Sendero panorámico cortafuegos de los cerros orientales</w:t>
                      </w:r>
                      <w:r w:rsidR="00072358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 xml:space="preserve"> </w:t>
                      </w:r>
                      <w:r w:rsidR="00072358" w:rsidRPr="00F02BF2">
                        <w:rPr>
                          <w:rFonts w:cs="Arial"/>
                          <w:lang w:val="es-ES"/>
                        </w:rPr>
                        <w:t>no tiene</w:t>
                      </w:r>
                      <w:r w:rsidR="00DB4A2B">
                        <w:rPr>
                          <w:rFonts w:cs="Arial"/>
                          <w:lang w:val="es-ES"/>
                        </w:rPr>
                        <w:t>n</w:t>
                      </w:r>
                      <w:r w:rsidR="00072358" w:rsidRPr="00F02BF2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="00072358">
                        <w:rPr>
                          <w:rFonts w:cs="Arial"/>
                          <w:lang w:val="es-ES"/>
                        </w:rPr>
                        <w:t>programación para el periodo.</w:t>
                      </w:r>
                    </w:p>
                    <w:p w:rsidR="00072358" w:rsidRDefault="00072358" w:rsidP="003104AD">
                      <w:pPr>
                        <w:tabs>
                          <w:tab w:val="left" w:pos="9356"/>
                          <w:tab w:val="left" w:pos="9781"/>
                        </w:tabs>
                        <w:ind w:left="-142" w:right="-129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072358" w:rsidRPr="0031027A" w:rsidRDefault="00072358" w:rsidP="0031027A">
                      <w:pPr>
                        <w:tabs>
                          <w:tab w:val="left" w:pos="9356"/>
                          <w:tab w:val="left" w:pos="9781"/>
                        </w:tabs>
                        <w:ind w:right="-129"/>
                        <w:jc w:val="both"/>
                        <w:rPr>
                          <w:lang w:val="es-ES" w:eastAsia="ja-JP"/>
                        </w:rPr>
                      </w:pPr>
                      <w:r w:rsidRPr="005F1BAC">
                        <w:rPr>
                          <w:lang w:val="es-ES" w:eastAsia="ja-JP"/>
                        </w:rPr>
                        <w:t xml:space="preserve">Los </w:t>
                      </w:r>
                      <w:r w:rsidRPr="00EC3FB2">
                        <w:rPr>
                          <w:rFonts w:cs="Arial"/>
                          <w:lang w:val="es-ES"/>
                        </w:rPr>
                        <w:t>indicadores</w:t>
                      </w:r>
                      <w:r w:rsidRPr="005F1BAC">
                        <w:rPr>
                          <w:lang w:val="es-ES" w:eastAsia="ja-JP"/>
                        </w:rPr>
                        <w:t xml:space="preserve"> </w:t>
                      </w:r>
                      <w:r>
                        <w:rPr>
                          <w:lang w:val="es-ES" w:eastAsia="ja-JP"/>
                        </w:rPr>
                        <w:t>no</w:t>
                      </w:r>
                      <w:r w:rsidRPr="005F1BAC">
                        <w:rPr>
                          <w:lang w:val="es-ES" w:eastAsia="ja-JP"/>
                        </w:rPr>
                        <w:t xml:space="preserve"> a</w:t>
                      </w:r>
                      <w:r>
                        <w:rPr>
                          <w:lang w:val="es-ES" w:eastAsia="ja-JP"/>
                        </w:rPr>
                        <w:t>sociados a</w:t>
                      </w:r>
                      <w:r w:rsidRPr="005F1BAC">
                        <w:rPr>
                          <w:lang w:val="es-ES" w:eastAsia="ja-JP"/>
                        </w:rPr>
                        <w:t xml:space="preserve"> proyectos de inversión se </w:t>
                      </w:r>
                      <w:r>
                        <w:rPr>
                          <w:lang w:val="es-ES"/>
                        </w:rPr>
                        <w:t>resaltan</w:t>
                      </w:r>
                      <w:r>
                        <w:rPr>
                          <w:lang w:val="es-ES" w:eastAsia="ja-JP"/>
                        </w:rPr>
                        <w:t xml:space="preserve"> </w:t>
                      </w:r>
                      <w:r w:rsidRPr="005F1BAC">
                        <w:rPr>
                          <w:lang w:val="es-ES" w:eastAsia="ja-JP"/>
                        </w:rPr>
                        <w:t>en la siguiente tabla</w:t>
                      </w:r>
                      <w:r>
                        <w:rPr>
                          <w:lang w:val="es-ES" w:eastAsia="ja-JP"/>
                        </w:rPr>
                        <w:t xml:space="preserve">; para el mes de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abril </w:t>
                      </w:r>
                      <w:r>
                        <w:rPr>
                          <w:lang w:val="es-ES" w:eastAsia="ja-JP"/>
                        </w:rPr>
                        <w:t xml:space="preserve">se evalúan </w:t>
                      </w:r>
                      <w:r w:rsidR="00DB4A2B">
                        <w:rPr>
                          <w:lang w:val="es-ES" w:eastAsia="ja-JP"/>
                        </w:rPr>
                        <w:t>once</w:t>
                      </w:r>
                      <w:r>
                        <w:rPr>
                          <w:lang w:val="es-ES" w:eastAsia="ja-JP"/>
                        </w:rPr>
                        <w:t xml:space="preserve"> (</w:t>
                      </w:r>
                      <w:r w:rsidR="00DB4A2B">
                        <w:rPr>
                          <w:lang w:val="es-ES" w:eastAsia="ja-JP"/>
                        </w:rPr>
                        <w:t>1</w:t>
                      </w:r>
                      <w:r>
                        <w:rPr>
                          <w:lang w:val="es-ES" w:eastAsia="ja-JP"/>
                        </w:rPr>
                        <w:t xml:space="preserve">1) de los veintinueve (29) establecidos, los cuales presentan una ejecución mensual promedio del </w:t>
                      </w:r>
                      <w:r w:rsidR="00DB4A2B">
                        <w:rPr>
                          <w:lang w:val="es-ES" w:eastAsia="ja-JP"/>
                        </w:rPr>
                        <w:t>94,43</w:t>
                      </w:r>
                      <w:r>
                        <w:rPr>
                          <w:lang w:val="es-ES" w:eastAsia="ja-JP"/>
                        </w:rPr>
                        <w:t xml:space="preserve">% y del </w:t>
                      </w:r>
                      <w:r w:rsidR="00DB4A2B">
                        <w:rPr>
                          <w:lang w:val="es-ES" w:eastAsia="ja-JP"/>
                        </w:rPr>
                        <w:t>86,74</w:t>
                      </w:r>
                      <w:r>
                        <w:rPr>
                          <w:lang w:val="es-ES" w:eastAsia="ja-JP"/>
                        </w:rPr>
                        <w:t xml:space="preserve"> en el acumulado que los ubica en un nivel sobresaliente.</w:t>
                      </w:r>
                      <w:r>
                        <w:rPr>
                          <w:lang w:val="es-ES" w:eastAsia="ja-JP"/>
                        </w:rPr>
                        <w:fldChar w:fldCharType="begin"/>
                      </w:r>
                      <w:r>
                        <w:rPr>
                          <w:lang w:val="es-ES" w:eastAsia="ja-JP"/>
                        </w:rPr>
                        <w:instrText xml:space="preserve"> LINK Excel.Sheet.12 "G:\\2017\\indicadores\\tablero de control\\tablero de control - ene 2017.xlsx" "Gestión Proyectos!F103C9:F125C11" \a \f 5 \h  \* MERGEFORMAT </w:instrText>
                      </w:r>
                      <w:r>
                        <w:rPr>
                          <w:lang w:val="es-ES" w:eastAsia="ja-JP"/>
                        </w:rPr>
                        <w:fldChar w:fldCharType="separate"/>
                      </w:r>
                    </w:p>
                    <w:p w:rsidR="00072358" w:rsidRDefault="00072358" w:rsidP="00600702">
                      <w:pPr>
                        <w:tabs>
                          <w:tab w:val="left" w:pos="9923"/>
                        </w:tabs>
                        <w:ind w:right="-129"/>
                        <w:jc w:val="both"/>
                        <w:rPr>
                          <w:lang w:val="es-ES" w:eastAsia="ja-JP"/>
                        </w:rPr>
                      </w:pPr>
                      <w:r>
                        <w:rPr>
                          <w:lang w:val="es-ES" w:eastAsia="ja-JP"/>
                        </w:rPr>
                        <w:fldChar w:fldCharType="end"/>
                      </w:r>
                    </w:p>
                    <w:tbl>
                      <w:tblPr>
                        <w:tblW w:w="9683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941"/>
                        <w:gridCol w:w="1418"/>
                        <w:gridCol w:w="1324"/>
                      </w:tblGrid>
                      <w:tr w:rsidR="00072358" w:rsidRPr="00CB1A9B" w:rsidTr="0079305A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498CF1" w:themeFill="background2" w:themeFillShade="BF"/>
                            <w:vAlign w:val="center"/>
                            <w:hideMark/>
                          </w:tcPr>
                          <w:p w:rsidR="00072358" w:rsidRPr="00CB1A9B" w:rsidRDefault="00072358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FFFFFF"/>
                                <w:sz w:val="16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FFFFFF"/>
                                <w:sz w:val="16"/>
                                <w:szCs w:val="18"/>
                                <w:lang w:val="es-CO" w:eastAsia="es-ES_tradnl"/>
                              </w:rPr>
                              <w:t>INDICADOR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72C61"/>
                              <w:left w:val="single" w:sz="4" w:space="0" w:color="072C61"/>
                              <w:bottom w:val="nil"/>
                              <w:right w:val="single" w:sz="4" w:space="0" w:color="072C61"/>
                            </w:tcBorders>
                            <w:shd w:val="clear" w:color="auto" w:fill="498CF1" w:themeFill="background2" w:themeFillShade="BF"/>
                            <w:vAlign w:val="center"/>
                            <w:hideMark/>
                          </w:tcPr>
                          <w:p w:rsidR="00072358" w:rsidRPr="00CB1A9B" w:rsidRDefault="00072358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FFFFFF"/>
                                <w:sz w:val="16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FFFFFF"/>
                                <w:sz w:val="16"/>
                                <w:szCs w:val="18"/>
                                <w:lang w:val="es-CO" w:eastAsia="es-ES_tradnl"/>
                              </w:rPr>
                              <w:t>%  DE AVANCE PERIODO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single" w:sz="4" w:space="0" w:color="072C61"/>
                              <w:left w:val="nil"/>
                              <w:bottom w:val="nil"/>
                              <w:right w:val="single" w:sz="4" w:space="0" w:color="072C61"/>
                            </w:tcBorders>
                            <w:shd w:val="clear" w:color="auto" w:fill="498CF1" w:themeFill="background2" w:themeFillShade="BF"/>
                            <w:vAlign w:val="center"/>
                            <w:hideMark/>
                          </w:tcPr>
                          <w:p w:rsidR="00072358" w:rsidRPr="00CB1A9B" w:rsidRDefault="00072358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FFFFFF"/>
                                <w:sz w:val="16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FFFFFF"/>
                                <w:sz w:val="16"/>
                                <w:szCs w:val="18"/>
                                <w:lang w:val="es-CO" w:eastAsia="es-ES_tradnl"/>
                              </w:rPr>
                              <w:t>% ACUMULADO</w:t>
                            </w:r>
                          </w:p>
                        </w:tc>
                      </w:tr>
                      <w:tr w:rsidR="00FF0C9C" w:rsidRPr="00CB1A9B" w:rsidTr="004D777A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Consulta y préstamos de expedientes del archivo central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FF0C9C" w:rsidRPr="00CB1A9B" w:rsidTr="00FF0C9C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Organización técnica de expedientes de contratos en el archivo central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60,91</w:t>
                            </w:r>
                          </w:p>
                        </w:tc>
                      </w:tr>
                      <w:tr w:rsidR="00FF0C9C" w:rsidRPr="00CB1A9B" w:rsidTr="004D777A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Seguimiento a los gastos de funcionamiento 2019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43,08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46,98</w:t>
                            </w:r>
                          </w:p>
                        </w:tc>
                      </w:tr>
                      <w:tr w:rsidR="00FF0C9C" w:rsidRPr="00CB1A9B" w:rsidTr="00FF0C9C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Seguimiento a la formulación e implementación del Programa Institucional de bienestar social e incentivos 2019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FF0C9C" w:rsidRPr="00CB1A9B" w:rsidTr="00FF0C9C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Seguimiento a la formulación e implementación al plan de Capacitación 2019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125</w:t>
                            </w:r>
                          </w:p>
                        </w:tc>
                      </w:tr>
                      <w:tr w:rsidR="00FF0C9C" w:rsidRPr="00CB1A9B" w:rsidTr="004D777A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Gestión de pagos aprobados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FF0C9C" w:rsidRPr="00CB1A9B" w:rsidTr="004D777A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Registro cobros persuasivos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FF0C9C" w:rsidRPr="00CB1A9B" w:rsidTr="004D777A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Gestión Disponibilidades Presupuestales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FF0C9C" w:rsidRPr="00CB1A9B" w:rsidTr="00FF0C9C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Oportunidad en la entrega de información contable a la SHD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FF0C9C" w:rsidRPr="00CB1A9B" w:rsidTr="0079305A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Cumplimiento de Plan Anual de</w:t>
                            </w:r>
                            <w:r w:rsidR="006D4BBE"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Auditorias 2019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</w:tr>
                      <w:tr w:rsidR="00FF0C9C" w:rsidRPr="00CB1A9B" w:rsidTr="00FF0C9C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Cumplimiento Entrega de Informes de Ley 2019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FF0C9C" w:rsidRPr="00CB1A9B" w:rsidTr="00FF0C9C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Inspección, Vigilancia y Control a organizaciones sin ánimo de lucro de carácter ambiental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172,57</w:t>
                            </w:r>
                          </w:p>
                        </w:tc>
                      </w:tr>
                      <w:tr w:rsidR="00FF0C9C" w:rsidRPr="00CB1A9B" w:rsidTr="0079305A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% de éxito procesal cualitativo de procesos contra la SDA con Representación Judicial a cargo de la Secretaria Jurídica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</w:tr>
                      <w:tr w:rsidR="00FF0C9C" w:rsidRPr="00CB1A9B" w:rsidTr="0079305A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% de éxito procesal cuantitativo de la SDA con Representación Judicial a cargo de la Entidad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</w:tr>
                      <w:tr w:rsidR="00FF0C9C" w:rsidRPr="00CB1A9B" w:rsidTr="0079305A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 xml:space="preserve">% de éxito procesal cuantitativo de la SDA con Representación Judicial a cargo de la </w:t>
                            </w:r>
                            <w:r w:rsidR="006D4BBE"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Secretaría</w:t>
                            </w: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 xml:space="preserve"> Jurídica.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</w:tr>
                      <w:tr w:rsidR="00FF0C9C" w:rsidRPr="00CB1A9B" w:rsidTr="0079305A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% de éxito procesal de tutelas contra la SDA.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</w:tr>
                      <w:tr w:rsidR="00FF0C9C" w:rsidRPr="00CB1A9B" w:rsidTr="0079305A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% de cumplimiento de sesiones exigidas en el Comité de Conciliación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</w:tr>
                      <w:tr w:rsidR="00FF0C9C" w:rsidRPr="00CB1A9B" w:rsidTr="004D777A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Favorabilidad de la imagen de la entidad.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FF0C9C" w:rsidRPr="00CB1A9B" w:rsidTr="00FF0C9C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Transferencias documentales del Archivo de Gestión al Archivo Central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54,55</w:t>
                            </w:r>
                          </w:p>
                        </w:tc>
                      </w:tr>
                      <w:tr w:rsidR="00FF0C9C" w:rsidRPr="00CB1A9B" w:rsidTr="00FF0C9C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 xml:space="preserve">Desarrollo de las </w:t>
                            </w:r>
                            <w:r w:rsidR="006D4BBE"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actividades</w:t>
                            </w: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 xml:space="preserve"> de la Evaluación del Desempeño Laboral de los </w:t>
                            </w:r>
                            <w:r w:rsidR="006D4BBE"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funcionarios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c>
                      </w:tr>
                      <w:tr w:rsidR="00FF0C9C" w:rsidRPr="00CB1A9B" w:rsidTr="00FF0C9C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Eficacia en la Gestión Contractual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FF0C9C" w:rsidRPr="00CB1A9B" w:rsidTr="004D777A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Eficacia en la atención de requerimientos e incidentes atención de TI por mesa de servicios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106,66</w:t>
                            </w:r>
                          </w:p>
                        </w:tc>
                      </w:tr>
                      <w:tr w:rsidR="00FF0C9C" w:rsidRPr="00CB1A9B" w:rsidTr="004D777A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Disponibilidad de los servicios de tecnologías de la información TI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FF0C9C" w:rsidRPr="00CB1A9B" w:rsidTr="004D777A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Gestión de incidentes y Accidentes de Trabajo en la SDA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FF0C9C" w:rsidRPr="00CB1A9B" w:rsidTr="00FF0C9C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Intervención de peligros y riesgos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</w:tr>
                      <w:tr w:rsidR="00FF0C9C" w:rsidRPr="00CB1A9B" w:rsidTr="00FF0C9C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Cumplimiento del Plan de Trabajo SST Anual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75,01</w:t>
                            </w:r>
                          </w:p>
                        </w:tc>
                      </w:tr>
                      <w:tr w:rsidR="00FF0C9C" w:rsidRPr="00CB1A9B" w:rsidTr="004D777A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Ausentismo en la SDA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FF0C9C" w:rsidRPr="00CB1A9B" w:rsidTr="008C4478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Gestión de Instrumentos para Planeación Ambiental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FF0C9C" w:rsidRPr="00CB1A9B" w:rsidTr="00FF0C9C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Capacitaciones en gestión documental en la SDA.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FF0C9C" w:rsidRDefault="00FF0C9C" w:rsidP="00FF0C9C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53,33</w:t>
                            </w:r>
                          </w:p>
                        </w:tc>
                      </w:tr>
                    </w:tbl>
                    <w:p w:rsidR="00072358" w:rsidRDefault="00072358" w:rsidP="00EA3449">
                      <w:pPr>
                        <w:tabs>
                          <w:tab w:val="left" w:pos="9923"/>
                        </w:tabs>
                        <w:ind w:right="-129"/>
                        <w:jc w:val="center"/>
                        <w:rPr>
                          <w:lang w:val="es-ES" w:eastAsia="ja-JP"/>
                        </w:rPr>
                      </w:pP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8D18F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A709C47" wp14:editId="2D284954">
                <wp:simplePos x="0" y="0"/>
                <wp:positionH relativeFrom="page">
                  <wp:posOffset>723900</wp:posOffset>
                </wp:positionH>
                <wp:positionV relativeFrom="page">
                  <wp:posOffset>1085850</wp:posOffset>
                </wp:positionV>
                <wp:extent cx="3559175" cy="4600575"/>
                <wp:effectExtent l="0" t="0" r="0" b="9525"/>
                <wp:wrapThrough wrapText="bothSides">
                  <wp:wrapPolygon edited="0">
                    <wp:start x="231" y="0"/>
                    <wp:lineTo x="231" y="21555"/>
                    <wp:lineTo x="21272" y="21555"/>
                    <wp:lineTo x="21272" y="0"/>
                    <wp:lineTo x="231" y="0"/>
                  </wp:wrapPolygon>
                </wp:wrapThrough>
                <wp:docPr id="175" name="Cuadro de texto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9175" cy="460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358" w:rsidRPr="00B615D7" w:rsidRDefault="00072358" w:rsidP="009B4FE9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09C47" id="Cuadro de texto 175" o:spid="_x0000_s1037" type="#_x0000_t202" style="position:absolute;margin-left:57pt;margin-top:85.5pt;width:280.25pt;height:362.2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" filled="f" stroked="f">
                <v:textbox>
                  <w:txbxContent>
                    <w:p w:rsidR="00072358" w:rsidRPr="00B615D7" w:rsidRDefault="00072358" w:rsidP="009B4FE9">
                      <w:pPr>
                        <w:jc w:val="center"/>
                        <w:rPr>
                          <w:rFonts w:cs="Arial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32428">
        <w:br w:type="page"/>
      </w:r>
    </w:p>
    <w:p w:rsidR="0088412C" w:rsidRDefault="00C27DF2" w:rsidP="003559B2">
      <w:pPr>
        <w:sectPr w:rsidR="0088412C" w:rsidSect="009132B1">
          <w:headerReference w:type="default" r:id="rId24"/>
          <w:headerReference w:type="first" r:id="rId25"/>
          <w:footerReference w:type="first" r:id="rId26"/>
          <w:pgSz w:w="12240" w:h="17580"/>
          <w:pgMar w:top="720" w:right="680" w:bottom="720" w:left="680" w:header="1701" w:footer="1021" w:gutter="0"/>
          <w:pgBorders w:offsetFrom="page">
            <w:top w:val="single" w:sz="6" w:space="24" w:color="ACCBF9" w:themeColor="background2"/>
            <w:left w:val="single" w:sz="6" w:space="24" w:color="ACCBF9" w:themeColor="background2"/>
            <w:bottom w:val="single" w:sz="6" w:space="24" w:color="ACCBF9" w:themeColor="background2"/>
            <w:right w:val="single" w:sz="6" w:space="24" w:color="ACCBF9" w:themeColor="background2"/>
          </w:pgBorders>
          <w:cols w:num="2" w:space="518"/>
          <w:titlePg/>
          <w:docGrid w:linePitch="360"/>
        </w:sectPr>
      </w:pPr>
      <w:r w:rsidRPr="00C27DF2">
        <w:rPr>
          <w:noProof/>
        </w:rPr>
        <w:lastRenderedPageBreak/>
        <w:drawing>
          <wp:anchor distT="0" distB="0" distL="114300" distR="114300" simplePos="0" relativeHeight="251898368" behindDoc="1" locked="0" layoutInCell="1" allowOverlap="1" wp14:anchorId="340AF684">
            <wp:simplePos x="0" y="0"/>
            <wp:positionH relativeFrom="column">
              <wp:posOffset>530226</wp:posOffset>
            </wp:positionH>
            <wp:positionV relativeFrom="paragraph">
              <wp:posOffset>-2280919</wp:posOffset>
            </wp:positionV>
            <wp:extent cx="2743200" cy="1545532"/>
            <wp:effectExtent l="0" t="0" r="0" b="0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029" cy="1549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088A" w:rsidRPr="0058088A">
        <w:rPr>
          <w:noProof/>
        </w:rPr>
        <w:drawing>
          <wp:anchor distT="0" distB="0" distL="114300" distR="114300" simplePos="0" relativeHeight="251896320" behindDoc="1" locked="0" layoutInCell="1" allowOverlap="1" wp14:anchorId="35A37B95">
            <wp:simplePos x="0" y="0"/>
            <wp:positionH relativeFrom="column">
              <wp:posOffset>511176</wp:posOffset>
            </wp:positionH>
            <wp:positionV relativeFrom="paragraph">
              <wp:posOffset>-3900170</wp:posOffset>
            </wp:positionV>
            <wp:extent cx="2762250" cy="1550933"/>
            <wp:effectExtent l="0" t="0" r="0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391" cy="1556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088A">
        <w:rPr>
          <w:noProof/>
        </w:rPr>
        <w:drawing>
          <wp:anchor distT="0" distB="0" distL="114300" distR="114300" simplePos="0" relativeHeight="251897344" behindDoc="1" locked="0" layoutInCell="1" allowOverlap="1" wp14:anchorId="72237CCA">
            <wp:simplePos x="0" y="0"/>
            <wp:positionH relativeFrom="column">
              <wp:posOffset>3739135</wp:posOffset>
            </wp:positionH>
            <wp:positionV relativeFrom="paragraph">
              <wp:posOffset>-5052695</wp:posOffset>
            </wp:positionV>
            <wp:extent cx="2913125" cy="4200525"/>
            <wp:effectExtent l="0" t="0" r="1905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582" cy="4202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282" w:rsidRPr="00925282">
        <w:t xml:space="preserve"> </w:t>
      </w:r>
      <w:r w:rsidR="006B63FC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E57EE00" wp14:editId="7E525322">
                <wp:simplePos x="0" y="0"/>
                <wp:positionH relativeFrom="column">
                  <wp:posOffset>368300</wp:posOffset>
                </wp:positionH>
                <wp:positionV relativeFrom="page">
                  <wp:posOffset>5934075</wp:posOffset>
                </wp:positionV>
                <wp:extent cx="3019425" cy="1847850"/>
                <wp:effectExtent l="0" t="0" r="0" b="0"/>
                <wp:wrapThrough wrapText="bothSides">
                  <wp:wrapPolygon edited="0">
                    <wp:start x="273" y="0"/>
                    <wp:lineTo x="273" y="21377"/>
                    <wp:lineTo x="21123" y="21377"/>
                    <wp:lineTo x="21123" y="0"/>
                    <wp:lineTo x="273" y="0"/>
                  </wp:wrapPolygon>
                </wp:wrapThrough>
                <wp:docPr id="258" name="Cuadro de texto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184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358" w:rsidRDefault="00072358" w:rsidP="003D5170">
                            <w:pPr>
                              <w:ind w:right="3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072358" w:rsidRPr="004E014B" w:rsidRDefault="00072358" w:rsidP="00B875C2">
                            <w:pPr>
                              <w:ind w:right="3"/>
                              <w:jc w:val="both"/>
                              <w:rPr>
                                <w:rFonts w:cs="Arial"/>
                              </w:rPr>
                            </w:pPr>
                            <w:r w:rsidRPr="004E014B">
                              <w:rPr>
                                <w:rFonts w:cs="Arial"/>
                              </w:rPr>
                              <w:t xml:space="preserve">La ubicación de las dependencias según su avance de ejecución se presenta </w:t>
                            </w:r>
                            <w:r>
                              <w:rPr>
                                <w:rFonts w:cs="Arial"/>
                              </w:rPr>
                              <w:t xml:space="preserve">en la gráfica adyacente. </w:t>
                            </w:r>
                          </w:p>
                          <w:p w:rsidR="00072358" w:rsidRDefault="00072358" w:rsidP="005D7CB5">
                            <w:pPr>
                              <w:ind w:right="3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072358" w:rsidRDefault="00072358" w:rsidP="005D7CB5">
                            <w:pPr>
                              <w:ind w:right="3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072358" w:rsidRPr="004E014B" w:rsidRDefault="00072358" w:rsidP="005D7CB5">
                            <w:pPr>
                              <w:ind w:right="3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072358" w:rsidRPr="002A187B" w:rsidRDefault="00072358" w:rsidP="00355C22">
                            <w:pPr>
                              <w:ind w:right="3"/>
                              <w:jc w:val="right"/>
                              <w:rPr>
                                <w:rFonts w:cs="Arial"/>
                              </w:rPr>
                            </w:pPr>
                          </w:p>
                          <w:p w:rsidR="00072358" w:rsidRPr="009B2CAC" w:rsidRDefault="00072358" w:rsidP="005D7CB5">
                            <w:pPr>
                              <w:ind w:right="3"/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7EE00" id="Cuadro de texto 258" o:spid="_x0000_s1038" type="#_x0000_t202" style="position:absolute;margin-left:29pt;margin-top:467.25pt;width:237.75pt;height:145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" filled="f" stroked="f">
                <v:textbox>
                  <w:txbxContent>
                    <w:p w:rsidR="00072358" w:rsidRDefault="00072358" w:rsidP="003D5170">
                      <w:pPr>
                        <w:ind w:right="3"/>
                        <w:jc w:val="both"/>
                        <w:rPr>
                          <w:rFonts w:cs="Arial"/>
                        </w:rPr>
                      </w:pPr>
                    </w:p>
                    <w:p w:rsidR="00072358" w:rsidRPr="004E014B" w:rsidRDefault="00072358" w:rsidP="00B875C2">
                      <w:pPr>
                        <w:ind w:right="3"/>
                        <w:jc w:val="both"/>
                        <w:rPr>
                          <w:rFonts w:cs="Arial"/>
                        </w:rPr>
                      </w:pPr>
                      <w:r w:rsidRPr="004E014B">
                        <w:rPr>
                          <w:rFonts w:cs="Arial"/>
                        </w:rPr>
                        <w:t xml:space="preserve">La ubicación de las dependencias según su avance de ejecución se presenta </w:t>
                      </w:r>
                      <w:r>
                        <w:rPr>
                          <w:rFonts w:cs="Arial"/>
                        </w:rPr>
                        <w:t xml:space="preserve">en la gráfica adyacente. </w:t>
                      </w:r>
                    </w:p>
                    <w:p w:rsidR="00072358" w:rsidRDefault="00072358" w:rsidP="005D7CB5">
                      <w:pPr>
                        <w:ind w:right="3"/>
                        <w:jc w:val="both"/>
                        <w:rPr>
                          <w:rFonts w:cs="Arial"/>
                        </w:rPr>
                      </w:pPr>
                    </w:p>
                    <w:p w:rsidR="00072358" w:rsidRDefault="00072358" w:rsidP="005D7CB5">
                      <w:pPr>
                        <w:ind w:right="3"/>
                        <w:jc w:val="both"/>
                        <w:rPr>
                          <w:rFonts w:cs="Arial"/>
                        </w:rPr>
                      </w:pPr>
                    </w:p>
                    <w:p w:rsidR="00072358" w:rsidRPr="004E014B" w:rsidRDefault="00072358" w:rsidP="005D7CB5">
                      <w:pPr>
                        <w:ind w:right="3"/>
                        <w:jc w:val="both"/>
                        <w:rPr>
                          <w:rFonts w:cs="Arial"/>
                        </w:rPr>
                      </w:pPr>
                    </w:p>
                    <w:p w:rsidR="00072358" w:rsidRPr="002A187B" w:rsidRDefault="00072358" w:rsidP="00355C22">
                      <w:pPr>
                        <w:ind w:right="3"/>
                        <w:jc w:val="right"/>
                        <w:rPr>
                          <w:rFonts w:cs="Arial"/>
                        </w:rPr>
                      </w:pPr>
                    </w:p>
                    <w:p w:rsidR="00072358" w:rsidRPr="009B2CAC" w:rsidRDefault="00072358" w:rsidP="005D7CB5">
                      <w:pPr>
                        <w:ind w:right="3"/>
                        <w:jc w:val="center"/>
                        <w:rPr>
                          <w:rFonts w:cs="Arial"/>
                          <w:lang w:val="es-ES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985C90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6455F09" wp14:editId="4E5BAF11">
                <wp:simplePos x="0" y="0"/>
                <wp:positionH relativeFrom="page">
                  <wp:posOffset>643738</wp:posOffset>
                </wp:positionH>
                <wp:positionV relativeFrom="page">
                  <wp:posOffset>1243584</wp:posOffset>
                </wp:positionV>
                <wp:extent cx="6485890" cy="4601261"/>
                <wp:effectExtent l="0" t="0" r="0" b="8890"/>
                <wp:wrapThrough wrapText="bothSides">
                  <wp:wrapPolygon edited="0">
                    <wp:start x="127" y="0"/>
                    <wp:lineTo x="127" y="21552"/>
                    <wp:lineTo x="21380" y="21552"/>
                    <wp:lineTo x="21380" y="0"/>
                    <wp:lineTo x="127" y="0"/>
                  </wp:wrapPolygon>
                </wp:wrapThrough>
                <wp:docPr id="136" name="Cuadro de texto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5890" cy="46012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358" w:rsidRPr="00854A6E" w:rsidRDefault="00072358" w:rsidP="000B0EBE">
                            <w:pPr>
                              <w:ind w:left="709" w:hanging="425"/>
                              <w:rPr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  <w:t>D</w:t>
                            </w: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  <w:t>. Evaluación por Dependencia</w:t>
                            </w:r>
                          </w:p>
                          <w:p w:rsidR="00072358" w:rsidRPr="009B2CAC" w:rsidRDefault="00072358" w:rsidP="000B0EBE"/>
                          <w:p w:rsidR="00072358" w:rsidRDefault="00072358" w:rsidP="000B0EBE">
                            <w:pPr>
                              <w:jc w:val="both"/>
                              <w:rPr>
                                <w:rFonts w:cs="Arial"/>
                                <w:bCs/>
                                <w:lang w:val="es-ES"/>
                              </w:rPr>
                            </w:pPr>
                            <w:r w:rsidRPr="00964361">
                              <w:rPr>
                                <w:rFonts w:cs="Arial"/>
                                <w:bCs/>
                                <w:lang w:val="es-ES"/>
                              </w:rPr>
                              <w:t xml:space="preserve">En el 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 xml:space="preserve">mes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abril </w:t>
                            </w:r>
                            <w:r w:rsidR="0058088A">
                              <w:rPr>
                                <w:rFonts w:cs="Arial"/>
                                <w:bCs/>
                                <w:lang w:val="es-ES"/>
                              </w:rPr>
                              <w:t>doce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 xml:space="preserve"> (1</w:t>
                            </w:r>
                            <w:r w:rsidR="0058088A">
                              <w:rPr>
                                <w:rFonts w:cs="Arial"/>
                                <w:bCs/>
                                <w:lang w:val="es-ES"/>
                              </w:rPr>
                              <w:t>2</w:t>
                            </w:r>
                            <w:r w:rsidRPr="00964361">
                              <w:rPr>
                                <w:rFonts w:cs="Arial"/>
                                <w:bCs/>
                                <w:lang w:val="es-ES"/>
                              </w:rPr>
                              <w:t>) dependencias de la entidad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 xml:space="preserve"> </w:t>
                            </w:r>
                            <w:r w:rsidRPr="00964361">
                              <w:rPr>
                                <w:rFonts w:cs="Arial"/>
                                <w:bCs/>
                                <w:lang w:val="es-ES"/>
                              </w:rPr>
                              <w:t>reportan indicadores de g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>estión; estas, en conjunto,</w:t>
                            </w:r>
                            <w:r w:rsidRPr="00964361">
                              <w:rPr>
                                <w:rFonts w:cs="Arial"/>
                                <w:bCs/>
                                <w:lang w:val="es-ES"/>
                              </w:rPr>
                              <w:t xml:space="preserve"> aportan un nivel de calificación sobresal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 xml:space="preserve">iente para la entidad con el </w:t>
                            </w:r>
                            <w:r w:rsidR="0058088A">
                              <w:rPr>
                                <w:rFonts w:cs="Arial"/>
                                <w:bCs/>
                                <w:lang w:val="es-ES"/>
                              </w:rPr>
                              <w:t>80,88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>% en el periodo y el 96,</w:t>
                            </w:r>
                            <w:r w:rsidR="0058088A">
                              <w:rPr>
                                <w:rFonts w:cs="Arial"/>
                                <w:bCs/>
                                <w:lang w:val="es-ES"/>
                              </w:rPr>
                              <w:t>55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>% en el acumulado</w:t>
                            </w:r>
                            <w:r w:rsidRPr="00964361">
                              <w:rPr>
                                <w:rFonts w:cs="Arial"/>
                                <w:bCs/>
                                <w:lang w:val="es-ES"/>
                              </w:rPr>
                              <w:t>, como lo evidencia la siguiente tabla:</w:t>
                            </w:r>
                          </w:p>
                          <w:p w:rsidR="00072358" w:rsidRDefault="00072358" w:rsidP="000B0EBE">
                            <w:pPr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072358" w:rsidRDefault="0058088A" w:rsidP="000B0EBE">
                            <w:pPr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  <w:r w:rsidRPr="0058088A">
                              <w:rPr>
                                <w:rFonts w:cs="Arial"/>
                                <w:noProof/>
                              </w:rPr>
                              <w:drawing>
                                <wp:inline distT="0" distB="0" distL="0" distR="0" wp14:anchorId="0C12183C" wp14:editId="150D848C">
                                  <wp:extent cx="5800725" cy="3132368"/>
                                  <wp:effectExtent l="19050" t="19050" r="9525" b="11430"/>
                                  <wp:docPr id="53" name="Imagen 1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B3E46CAE-FDBE-4D73-97E9-8E10BA4833FA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agen 1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B3E46CAE-FDBE-4D73-97E9-8E10BA4833FA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0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04872" cy="3134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72358" w:rsidRPr="006436B0" w:rsidRDefault="00072358" w:rsidP="0031027A">
                            <w:pPr>
                              <w:rPr>
                                <w:rFonts w:cs="Arial"/>
                                <w:sz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55F09" id="Cuadro de texto 136" o:spid="_x0000_s1039" type="#_x0000_t202" style="position:absolute;margin-left:50.7pt;margin-top:97.9pt;width:510.7pt;height:362.3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" filled="f" stroked="f">
                <v:textbox>
                  <w:txbxContent>
                    <w:p w:rsidR="00072358" w:rsidRPr="00854A6E" w:rsidRDefault="00072358" w:rsidP="000B0EBE">
                      <w:pPr>
                        <w:ind w:left="709" w:hanging="425"/>
                        <w:rPr>
                          <w:b/>
                          <w:i/>
                          <w:color w:val="242852" w:themeColor="text2"/>
                          <w:sz w:val="28"/>
                        </w:rPr>
                      </w:pPr>
                      <w:r>
                        <w:rPr>
                          <w:b/>
                          <w:i/>
                          <w:color w:val="242852" w:themeColor="text2"/>
                          <w:sz w:val="32"/>
                        </w:rPr>
                        <w:t>D</w:t>
                      </w:r>
                      <w:r w:rsidRPr="00854A6E">
                        <w:rPr>
                          <w:b/>
                          <w:i/>
                          <w:color w:val="242852" w:themeColor="text2"/>
                          <w:sz w:val="32"/>
                        </w:rPr>
                        <w:t>. Evaluación por Dependencia</w:t>
                      </w:r>
                    </w:p>
                    <w:p w:rsidR="00072358" w:rsidRPr="009B2CAC" w:rsidRDefault="00072358" w:rsidP="000B0EBE"/>
                    <w:p w:rsidR="00072358" w:rsidRDefault="00072358" w:rsidP="000B0EBE">
                      <w:pPr>
                        <w:jc w:val="both"/>
                        <w:rPr>
                          <w:rFonts w:cs="Arial"/>
                          <w:bCs/>
                          <w:lang w:val="es-ES"/>
                        </w:rPr>
                      </w:pPr>
                      <w:r w:rsidRPr="00964361">
                        <w:rPr>
                          <w:rFonts w:cs="Arial"/>
                          <w:bCs/>
                          <w:lang w:val="es-ES"/>
                        </w:rPr>
                        <w:t xml:space="preserve">En el 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 xml:space="preserve">mes de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abril </w:t>
                      </w:r>
                      <w:r w:rsidR="0058088A">
                        <w:rPr>
                          <w:rFonts w:cs="Arial"/>
                          <w:bCs/>
                          <w:lang w:val="es-ES"/>
                        </w:rPr>
                        <w:t>doce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 xml:space="preserve"> (1</w:t>
                      </w:r>
                      <w:r w:rsidR="0058088A">
                        <w:rPr>
                          <w:rFonts w:cs="Arial"/>
                          <w:bCs/>
                          <w:lang w:val="es-ES"/>
                        </w:rPr>
                        <w:t>2</w:t>
                      </w:r>
                      <w:r w:rsidRPr="00964361">
                        <w:rPr>
                          <w:rFonts w:cs="Arial"/>
                          <w:bCs/>
                          <w:lang w:val="es-ES"/>
                        </w:rPr>
                        <w:t>) dependencias de la entidad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 xml:space="preserve"> </w:t>
                      </w:r>
                      <w:r w:rsidRPr="00964361">
                        <w:rPr>
                          <w:rFonts w:cs="Arial"/>
                          <w:bCs/>
                          <w:lang w:val="es-ES"/>
                        </w:rPr>
                        <w:t>reportan indicadores de g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>estión; estas, en conjunto,</w:t>
                      </w:r>
                      <w:r w:rsidRPr="00964361">
                        <w:rPr>
                          <w:rFonts w:cs="Arial"/>
                          <w:bCs/>
                          <w:lang w:val="es-ES"/>
                        </w:rPr>
                        <w:t xml:space="preserve"> aportan un nivel de calificación sobresal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 xml:space="preserve">iente para la entidad con el </w:t>
                      </w:r>
                      <w:r w:rsidR="0058088A">
                        <w:rPr>
                          <w:rFonts w:cs="Arial"/>
                          <w:bCs/>
                          <w:lang w:val="es-ES"/>
                        </w:rPr>
                        <w:t>80,88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>% en el periodo y el 96,</w:t>
                      </w:r>
                      <w:r w:rsidR="0058088A">
                        <w:rPr>
                          <w:rFonts w:cs="Arial"/>
                          <w:bCs/>
                          <w:lang w:val="es-ES"/>
                        </w:rPr>
                        <w:t>55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>% en el acumulado</w:t>
                      </w:r>
                      <w:r w:rsidRPr="00964361">
                        <w:rPr>
                          <w:rFonts w:cs="Arial"/>
                          <w:bCs/>
                          <w:lang w:val="es-ES"/>
                        </w:rPr>
                        <w:t>, como lo evidencia la siguiente tabla:</w:t>
                      </w:r>
                    </w:p>
                    <w:p w:rsidR="00072358" w:rsidRDefault="00072358" w:rsidP="000B0EBE">
                      <w:pPr>
                        <w:jc w:val="center"/>
                        <w:rPr>
                          <w:rFonts w:cs="Arial"/>
                          <w:lang w:val="es-ES"/>
                        </w:rPr>
                      </w:pPr>
                    </w:p>
                    <w:p w:rsidR="00072358" w:rsidRDefault="0058088A" w:rsidP="000B0EBE">
                      <w:pPr>
                        <w:jc w:val="center"/>
                        <w:rPr>
                          <w:rFonts w:cs="Arial"/>
                          <w:lang w:val="es-ES"/>
                        </w:rPr>
                      </w:pPr>
                      <w:r w:rsidRPr="0058088A">
                        <w:rPr>
                          <w:rFonts w:cs="Arial"/>
                          <w:noProof/>
                        </w:rPr>
                        <w:drawing>
                          <wp:inline distT="0" distB="0" distL="0" distR="0" wp14:anchorId="0C12183C" wp14:editId="150D848C">
                            <wp:extent cx="5800725" cy="3132368"/>
                            <wp:effectExtent l="19050" t="19050" r="9525" b="11430"/>
                            <wp:docPr id="53" name="Imagen 1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B3E46CAE-FDBE-4D73-97E9-8E10BA4833F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agen 14">
                                      <a:extLst>
                                        <a:ext uri="{FF2B5EF4-FFF2-40B4-BE49-F238E27FC236}">
                                          <a16:creationId xmlns:a16="http://schemas.microsoft.com/office/drawing/2014/main" id="{B3E46CAE-FDBE-4D73-97E9-8E10BA4833FA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04872" cy="313460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72358" w:rsidRPr="006436B0" w:rsidRDefault="00072358" w:rsidP="0031027A">
                      <w:pPr>
                        <w:rPr>
                          <w:rFonts w:cs="Arial"/>
                          <w:sz w:val="16"/>
                          <w:lang w:val="es-ES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1027A" w:rsidRPr="0031027A">
        <w:rPr>
          <w:lang w:val="es-CO"/>
        </w:rPr>
        <w:t xml:space="preserve"> </w:t>
      </w:r>
      <w:r w:rsidR="006B63FC" w:rsidRPr="006B63FC">
        <w:t xml:space="preserve">  </w:t>
      </w:r>
      <w:r w:rsidR="00574E8D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74C3716" wp14:editId="01EA2B07">
                <wp:simplePos x="0" y="0"/>
                <wp:positionH relativeFrom="page">
                  <wp:posOffset>652145</wp:posOffset>
                </wp:positionH>
                <wp:positionV relativeFrom="page">
                  <wp:posOffset>1050290</wp:posOffset>
                </wp:positionV>
                <wp:extent cx="6467475" cy="3484640"/>
                <wp:effectExtent l="0" t="0" r="0" b="0"/>
                <wp:wrapThrough wrapText="bothSides">
                  <wp:wrapPolygon edited="0">
                    <wp:start x="85" y="0"/>
                    <wp:lineTo x="85" y="21415"/>
                    <wp:lineTo x="21462" y="21415"/>
                    <wp:lineTo x="21377" y="0"/>
                    <wp:lineTo x="85" y="0"/>
                  </wp:wrapPolygon>
                </wp:wrapThrough>
                <wp:docPr id="215" name="Cuadro de texto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348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358" w:rsidRDefault="00072358" w:rsidP="00FE6748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C3716" id="Cuadro de texto 215" o:spid="_x0000_s1040" type="#_x0000_t202" style="position:absolute;margin-left:51.35pt;margin-top:82.7pt;width:509.25pt;height:274.4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" filled="f" stroked="f">
                <v:textbox>
                  <w:txbxContent>
                    <w:p w:rsidR="00072358" w:rsidRDefault="00072358" w:rsidP="00FE6748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:rsidR="00EE3A31" w:rsidRDefault="004324C1">
      <w:bookmarkStart w:id="3" w:name="_LastPageContents"/>
      <w:r w:rsidRPr="00EC7147">
        <w:rPr>
          <w:noProof/>
        </w:rPr>
        <w:lastRenderedPageBreak/>
        <w:drawing>
          <wp:anchor distT="0" distB="0" distL="114300" distR="114300" simplePos="0" relativeHeight="251900416" behindDoc="1" locked="0" layoutInCell="1" allowOverlap="1" wp14:anchorId="755C84A2">
            <wp:simplePos x="0" y="0"/>
            <wp:positionH relativeFrom="column">
              <wp:posOffset>4200525</wp:posOffset>
            </wp:positionH>
            <wp:positionV relativeFrom="paragraph">
              <wp:posOffset>-4845685</wp:posOffset>
            </wp:positionV>
            <wp:extent cx="2373630" cy="1333500"/>
            <wp:effectExtent l="0" t="0" r="7620" b="0"/>
            <wp:wrapNone/>
            <wp:docPr id="256" name="Imagen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257F" w:rsidRPr="0057257F">
        <w:rPr>
          <w:noProof/>
        </w:rPr>
        <w:drawing>
          <wp:anchor distT="0" distB="0" distL="114300" distR="114300" simplePos="0" relativeHeight="251899392" behindDoc="1" locked="0" layoutInCell="1" allowOverlap="1" wp14:anchorId="4968FD0D">
            <wp:simplePos x="0" y="0"/>
            <wp:positionH relativeFrom="column">
              <wp:posOffset>447675</wp:posOffset>
            </wp:positionH>
            <wp:positionV relativeFrom="paragraph">
              <wp:posOffset>-2949397</wp:posOffset>
            </wp:positionV>
            <wp:extent cx="3207058" cy="1857375"/>
            <wp:effectExtent l="0" t="0" r="0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7058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57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78FACA7" wp14:editId="4DDF540A">
                <wp:simplePos x="0" y="0"/>
                <wp:positionH relativeFrom="margin">
                  <wp:posOffset>180975</wp:posOffset>
                </wp:positionH>
                <wp:positionV relativeFrom="paragraph">
                  <wp:posOffset>-9722485</wp:posOffset>
                </wp:positionV>
                <wp:extent cx="6563360" cy="6515100"/>
                <wp:effectExtent l="0" t="0" r="0" b="0"/>
                <wp:wrapNone/>
                <wp:docPr id="38" name="3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3360" cy="651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72358" w:rsidRDefault="00072358" w:rsidP="00320184">
                            <w:pPr>
                              <w:pStyle w:val="Ttulo1"/>
                              <w:keepLines w:val="0"/>
                              <w:suppressAutoHyphens/>
                              <w:spacing w:before="0"/>
                              <w:rPr>
                                <w:i/>
                                <w:color w:val="242852" w:themeColor="text2"/>
                                <w:sz w:val="44"/>
                                <w:szCs w:val="44"/>
                              </w:rPr>
                            </w:pPr>
                            <w:r w:rsidRPr="00A45426">
                              <w:rPr>
                                <w:i/>
                                <w:color w:val="242852" w:themeColor="text2"/>
                                <w:sz w:val="44"/>
                                <w:szCs w:val="44"/>
                              </w:rPr>
                              <w:t>3. Gestión General de la Entidad</w:t>
                            </w:r>
                          </w:p>
                          <w:p w:rsidR="00072358" w:rsidRDefault="00072358" w:rsidP="0095639C">
                            <w:pPr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072358" w:rsidRPr="00020881" w:rsidRDefault="00072358" w:rsidP="00320184">
                            <w:pPr>
                              <w:pStyle w:val="Prrafodelista"/>
                              <w:ind w:left="284" w:right="254"/>
                              <w:jc w:val="both"/>
                              <w:rPr>
                                <w:rFonts w:cs="Arial"/>
                              </w:rPr>
                            </w:pPr>
                            <w:r w:rsidRPr="00020881">
                              <w:rPr>
                                <w:rFonts w:cs="Arial"/>
                              </w:rPr>
                              <w:t xml:space="preserve">El resultado de la gestión general de la entidad está dado </w:t>
                            </w:r>
                            <w:r w:rsidRPr="00020881">
                              <w:rPr>
                                <w:rFonts w:cs="Arial"/>
                                <w:bCs/>
                                <w:lang w:val="es-ES"/>
                              </w:rPr>
                              <w:t>por</w:t>
                            </w:r>
                            <w:r w:rsidRPr="00020881">
                              <w:rPr>
                                <w:rFonts w:cs="Arial"/>
                              </w:rPr>
                              <w:t xml:space="preserve"> la calificación obtenida en la evaluación por procesos.  En el mes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abril</w:t>
                            </w:r>
                            <w:r w:rsidRPr="00020881">
                              <w:rPr>
                                <w:rFonts w:cs="Arial"/>
                              </w:rPr>
                              <w:t xml:space="preserve">, la entidad se encuentra en intervalo de calificación </w:t>
                            </w:r>
                            <w:r>
                              <w:rPr>
                                <w:rFonts w:cs="Arial"/>
                              </w:rPr>
                              <w:t>aceptable</w:t>
                            </w:r>
                            <w:r w:rsidRPr="00020881">
                              <w:rPr>
                                <w:rFonts w:cs="Arial"/>
                              </w:rPr>
                              <w:t xml:space="preserve"> al reportar un nivel de desempeño en las actividades del </w:t>
                            </w:r>
                            <w:r w:rsidR="0057257F">
                              <w:rPr>
                                <w:rFonts w:cs="Arial"/>
                              </w:rPr>
                              <w:t>88,87</w:t>
                            </w:r>
                            <w:r w:rsidRPr="00020881">
                              <w:rPr>
                                <w:rFonts w:cs="Arial"/>
                              </w:rPr>
                              <w:t xml:space="preserve">% </w:t>
                            </w:r>
                          </w:p>
                          <w:p w:rsidR="00072358" w:rsidRPr="0044785F" w:rsidRDefault="00072358" w:rsidP="00FC1EBD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ind w:right="81"/>
                              <w:jc w:val="both"/>
                              <w:rPr>
                                <w:rFonts w:cs="Arial"/>
                                <w:sz w:val="14"/>
                              </w:rPr>
                            </w:pPr>
                          </w:p>
                          <w:p w:rsidR="00072358" w:rsidRPr="0082107F" w:rsidRDefault="00072358" w:rsidP="00FC1EBD">
                            <w:pPr>
                              <w:pStyle w:val="Prrafodelista"/>
                              <w:ind w:right="81"/>
                              <w:rPr>
                                <w:rFonts w:cs="Arial"/>
                                <w:sz w:val="2"/>
                              </w:rPr>
                            </w:pPr>
                          </w:p>
                          <w:p w:rsidR="00072358" w:rsidRDefault="0057257F" w:rsidP="00B63C34">
                            <w:pPr>
                              <w:tabs>
                                <w:tab w:val="left" w:pos="0"/>
                              </w:tabs>
                              <w:ind w:right="112"/>
                              <w:jc w:val="center"/>
                              <w:rPr>
                                <w:rFonts w:cs="Arial"/>
                              </w:rPr>
                            </w:pPr>
                            <w:r w:rsidRPr="0057257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78855" cy="3118759"/>
                                  <wp:effectExtent l="0" t="0" r="0" b="5715"/>
                                  <wp:docPr id="62" name="Imagen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82545" cy="3120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72358" w:rsidRPr="00E80A76" w:rsidRDefault="00072358" w:rsidP="00327E85">
                            <w:pPr>
                              <w:ind w:right="4061"/>
                              <w:rPr>
                                <w:rFonts w:cs="Arial"/>
                              </w:rPr>
                            </w:pPr>
                          </w:p>
                          <w:p w:rsidR="00072358" w:rsidRDefault="00072358" w:rsidP="0057257F">
                            <w:pPr>
                              <w:ind w:left="284" w:right="4648"/>
                              <w:jc w:val="both"/>
                              <w:rPr>
                                <w:rFonts w:cs="Arial"/>
                              </w:rPr>
                            </w:pPr>
                            <w:r w:rsidRPr="0095639C">
                              <w:rPr>
                                <w:rFonts w:cs="Arial"/>
                              </w:rPr>
                              <w:t xml:space="preserve">En intervalo sobresaliente se ubican </w:t>
                            </w:r>
                            <w:r>
                              <w:rPr>
                                <w:rFonts w:cs="Arial"/>
                              </w:rPr>
                              <w:t xml:space="preserve">todos los </w:t>
                            </w:r>
                            <w:r w:rsidRPr="00EE15A7">
                              <w:rPr>
                                <w:rFonts w:cs="Arial"/>
                                <w:bCs/>
                                <w:lang w:val="es-ES"/>
                              </w:rPr>
                              <w:t>procesos</w:t>
                            </w:r>
                            <w:r w:rsidRPr="0095639C">
                              <w:rPr>
                                <w:rFonts w:cs="Arial"/>
                              </w:rPr>
                              <w:t xml:space="preserve"> de la entidad </w:t>
                            </w:r>
                            <w:r w:rsidRPr="0095639C">
                              <w:rPr>
                                <w:rFonts w:cs="Arial"/>
                                <w:b/>
                                <w:i/>
                              </w:rPr>
                              <w:t>Estratégico</w:t>
                            </w:r>
                            <w:r>
                              <w:rPr>
                                <w:rFonts w:cs="Arial"/>
                                <w:b/>
                                <w:i/>
                              </w:rPr>
                              <w:t xml:space="preserve">, </w:t>
                            </w:r>
                            <w:r w:rsidRPr="0095639C">
                              <w:rPr>
                                <w:rFonts w:cs="Arial"/>
                                <w:b/>
                                <w:i/>
                              </w:rPr>
                              <w:t>Evaluación y Control</w:t>
                            </w:r>
                            <w:r w:rsidRPr="0095639C">
                              <w:rPr>
                                <w:rFonts w:cs="Arial"/>
                                <w:i/>
                              </w:rPr>
                              <w:t xml:space="preserve"> </w:t>
                            </w:r>
                            <w:r w:rsidRPr="0095639C">
                              <w:rPr>
                                <w:rFonts w:cs="Arial"/>
                              </w:rPr>
                              <w:t xml:space="preserve">con un porcentaje de avance promedio del </w:t>
                            </w:r>
                            <w:r>
                              <w:rPr>
                                <w:rFonts w:cs="Arial"/>
                              </w:rPr>
                              <w:t>100</w:t>
                            </w:r>
                            <w:r w:rsidRPr="0095639C">
                              <w:rPr>
                                <w:rFonts w:cs="Arial"/>
                              </w:rPr>
                              <w:t>%</w:t>
                            </w:r>
                            <w:r>
                              <w:rPr>
                                <w:rFonts w:cs="Arial"/>
                              </w:rPr>
                              <w:t xml:space="preserve">; seguido del proceso </w:t>
                            </w:r>
                            <w:r w:rsidRPr="00925282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</w:rPr>
                              <w:t>Misional</w:t>
                            </w:r>
                            <w:r w:rsidRPr="007E22EE">
                              <w:rPr>
                                <w:rFonts w:cs="Arial"/>
                              </w:rPr>
                              <w:t xml:space="preserve"> con un porcentaje de avance del </w:t>
                            </w:r>
                            <w:r>
                              <w:rPr>
                                <w:rFonts w:cs="Arial"/>
                              </w:rPr>
                              <w:t>9</w:t>
                            </w:r>
                            <w:r w:rsidR="0057257F">
                              <w:rPr>
                                <w:rFonts w:cs="Arial"/>
                              </w:rPr>
                              <w:t>5</w:t>
                            </w:r>
                            <w:r>
                              <w:rPr>
                                <w:rFonts w:cs="Arial"/>
                              </w:rPr>
                              <w:t>,</w:t>
                            </w:r>
                            <w:r w:rsidR="0057257F">
                              <w:rPr>
                                <w:rFonts w:cs="Arial"/>
                              </w:rPr>
                              <w:t>82</w:t>
                            </w:r>
                            <w:r w:rsidRPr="007E22EE">
                              <w:rPr>
                                <w:rFonts w:cs="Arial"/>
                              </w:rPr>
                              <w:t>%</w:t>
                            </w:r>
                            <w:r>
                              <w:rPr>
                                <w:rFonts w:cs="Arial"/>
                                <w:b/>
                                <w:i/>
                              </w:rPr>
                              <w:t xml:space="preserve"> </w:t>
                            </w:r>
                            <w:r w:rsidRPr="007E22EE">
                              <w:rPr>
                                <w:rFonts w:cs="Arial"/>
                              </w:rPr>
                              <w:t>y del de</w:t>
                            </w:r>
                            <w:r>
                              <w:rPr>
                                <w:rFonts w:cs="Arial"/>
                                <w:b/>
                                <w:i/>
                              </w:rPr>
                              <w:t xml:space="preserve"> Apoyo</w:t>
                            </w:r>
                            <w:r w:rsidRPr="0095639C">
                              <w:rPr>
                                <w:rFonts w:cs="Arial"/>
                                <w:i/>
                              </w:rPr>
                              <w:t xml:space="preserve"> </w:t>
                            </w:r>
                            <w:r w:rsidRPr="0095639C">
                              <w:rPr>
                                <w:rFonts w:cs="Arial"/>
                              </w:rPr>
                              <w:t xml:space="preserve">con un porcentaje de avance promedio del </w:t>
                            </w:r>
                            <w:r>
                              <w:rPr>
                                <w:rFonts w:cs="Arial"/>
                              </w:rPr>
                              <w:t>94,</w:t>
                            </w:r>
                            <w:r w:rsidR="0057257F">
                              <w:rPr>
                                <w:rFonts w:cs="Arial"/>
                              </w:rPr>
                              <w:t>37</w:t>
                            </w:r>
                            <w:r w:rsidRPr="0095639C">
                              <w:rPr>
                                <w:rFonts w:cs="Arial"/>
                              </w:rPr>
                              <w:t>%</w:t>
                            </w:r>
                            <w:r>
                              <w:rPr>
                                <w:rFonts w:cs="Arial"/>
                              </w:rPr>
                              <w:t>.</w:t>
                            </w:r>
                          </w:p>
                          <w:p w:rsidR="00072358" w:rsidRDefault="00072358" w:rsidP="004361FE">
                            <w:pPr>
                              <w:ind w:left="284" w:right="4643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072358" w:rsidRDefault="00072358" w:rsidP="00322532">
                            <w:pPr>
                              <w:ind w:right="4643"/>
                            </w:pPr>
                          </w:p>
                          <w:p w:rsidR="00072358" w:rsidRDefault="00072358" w:rsidP="00322532">
                            <w:pPr>
                              <w:ind w:left="284" w:right="4643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En términos generales, la entidad tiene un </w:t>
                            </w:r>
                            <w:r w:rsidRPr="00FC1EBD">
                              <w:rPr>
                                <w:rFonts w:cs="Arial"/>
                              </w:rPr>
                              <w:t>cumplimiento</w:t>
                            </w:r>
                            <w:r>
                              <w:rPr>
                                <w:rFonts w:cs="Arial"/>
                              </w:rPr>
                              <w:t xml:space="preserve"> acumulado sobresaliente del 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>97,</w:t>
                            </w:r>
                            <w:r w:rsidR="0057257F">
                              <w:rPr>
                                <w:rFonts w:cs="Arial"/>
                                <w:b/>
                              </w:rPr>
                              <w:t>55</w:t>
                            </w:r>
                            <w:r w:rsidRPr="00CE0C6D">
                              <w:rPr>
                                <w:rFonts w:cs="Arial"/>
                                <w:b/>
                              </w:rPr>
                              <w:t>%</w:t>
                            </w:r>
                            <w:r>
                              <w:rPr>
                                <w:rFonts w:cs="Arial"/>
                              </w:rPr>
                              <w:t xml:space="preserve"> en su gestión.</w:t>
                            </w:r>
                          </w:p>
                          <w:p w:rsidR="00072358" w:rsidRDefault="00072358" w:rsidP="0082107F">
                            <w:pPr>
                              <w:ind w:left="6096" w:right="-28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072358" w:rsidRDefault="00072358" w:rsidP="003F7063"/>
                          <w:p w:rsidR="00072358" w:rsidRDefault="00072358" w:rsidP="009563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FACA7" id="38 Cuadro de texto" o:spid="_x0000_s1041" type="#_x0000_t202" style="position:absolute;margin-left:14.25pt;margin-top:-765.55pt;width:516.8pt;height:513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" filled="f" stroked="f" strokeweight=".5pt">
                <v:textbox>
                  <w:txbxContent>
                    <w:p w:rsidR="00072358" w:rsidRDefault="00072358" w:rsidP="00320184">
                      <w:pPr>
                        <w:pStyle w:val="Ttulo1"/>
                        <w:keepLines w:val="0"/>
                        <w:suppressAutoHyphens/>
                        <w:spacing w:before="0"/>
                        <w:rPr>
                          <w:i/>
                          <w:color w:val="242852" w:themeColor="text2"/>
                          <w:sz w:val="44"/>
                          <w:szCs w:val="44"/>
                        </w:rPr>
                      </w:pPr>
                      <w:r w:rsidRPr="00A45426">
                        <w:rPr>
                          <w:i/>
                          <w:color w:val="242852" w:themeColor="text2"/>
                          <w:sz w:val="44"/>
                          <w:szCs w:val="44"/>
                        </w:rPr>
                        <w:t>3. Gestión General de la Entidad</w:t>
                      </w:r>
                    </w:p>
                    <w:p w:rsidR="00072358" w:rsidRDefault="00072358" w:rsidP="0095639C">
                      <w:pPr>
                        <w:jc w:val="both"/>
                        <w:rPr>
                          <w:rFonts w:cs="Arial"/>
                        </w:rPr>
                      </w:pPr>
                    </w:p>
                    <w:p w:rsidR="00072358" w:rsidRPr="00020881" w:rsidRDefault="00072358" w:rsidP="00320184">
                      <w:pPr>
                        <w:pStyle w:val="Prrafodelista"/>
                        <w:ind w:left="284" w:right="254"/>
                        <w:jc w:val="both"/>
                        <w:rPr>
                          <w:rFonts w:cs="Arial"/>
                        </w:rPr>
                      </w:pPr>
                      <w:r w:rsidRPr="00020881">
                        <w:rPr>
                          <w:rFonts w:cs="Arial"/>
                        </w:rPr>
                        <w:t xml:space="preserve">El resultado de la gestión general de la entidad está dado </w:t>
                      </w:r>
                      <w:r w:rsidRPr="00020881">
                        <w:rPr>
                          <w:rFonts w:cs="Arial"/>
                          <w:bCs/>
                          <w:lang w:val="es-ES"/>
                        </w:rPr>
                        <w:t>por</w:t>
                      </w:r>
                      <w:r w:rsidRPr="00020881">
                        <w:rPr>
                          <w:rFonts w:cs="Arial"/>
                        </w:rPr>
                        <w:t xml:space="preserve"> la calificación obtenida en la evaluación por procesos.  En el mes de </w:t>
                      </w:r>
                      <w:r>
                        <w:rPr>
                          <w:rFonts w:cs="Arial"/>
                          <w:lang w:val="es-ES"/>
                        </w:rPr>
                        <w:t>abril</w:t>
                      </w:r>
                      <w:r w:rsidRPr="00020881">
                        <w:rPr>
                          <w:rFonts w:cs="Arial"/>
                        </w:rPr>
                        <w:t xml:space="preserve">, la entidad se encuentra en intervalo de calificación </w:t>
                      </w:r>
                      <w:r>
                        <w:rPr>
                          <w:rFonts w:cs="Arial"/>
                        </w:rPr>
                        <w:t>aceptable</w:t>
                      </w:r>
                      <w:r w:rsidRPr="00020881">
                        <w:rPr>
                          <w:rFonts w:cs="Arial"/>
                        </w:rPr>
                        <w:t xml:space="preserve"> al reportar un nivel de desempeño en las actividades del </w:t>
                      </w:r>
                      <w:r w:rsidR="0057257F">
                        <w:rPr>
                          <w:rFonts w:cs="Arial"/>
                        </w:rPr>
                        <w:t>88,87</w:t>
                      </w:r>
                      <w:r w:rsidRPr="00020881">
                        <w:rPr>
                          <w:rFonts w:cs="Arial"/>
                        </w:rPr>
                        <w:t xml:space="preserve">% </w:t>
                      </w:r>
                    </w:p>
                    <w:p w:rsidR="00072358" w:rsidRPr="0044785F" w:rsidRDefault="00072358" w:rsidP="00FC1EBD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ind w:right="81"/>
                        <w:jc w:val="both"/>
                        <w:rPr>
                          <w:rFonts w:cs="Arial"/>
                          <w:sz w:val="14"/>
                        </w:rPr>
                      </w:pPr>
                    </w:p>
                    <w:p w:rsidR="00072358" w:rsidRPr="0082107F" w:rsidRDefault="00072358" w:rsidP="00FC1EBD">
                      <w:pPr>
                        <w:pStyle w:val="Prrafodelista"/>
                        <w:ind w:right="81"/>
                        <w:rPr>
                          <w:rFonts w:cs="Arial"/>
                          <w:sz w:val="2"/>
                        </w:rPr>
                      </w:pPr>
                    </w:p>
                    <w:p w:rsidR="00072358" w:rsidRDefault="0057257F" w:rsidP="00B63C34">
                      <w:pPr>
                        <w:tabs>
                          <w:tab w:val="left" w:pos="0"/>
                        </w:tabs>
                        <w:ind w:right="112"/>
                        <w:jc w:val="center"/>
                        <w:rPr>
                          <w:rFonts w:cs="Arial"/>
                        </w:rPr>
                      </w:pPr>
                      <w:r w:rsidRPr="0057257F">
                        <w:rPr>
                          <w:noProof/>
                        </w:rPr>
                        <w:drawing>
                          <wp:inline distT="0" distB="0" distL="0" distR="0">
                            <wp:extent cx="6078855" cy="3118759"/>
                            <wp:effectExtent l="0" t="0" r="0" b="5715"/>
                            <wp:docPr id="62" name="Imagen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82545" cy="3120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72358" w:rsidRPr="00E80A76" w:rsidRDefault="00072358" w:rsidP="00327E85">
                      <w:pPr>
                        <w:ind w:right="4061"/>
                        <w:rPr>
                          <w:rFonts w:cs="Arial"/>
                        </w:rPr>
                      </w:pPr>
                    </w:p>
                    <w:p w:rsidR="00072358" w:rsidRDefault="00072358" w:rsidP="0057257F">
                      <w:pPr>
                        <w:ind w:left="284" w:right="4648"/>
                        <w:jc w:val="both"/>
                        <w:rPr>
                          <w:rFonts w:cs="Arial"/>
                        </w:rPr>
                      </w:pPr>
                      <w:r w:rsidRPr="0095639C">
                        <w:rPr>
                          <w:rFonts w:cs="Arial"/>
                        </w:rPr>
                        <w:t xml:space="preserve">En intervalo sobresaliente se ubican </w:t>
                      </w:r>
                      <w:r>
                        <w:rPr>
                          <w:rFonts w:cs="Arial"/>
                        </w:rPr>
                        <w:t xml:space="preserve">todos los </w:t>
                      </w:r>
                      <w:r w:rsidRPr="00EE15A7">
                        <w:rPr>
                          <w:rFonts w:cs="Arial"/>
                          <w:bCs/>
                          <w:lang w:val="es-ES"/>
                        </w:rPr>
                        <w:t>procesos</w:t>
                      </w:r>
                      <w:r w:rsidRPr="0095639C">
                        <w:rPr>
                          <w:rFonts w:cs="Arial"/>
                        </w:rPr>
                        <w:t xml:space="preserve"> de la entidad </w:t>
                      </w:r>
                      <w:r w:rsidRPr="0095639C">
                        <w:rPr>
                          <w:rFonts w:cs="Arial"/>
                          <w:b/>
                          <w:i/>
                        </w:rPr>
                        <w:t>Estratégico</w:t>
                      </w:r>
                      <w:r>
                        <w:rPr>
                          <w:rFonts w:cs="Arial"/>
                          <w:b/>
                          <w:i/>
                        </w:rPr>
                        <w:t xml:space="preserve">, </w:t>
                      </w:r>
                      <w:r w:rsidRPr="0095639C">
                        <w:rPr>
                          <w:rFonts w:cs="Arial"/>
                          <w:b/>
                          <w:i/>
                        </w:rPr>
                        <w:t>Evaluación y Control</w:t>
                      </w:r>
                      <w:r w:rsidRPr="0095639C">
                        <w:rPr>
                          <w:rFonts w:cs="Arial"/>
                          <w:i/>
                        </w:rPr>
                        <w:t xml:space="preserve"> </w:t>
                      </w:r>
                      <w:r w:rsidRPr="0095639C">
                        <w:rPr>
                          <w:rFonts w:cs="Arial"/>
                        </w:rPr>
                        <w:t xml:space="preserve">con un porcentaje de avance promedio del </w:t>
                      </w:r>
                      <w:r>
                        <w:rPr>
                          <w:rFonts w:cs="Arial"/>
                        </w:rPr>
                        <w:t>100</w:t>
                      </w:r>
                      <w:r w:rsidRPr="0095639C">
                        <w:rPr>
                          <w:rFonts w:cs="Arial"/>
                        </w:rPr>
                        <w:t>%</w:t>
                      </w:r>
                      <w:r>
                        <w:rPr>
                          <w:rFonts w:cs="Arial"/>
                        </w:rPr>
                        <w:t xml:space="preserve">; seguido del proceso </w:t>
                      </w:r>
                      <w:r w:rsidRPr="00925282">
                        <w:rPr>
                          <w:rFonts w:cs="Arial"/>
                          <w:b/>
                          <w:bCs/>
                          <w:i/>
                          <w:iCs/>
                        </w:rPr>
                        <w:t>Misional</w:t>
                      </w:r>
                      <w:r w:rsidRPr="007E22EE">
                        <w:rPr>
                          <w:rFonts w:cs="Arial"/>
                        </w:rPr>
                        <w:t xml:space="preserve"> con un porcentaje de avance del </w:t>
                      </w:r>
                      <w:r>
                        <w:rPr>
                          <w:rFonts w:cs="Arial"/>
                        </w:rPr>
                        <w:t>9</w:t>
                      </w:r>
                      <w:r w:rsidR="0057257F">
                        <w:rPr>
                          <w:rFonts w:cs="Arial"/>
                        </w:rPr>
                        <w:t>5</w:t>
                      </w:r>
                      <w:r>
                        <w:rPr>
                          <w:rFonts w:cs="Arial"/>
                        </w:rPr>
                        <w:t>,</w:t>
                      </w:r>
                      <w:r w:rsidR="0057257F">
                        <w:rPr>
                          <w:rFonts w:cs="Arial"/>
                        </w:rPr>
                        <w:t>82</w:t>
                      </w:r>
                      <w:r w:rsidRPr="007E22EE">
                        <w:rPr>
                          <w:rFonts w:cs="Arial"/>
                        </w:rPr>
                        <w:t>%</w:t>
                      </w:r>
                      <w:r>
                        <w:rPr>
                          <w:rFonts w:cs="Arial"/>
                          <w:b/>
                          <w:i/>
                        </w:rPr>
                        <w:t xml:space="preserve"> </w:t>
                      </w:r>
                      <w:r w:rsidRPr="007E22EE">
                        <w:rPr>
                          <w:rFonts w:cs="Arial"/>
                        </w:rPr>
                        <w:t>y del de</w:t>
                      </w:r>
                      <w:r>
                        <w:rPr>
                          <w:rFonts w:cs="Arial"/>
                          <w:b/>
                          <w:i/>
                        </w:rPr>
                        <w:t xml:space="preserve"> Apoyo</w:t>
                      </w:r>
                      <w:r w:rsidRPr="0095639C">
                        <w:rPr>
                          <w:rFonts w:cs="Arial"/>
                          <w:i/>
                        </w:rPr>
                        <w:t xml:space="preserve"> </w:t>
                      </w:r>
                      <w:r w:rsidRPr="0095639C">
                        <w:rPr>
                          <w:rFonts w:cs="Arial"/>
                        </w:rPr>
                        <w:t xml:space="preserve">con un porcentaje de avance promedio del </w:t>
                      </w:r>
                      <w:r>
                        <w:rPr>
                          <w:rFonts w:cs="Arial"/>
                        </w:rPr>
                        <w:t>94,</w:t>
                      </w:r>
                      <w:r w:rsidR="0057257F">
                        <w:rPr>
                          <w:rFonts w:cs="Arial"/>
                        </w:rPr>
                        <w:t>37</w:t>
                      </w:r>
                      <w:r w:rsidRPr="0095639C">
                        <w:rPr>
                          <w:rFonts w:cs="Arial"/>
                        </w:rPr>
                        <w:t>%</w:t>
                      </w:r>
                      <w:r>
                        <w:rPr>
                          <w:rFonts w:cs="Arial"/>
                        </w:rPr>
                        <w:t>.</w:t>
                      </w:r>
                    </w:p>
                    <w:p w:rsidR="00072358" w:rsidRDefault="00072358" w:rsidP="004361FE">
                      <w:pPr>
                        <w:ind w:left="284" w:right="4643"/>
                        <w:jc w:val="both"/>
                        <w:rPr>
                          <w:rFonts w:cs="Arial"/>
                        </w:rPr>
                      </w:pPr>
                    </w:p>
                    <w:p w:rsidR="00072358" w:rsidRDefault="00072358" w:rsidP="00322532">
                      <w:pPr>
                        <w:ind w:right="4643"/>
                      </w:pPr>
                    </w:p>
                    <w:p w:rsidR="00072358" w:rsidRDefault="00072358" w:rsidP="00322532">
                      <w:pPr>
                        <w:ind w:left="284" w:right="4643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En términos generales, la entidad tiene un </w:t>
                      </w:r>
                      <w:r w:rsidRPr="00FC1EBD">
                        <w:rPr>
                          <w:rFonts w:cs="Arial"/>
                        </w:rPr>
                        <w:t>cumplimiento</w:t>
                      </w:r>
                      <w:r>
                        <w:rPr>
                          <w:rFonts w:cs="Arial"/>
                        </w:rPr>
                        <w:t xml:space="preserve"> acumulado sobresaliente del </w:t>
                      </w:r>
                      <w:r>
                        <w:rPr>
                          <w:rFonts w:cs="Arial"/>
                          <w:b/>
                        </w:rPr>
                        <w:t>97,</w:t>
                      </w:r>
                      <w:r w:rsidR="0057257F">
                        <w:rPr>
                          <w:rFonts w:cs="Arial"/>
                          <w:b/>
                        </w:rPr>
                        <w:t>55</w:t>
                      </w:r>
                      <w:r w:rsidRPr="00CE0C6D">
                        <w:rPr>
                          <w:rFonts w:cs="Arial"/>
                          <w:b/>
                        </w:rPr>
                        <w:t>%</w:t>
                      </w:r>
                      <w:r>
                        <w:rPr>
                          <w:rFonts w:cs="Arial"/>
                        </w:rPr>
                        <w:t xml:space="preserve"> en su gestión.</w:t>
                      </w:r>
                    </w:p>
                    <w:p w:rsidR="00072358" w:rsidRDefault="00072358" w:rsidP="0082107F">
                      <w:pPr>
                        <w:ind w:left="6096" w:right="-28"/>
                        <w:jc w:val="both"/>
                        <w:rPr>
                          <w:rFonts w:cs="Arial"/>
                        </w:rPr>
                      </w:pPr>
                    </w:p>
                    <w:p w:rsidR="00072358" w:rsidRDefault="00072358" w:rsidP="003F7063"/>
                    <w:p w:rsidR="00072358" w:rsidRDefault="00072358" w:rsidP="0095639C"/>
                  </w:txbxContent>
                </v:textbox>
                <w10:wrap anchorx="margin"/>
              </v:shape>
            </w:pict>
          </mc:Fallback>
        </mc:AlternateContent>
      </w:r>
      <w:r w:rsidR="00A81370">
        <w:rPr>
          <w:noProof/>
          <w:lang w:val="es-CO" w:eastAsia="es-CO"/>
        </w:rPr>
        <w:t xml:space="preserve"> </w:t>
      </w:r>
      <w:r w:rsidR="00847B4C">
        <w:t xml:space="preserve"> </w:t>
      </w:r>
      <w:bookmarkEnd w:id="3"/>
    </w:p>
    <w:sectPr w:rsidR="00EE3A31" w:rsidSect="009132B1">
      <w:headerReference w:type="default" r:id="rId34"/>
      <w:footerReference w:type="default" r:id="rId35"/>
      <w:pgSz w:w="12240" w:h="17580"/>
      <w:pgMar w:top="720" w:right="720" w:bottom="720" w:left="720" w:header="1474" w:footer="1134" w:gutter="0"/>
      <w:pgBorders w:offsetFrom="page">
        <w:top w:val="single" w:sz="6" w:space="24" w:color="ACCBF9" w:themeColor="background2"/>
        <w:left w:val="single" w:sz="6" w:space="24" w:color="ACCBF9" w:themeColor="background2"/>
        <w:bottom w:val="single" w:sz="6" w:space="24" w:color="ACCBF9" w:themeColor="background2"/>
        <w:right w:val="single" w:sz="6" w:space="24" w:color="ACCBF9" w:themeColor="background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2358" w:rsidRDefault="00072358" w:rsidP="00AE7276">
      <w:r>
        <w:separator/>
      </w:r>
    </w:p>
  </w:endnote>
  <w:endnote w:type="continuationSeparator" w:id="0">
    <w:p w:rsidR="00072358" w:rsidRDefault="00072358" w:rsidP="00AE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2358" w:rsidRDefault="00072358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59776" behindDoc="0" locked="0" layoutInCell="1" allowOverlap="1" wp14:anchorId="7AA44C99" wp14:editId="0C1B7628">
          <wp:simplePos x="0" y="0"/>
          <wp:positionH relativeFrom="page">
            <wp:posOffset>4023360</wp:posOffset>
          </wp:positionH>
          <wp:positionV relativeFrom="page">
            <wp:posOffset>9415780</wp:posOffset>
          </wp:positionV>
          <wp:extent cx="3060700" cy="1047750"/>
          <wp:effectExtent l="0" t="0" r="12700" b="0"/>
          <wp:wrapThrough wrapText="bothSides">
            <wp:wrapPolygon edited="0">
              <wp:start x="18463" y="2618"/>
              <wp:lineTo x="717" y="11520"/>
              <wp:lineTo x="0" y="14662"/>
              <wp:lineTo x="0" y="20945"/>
              <wp:lineTo x="21510" y="20945"/>
              <wp:lineTo x="21510" y="12044"/>
              <wp:lineTo x="20435" y="12044"/>
              <wp:lineTo x="20614" y="7331"/>
              <wp:lineTo x="19180" y="2618"/>
              <wp:lineTo x="18463" y="2618"/>
            </wp:wrapPolygon>
          </wp:wrapThrough>
          <wp:docPr id="57" name="Picture 59" descr="::Spring Assets:SpringCoverBott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4" name="Picture 59" descr="::Spring Assets:SpringCoverBottom.pn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0700" cy="1047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2358" w:rsidRDefault="00072358">
    <w:pPr>
      <w:pStyle w:val="Piedepgina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100895EB" wp14:editId="346BFFC9">
              <wp:simplePos x="0" y="0"/>
              <wp:positionH relativeFrom="page">
                <wp:posOffset>4533900</wp:posOffset>
              </wp:positionH>
              <wp:positionV relativeFrom="page">
                <wp:posOffset>8239125</wp:posOffset>
              </wp:positionV>
              <wp:extent cx="2663825" cy="1607185"/>
              <wp:effectExtent l="0" t="0" r="0" b="0"/>
              <wp:wrapNone/>
              <wp:docPr id="397" name="Cuadro de texto 3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63825" cy="1607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2358" w:rsidRPr="003D6ED5" w:rsidRDefault="00072358" w:rsidP="00847B4C">
                          <w:pPr>
                            <w:jc w:val="center"/>
                            <w:rPr>
                              <w:rFonts w:ascii="Calisto MT" w:hAnsi="Calisto MT"/>
                              <w:i/>
                              <w:color w:val="072B62" w:themeColor="background2" w:themeShade="40"/>
                              <w:sz w:val="20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i/>
                              <w:color w:val="072B62" w:themeColor="background2" w:themeShade="40"/>
                              <w:sz w:val="20"/>
                            </w:rPr>
                            <w:t>Aprobó:</w:t>
                          </w:r>
                        </w:p>
                        <w:p w:rsidR="00072358" w:rsidRPr="003D6ED5" w:rsidRDefault="00072358" w:rsidP="00F063D0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22"/>
                            </w:rPr>
                          </w:pP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2"/>
                            </w:rPr>
                            <w:t>Arturo Calderón Zuluaga</w:t>
                          </w:r>
                        </w:p>
                        <w:p w:rsidR="00072358" w:rsidRPr="003D6ED5" w:rsidRDefault="00072358" w:rsidP="00F063D0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18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color w:val="072B62" w:themeColor="background2" w:themeShade="40"/>
                              <w:sz w:val="18"/>
                            </w:rPr>
                            <w:t>Subdirector de Proyectos y Cooperación Internacional</w:t>
                          </w:r>
                        </w:p>
                        <w:p w:rsidR="00072358" w:rsidRPr="00115E28" w:rsidRDefault="00072358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8"/>
                            </w:rPr>
                          </w:pPr>
                        </w:p>
                        <w:p w:rsidR="00072358" w:rsidRPr="003D6ED5" w:rsidRDefault="00072358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i/>
                              <w:color w:val="072B62" w:themeColor="background2" w:themeShade="40"/>
                              <w:sz w:val="20"/>
                            </w:rPr>
                            <w:t>Elaboró</w:t>
                          </w:r>
                          <w:r w:rsidRPr="003D6ED5"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  <w:t>:</w:t>
                          </w:r>
                        </w:p>
                        <w:p w:rsidR="00072358" w:rsidRPr="003D6ED5" w:rsidRDefault="00072358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22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color w:val="072B62" w:themeColor="background2" w:themeShade="40"/>
                              <w:sz w:val="22"/>
                            </w:rPr>
                            <w:t>Martha Marina Patiño Pérez</w:t>
                          </w:r>
                        </w:p>
                        <w:p w:rsidR="00072358" w:rsidRPr="003D6ED5" w:rsidRDefault="00072358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18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color w:val="072B62" w:themeColor="background2" w:themeShade="40"/>
                              <w:sz w:val="18"/>
                            </w:rPr>
                            <w:t>Profesional SPCI</w:t>
                          </w:r>
                        </w:p>
                        <w:p w:rsidR="00072358" w:rsidRPr="003D6ED5" w:rsidRDefault="00072358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</w:pPr>
                        </w:p>
                        <w:p w:rsidR="00072358" w:rsidRPr="003D6ED5" w:rsidRDefault="00072358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4"/>
                            </w:rPr>
                          </w:pPr>
                        </w:p>
                        <w:p w:rsidR="00072358" w:rsidRPr="003D6ED5" w:rsidRDefault="00072358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  <w:t xml:space="preserve">Bogotá D.C., </w:t>
                          </w: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  <w:t>mayo de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144000" tIns="45720" rIns="144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0895EB" id="_x0000_t202" coordsize="21600,21600" o:spt="202" path="m,l,21600r21600,l21600,xe">
              <v:stroke joinstyle="miter"/>
              <v:path gradientshapeok="t" o:connecttype="rect"/>
            </v:shapetype>
            <v:shape id="Cuadro de texto 397" o:spid="_x0000_s1053" type="#_x0000_t202" style="position:absolute;margin-left:357pt;margin-top:648.75pt;width:209.75pt;height:126.55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" filled="f" stroked="f" strokeweight=".5pt">
              <v:textbox inset="4mm,,4mm">
                <w:txbxContent>
                  <w:p w:rsidR="00072358" w:rsidRPr="003D6ED5" w:rsidRDefault="00072358" w:rsidP="00847B4C">
                    <w:pPr>
                      <w:jc w:val="center"/>
                      <w:rPr>
                        <w:rFonts w:ascii="Calisto MT" w:hAnsi="Calisto MT"/>
                        <w:i/>
                        <w:color w:val="072B62" w:themeColor="background2" w:themeShade="40"/>
                        <w:sz w:val="20"/>
                      </w:rPr>
                    </w:pPr>
                    <w:r w:rsidRPr="003D6ED5">
                      <w:rPr>
                        <w:rFonts w:ascii="Calisto MT" w:hAnsi="Calisto MT"/>
                        <w:i/>
                        <w:color w:val="072B62" w:themeColor="background2" w:themeShade="40"/>
                        <w:sz w:val="20"/>
                      </w:rPr>
                      <w:t>Aprobó:</w:t>
                    </w:r>
                  </w:p>
                  <w:p w:rsidR="00072358" w:rsidRPr="003D6ED5" w:rsidRDefault="00072358" w:rsidP="00F063D0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22"/>
                      </w:rPr>
                    </w:pPr>
                    <w:r>
                      <w:rPr>
                        <w:rFonts w:ascii="Calisto MT" w:hAnsi="Calisto MT"/>
                        <w:color w:val="072B62" w:themeColor="background2" w:themeShade="40"/>
                        <w:sz w:val="22"/>
                      </w:rPr>
                      <w:t>Arturo Calderón Zuluaga</w:t>
                    </w:r>
                  </w:p>
                  <w:p w:rsidR="00072358" w:rsidRPr="003D6ED5" w:rsidRDefault="00072358" w:rsidP="00F063D0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18"/>
                      </w:rPr>
                    </w:pPr>
                    <w:r w:rsidRPr="003D6ED5">
                      <w:rPr>
                        <w:rFonts w:ascii="Calisto MT" w:hAnsi="Calisto MT"/>
                        <w:color w:val="072B62" w:themeColor="background2" w:themeShade="40"/>
                        <w:sz w:val="18"/>
                      </w:rPr>
                      <w:t>Subdirector de Proyectos y Cooperación Internacional</w:t>
                    </w:r>
                  </w:p>
                  <w:p w:rsidR="00072358" w:rsidRPr="00115E28" w:rsidRDefault="00072358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8"/>
                      </w:rPr>
                    </w:pPr>
                  </w:p>
                  <w:p w:rsidR="00072358" w:rsidRPr="003D6ED5" w:rsidRDefault="00072358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</w:pPr>
                    <w:r w:rsidRPr="003D6ED5">
                      <w:rPr>
                        <w:rFonts w:ascii="Calisto MT" w:hAnsi="Calisto MT"/>
                        <w:i/>
                        <w:color w:val="072B62" w:themeColor="background2" w:themeShade="40"/>
                        <w:sz w:val="20"/>
                      </w:rPr>
                      <w:t>Elaboró</w:t>
                    </w:r>
                    <w:r w:rsidRPr="003D6ED5"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  <w:t>:</w:t>
                    </w:r>
                  </w:p>
                  <w:p w:rsidR="00072358" w:rsidRPr="003D6ED5" w:rsidRDefault="00072358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22"/>
                      </w:rPr>
                    </w:pPr>
                    <w:r w:rsidRPr="003D6ED5">
                      <w:rPr>
                        <w:rFonts w:ascii="Calisto MT" w:hAnsi="Calisto MT"/>
                        <w:color w:val="072B62" w:themeColor="background2" w:themeShade="40"/>
                        <w:sz w:val="22"/>
                      </w:rPr>
                      <w:t>Martha Marina Patiño Pérez</w:t>
                    </w:r>
                  </w:p>
                  <w:p w:rsidR="00072358" w:rsidRPr="003D6ED5" w:rsidRDefault="00072358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18"/>
                      </w:rPr>
                    </w:pPr>
                    <w:r w:rsidRPr="003D6ED5">
                      <w:rPr>
                        <w:rFonts w:ascii="Calisto MT" w:hAnsi="Calisto MT"/>
                        <w:color w:val="072B62" w:themeColor="background2" w:themeShade="40"/>
                        <w:sz w:val="18"/>
                      </w:rPr>
                      <w:t>Profesional SPCI</w:t>
                    </w:r>
                  </w:p>
                  <w:p w:rsidR="00072358" w:rsidRPr="003D6ED5" w:rsidRDefault="00072358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</w:pPr>
                  </w:p>
                  <w:p w:rsidR="00072358" w:rsidRPr="003D6ED5" w:rsidRDefault="00072358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4"/>
                      </w:rPr>
                    </w:pPr>
                  </w:p>
                  <w:p w:rsidR="00072358" w:rsidRPr="003D6ED5" w:rsidRDefault="00072358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</w:pPr>
                    <w:r w:rsidRPr="003D6ED5"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  <w:t xml:space="preserve">Bogotá D.C., </w:t>
                    </w:r>
                    <w:r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  <w:t>mayo de 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74112" behindDoc="0" locked="0" layoutInCell="1" allowOverlap="1" wp14:anchorId="41C2A13C" wp14:editId="62B06186">
          <wp:simplePos x="0" y="0"/>
          <wp:positionH relativeFrom="column">
            <wp:posOffset>4571320</wp:posOffset>
          </wp:positionH>
          <wp:positionV relativeFrom="paragraph">
            <wp:posOffset>-537918</wp:posOffset>
          </wp:positionV>
          <wp:extent cx="1866900" cy="803910"/>
          <wp:effectExtent l="0" t="0" r="0" b="0"/>
          <wp:wrapThrough wrapText="bothSides">
            <wp:wrapPolygon edited="0">
              <wp:start x="0" y="0"/>
              <wp:lineTo x="0" y="20986"/>
              <wp:lineTo x="21380" y="20986"/>
              <wp:lineTo x="21380" y="0"/>
              <wp:lineTo x="0" y="0"/>
            </wp:wrapPolygon>
          </wp:wrapThrough>
          <wp:docPr id="404" name="Imagen 4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4" name="Imagen 40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8039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2358" w:rsidRDefault="00072358" w:rsidP="00AE7276">
      <w:r>
        <w:separator/>
      </w:r>
    </w:p>
  </w:footnote>
  <w:footnote w:type="continuationSeparator" w:id="0">
    <w:p w:rsidR="00072358" w:rsidRDefault="00072358" w:rsidP="00AE7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2" w:name="_MacBuGuideStaticData_750V"/>
  <w:p w:rsidR="00072358" w:rsidRDefault="00072358">
    <w:pPr>
      <w:pStyle w:val="Encabezado"/>
    </w:pPr>
    <w:r>
      <w:rPr>
        <w:noProof/>
        <w:sz w:val="36"/>
        <w:lang w:val="es-CO" w:eastAsia="es-CO"/>
      </w:rPr>
      <mc:AlternateContent>
        <mc:Choice Requires="wpg">
          <w:drawing>
            <wp:anchor distT="0" distB="0" distL="114300" distR="114300" simplePos="0" relativeHeight="251650560" behindDoc="0" locked="0" layoutInCell="1" allowOverlap="1" wp14:anchorId="66259678" wp14:editId="4B0A7228">
              <wp:simplePos x="0" y="0"/>
              <wp:positionH relativeFrom="page">
                <wp:posOffset>496570</wp:posOffset>
              </wp:positionH>
              <wp:positionV relativeFrom="page">
                <wp:posOffset>457200</wp:posOffset>
              </wp:positionV>
              <wp:extent cx="6803390" cy="10134600"/>
              <wp:effectExtent l="0" t="0" r="35560" b="19050"/>
              <wp:wrapSquare wrapText="bothSides"/>
              <wp:docPr id="547" name="Agrupar 5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3390" cy="10134600"/>
                        <a:chOff x="0" y="0"/>
                        <a:chExt cx="6803390" cy="10134681"/>
                      </a:xfrm>
                    </wpg:grpSpPr>
                    <wps:wsp>
                      <wps:cNvPr id="7" name="Rectangle 3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3390" cy="10134681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4" name="Line 22"/>
                      <wps:cNvCnPr/>
                      <wps:spPr bwMode="auto">
                        <a:xfrm>
                          <a:off x="0" y="429260"/>
                          <a:ext cx="6803390" cy="0"/>
                        </a:xfrm>
                        <a:prstGeom prst="line">
                          <a:avLst/>
                        </a:prstGeom>
                        <a:noFill/>
                        <a:ln w="19050" cmpd="sng">
                          <a:solidFill>
                            <a:schemeClr val="bg2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88761F" id="Agrupar 547" o:spid="_x0000_s1026" style="position:absolute;margin-left:39.1pt;margin-top:36pt;width:535.7pt;height:798pt;z-index:251650560;mso-position-horizontal-relative:page;mso-position-vertical-relative:page;mso-width-relative:margin;mso-height-relative:margin" coordsize="68033,101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">
              <v:rect id="Rectangle 37" o:spid="_x0000_s1027" style="position:absolute;width:68033;height:101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ux5MQA&#10;AADaAAAADwAAAGRycy9kb3ducmV2LnhtbESPQWsCMRSE74L/IbxCL4tma0FlaxQpLVjQQ1WE3h6b&#10;52bp5mVJ0nX990YQehxm5htmseptIzryoXas4GWcgyAuna65UnA8fI7mIEJE1tg4JgVXCrBaDgcL&#10;LLS78Dd1+1iJBOFQoAITY1tIGUpDFsPYtcTJOztvMSbpK6k9XhLcNnKS51Npsea0YLCld0Pl7/7P&#10;Kvg4TmY/fHrN/Nd5u/O7KjO6y5R6furXbyAi9fE//GhvtIIZ3K+kG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bseTEAAAA2gAAAA8AAAAAAAAAAAAAAAAAmAIAAGRycy9k&#10;b3ducmV2LnhtbFBLBQYAAAAABAAEAPUAAACJAwAAAAA=&#10;" filled="f" fillcolor="#9bc1ff" strokecolor="#4a66ac [3204]" strokeweight="1.5pt">
                <v:fill color2="#3f80cd" focus="100%" type="gradient">
                  <o:fill v:ext="view" type="gradientUnscaled"/>
                </v:fill>
                <v:shadow color="black" opacity="22938f" offset="0"/>
                <v:textbox inset=",7.2pt,,7.2pt"/>
              </v:rect>
              <v:line id="Line 22" o:spid="_x0000_s1028" style="position:absolute;visibility:visible;mso-wrap-style:square" from="0,4292" to="68033,4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cTQMEAAADaAAAADwAAAGRycy9kb3ducmV2LnhtbESPQWvCQBSE7wX/w/KE3urGgKGkrtIK&#10;ar0I1fb+yL4mwezbkH2a+O9dQfA4zMw3zHw5uEZdqAu1ZwPTSQKKuPC25tLA73H99g4qCLLFxjMZ&#10;uFKA5WL0Msfc+p5/6HKQUkUIhxwNVCJtrnUoKnIYJr4ljt6/7xxKlF2pbYd9hLtGp0mSaYc1x4UK&#10;W1pVVJwOZ2cgbHZ/U/6S6+y071f+KJtsm6XGvI6Hzw9QQoM8w4/2tzWQwv1KvAF6c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5xNAwQAAANoAAAAPAAAAAAAAAAAAAAAA&#10;AKECAABkcnMvZG93bnJldi54bWxQSwUGAAAAAAQABAD5AAAAjwMAAAAA&#10;" strokecolor="#0e56c3 [1614]" strokeweight="1.5pt">
                <v:shadow color="black" opacity="22938f" offset="0"/>
              </v:line>
              <w10:wrap type="square" anchorx="page" anchory="page"/>
            </v:group>
          </w:pict>
        </mc:Fallback>
      </mc:AlternateContent>
    </w:r>
    <w:r w:rsidRPr="00CE5E66">
      <w:rPr>
        <w:noProof/>
        <w:lang w:val="es-CO" w:eastAsia="es-CO"/>
      </w:rPr>
      <w:drawing>
        <wp:anchor distT="0" distB="0" distL="118745" distR="118745" simplePos="0" relativeHeight="251649536" behindDoc="0" locked="0" layoutInCell="1" allowOverlap="1" wp14:anchorId="6ACA339B" wp14:editId="6A2AC1A9">
          <wp:simplePos x="0" y="0"/>
          <wp:positionH relativeFrom="page">
            <wp:posOffset>496570</wp:posOffset>
          </wp:positionH>
          <wp:positionV relativeFrom="page">
            <wp:posOffset>568112</wp:posOffset>
          </wp:positionV>
          <wp:extent cx="6766560" cy="3194685"/>
          <wp:effectExtent l="0" t="0" r="0" b="5715"/>
          <wp:wrapNone/>
          <wp:docPr id="55" name="Picture 166" descr="::Spring Assets:SpringCov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::Spring Assets:SpringCoverTo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6560" cy="31946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27116">
      <w:rPr>
        <w:noProof/>
        <w:sz w:val="36"/>
        <w:lang w:val="es-CO" w:eastAsia="es-CO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5545015" wp14:editId="0E90E762">
              <wp:simplePos x="0" y="0"/>
              <wp:positionH relativeFrom="page">
                <wp:posOffset>484505</wp:posOffset>
              </wp:positionH>
              <wp:positionV relativeFrom="page">
                <wp:posOffset>10337800</wp:posOffset>
              </wp:positionV>
              <wp:extent cx="6803390" cy="270510"/>
              <wp:effectExtent l="0" t="0" r="3810" b="8890"/>
              <wp:wrapTight wrapText="bothSides">
                <wp:wrapPolygon edited="0">
                  <wp:start x="0" y="0"/>
                  <wp:lineTo x="0" y="20282"/>
                  <wp:lineTo x="21531" y="20282"/>
                  <wp:lineTo x="21531" y="0"/>
                  <wp:lineTo x="0" y="0"/>
                </wp:wrapPolygon>
              </wp:wrapTight>
              <wp:docPr id="23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0339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358" w:rsidRPr="003D1937" w:rsidRDefault="00072358" w:rsidP="00867015">
                          <w:pPr>
                            <w:pStyle w:val="Encabezado"/>
                            <w:spacing w:before="100" w:beforeAutospacing="1" w:after="100" w:afterAutospacing="1"/>
                            <w:jc w:val="center"/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</w:pP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begin"/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instrText>page</w:instrText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separate"/>
                          </w:r>
                          <w:r>
                            <w:rPr>
                              <w:rFonts w:ascii="Calisto MT" w:hAnsi="Calisto MT"/>
                              <w:noProof/>
                              <w:color w:val="242852" w:themeColor="text2"/>
                              <w:sz w:val="28"/>
                              <w14:numForm w14:val="lining"/>
                            </w:rPr>
                            <w:t>10</w:t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545015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42" type="#_x0000_t202" style="position:absolute;margin-left:38.15pt;margin-top:814pt;width:535.7pt;height:21.3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" filled="f" stroked="f">
              <v:textbox inset="0,0,0,0">
                <w:txbxContent>
                  <w:p w:rsidR="00072358" w:rsidRPr="003D1937" w:rsidRDefault="00072358" w:rsidP="00867015">
                    <w:pPr>
                      <w:pStyle w:val="Encabezado"/>
                      <w:spacing w:before="100" w:beforeAutospacing="1" w:after="100" w:afterAutospacing="1"/>
                      <w:jc w:val="center"/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</w:pP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begin"/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instrText>page</w:instrText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separate"/>
                    </w:r>
                    <w:r>
                      <w:rPr>
                        <w:rFonts w:ascii="Calisto MT" w:hAnsi="Calisto MT"/>
                        <w:noProof/>
                        <w:color w:val="242852" w:themeColor="text2"/>
                        <w:sz w:val="28"/>
                        <w14:numForm w14:val="lining"/>
                      </w:rPr>
                      <w:t>10</w:t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 w:rsidRPr="00CE5E66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68096574" wp14:editId="4B85FE96">
              <wp:simplePos x="0" y="0"/>
              <wp:positionH relativeFrom="page">
                <wp:posOffset>4018915</wp:posOffset>
              </wp:positionH>
              <wp:positionV relativeFrom="page">
                <wp:posOffset>603885</wp:posOffset>
              </wp:positionV>
              <wp:extent cx="3199765" cy="190500"/>
              <wp:effectExtent l="0" t="0" r="0" b="12700"/>
              <wp:wrapSquare wrapText="bothSides"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976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072358" w:rsidRPr="00BD7AFD" w:rsidRDefault="00072358" w:rsidP="00847165">
                          <w:pPr>
                            <w:pStyle w:val="Piedepgina"/>
                            <w:jc w:val="righ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ABRIL</w:t>
                          </w:r>
                          <w:r w:rsidRPr="00BD7AFD"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2019</w:t>
                          </w:r>
                        </w:p>
                        <w:p w:rsidR="00072358" w:rsidRPr="003B6113" w:rsidRDefault="00072358" w:rsidP="00CE5E66">
                          <w:pPr>
                            <w:pStyle w:val="Piedepgina"/>
                            <w:jc w:val="right"/>
                            <w:rPr>
                              <w:rFonts w:ascii="Calisto MT" w:hAnsi="Calisto MT"/>
                              <w:color w:val="242852" w:themeColor="text2"/>
                              <w:sz w:val="28"/>
                            </w:rPr>
                          </w:pPr>
                          <w:r w:rsidRPr="003B6113">
                            <w:rPr>
                              <w:rFonts w:ascii="Calisto MT" w:hAnsi="Calisto MT"/>
                              <w:color w:val="242852" w:themeColor="text2"/>
                              <w:sz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096574" id="Text Box 24" o:spid="_x0000_s1043" type="#_x0000_t202" style="position:absolute;margin-left:316.45pt;margin-top:47.55pt;width:251.95pt;height:15pt;z-index: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" filled="f" stroked="f">
              <v:textbox inset=",0,,0">
                <w:txbxContent>
                  <w:p w:rsidR="00072358" w:rsidRPr="00BD7AFD" w:rsidRDefault="00072358" w:rsidP="00847165">
                    <w:pPr>
                      <w:pStyle w:val="Piedepgina"/>
                      <w:jc w:val="righ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ABRIL</w:t>
                    </w:r>
                    <w:r w:rsidRPr="00BD7AFD"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 xml:space="preserve"> </w:t>
                    </w: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2019</w:t>
                    </w:r>
                  </w:p>
                  <w:p w:rsidR="00072358" w:rsidRPr="003B6113" w:rsidRDefault="00072358" w:rsidP="00CE5E66">
                    <w:pPr>
                      <w:pStyle w:val="Piedepgina"/>
                      <w:jc w:val="right"/>
                      <w:rPr>
                        <w:rFonts w:ascii="Calisto MT" w:hAnsi="Calisto MT"/>
                        <w:color w:val="242852" w:themeColor="text2"/>
                        <w:sz w:val="28"/>
                      </w:rPr>
                    </w:pPr>
                    <w:r w:rsidRPr="003B6113">
                      <w:rPr>
                        <w:rFonts w:ascii="Calisto MT" w:hAnsi="Calisto MT"/>
                        <w:color w:val="242852" w:themeColor="text2"/>
                        <w:sz w:val="28"/>
                      </w:rPr>
                      <w:t xml:space="preserve"> 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Pr="00CE5E66">
      <w:rPr>
        <w:rFonts w:ascii="Calisto MT" w:eastAsia="MS PMincho" w:hAnsi="Calisto MT" w:cs="Times New Roman"/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6E84AC76" wp14:editId="72D92140">
              <wp:simplePos x="0" y="0"/>
              <wp:positionH relativeFrom="page">
                <wp:posOffset>530860</wp:posOffset>
              </wp:positionH>
              <wp:positionV relativeFrom="page">
                <wp:posOffset>603885</wp:posOffset>
              </wp:positionV>
              <wp:extent cx="4443730" cy="190500"/>
              <wp:effectExtent l="0" t="0" r="0" b="12700"/>
              <wp:wrapSquare wrapText="bothSides"/>
              <wp:docPr id="2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373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072358" w:rsidRPr="00BD7AFD" w:rsidRDefault="00072358" w:rsidP="00CE5E66">
                          <w:pPr>
                            <w:pStyle w:val="Page"/>
                            <w:jc w:val="lef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 xml:space="preserve">INFORME INDICADORES DE </w:t>
                          </w:r>
                          <w:r w:rsidRPr="00BD7AFD"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GESTIÓN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E84AC76" id="Text Box 23" o:spid="_x0000_s1044" type="#_x0000_t202" style="position:absolute;margin-left:41.8pt;margin-top:47.55pt;width:349.9pt;height:15pt;z-index:2516536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" filled="f" stroked="f">
              <v:textbox inset=",0,,0">
                <w:txbxContent>
                  <w:p w:rsidR="00072358" w:rsidRPr="00BD7AFD" w:rsidRDefault="00072358" w:rsidP="00CE5E66">
                    <w:pPr>
                      <w:pStyle w:val="Page"/>
                      <w:jc w:val="lef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 xml:space="preserve">INFORME INDICADORES DE </w:t>
                    </w:r>
                    <w:r w:rsidRPr="00BD7AFD"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GESTIÓN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Pr="00CE5E66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0EDD9428" wp14:editId="65897867">
              <wp:simplePos x="0" y="0"/>
              <wp:positionH relativeFrom="page">
                <wp:posOffset>502285</wp:posOffset>
              </wp:positionH>
              <wp:positionV relativeFrom="page">
                <wp:posOffset>932815</wp:posOffset>
              </wp:positionV>
              <wp:extent cx="6767195" cy="3043555"/>
              <wp:effectExtent l="0" t="0" r="0" b="4445"/>
              <wp:wrapTight wrapText="bothSides">
                <wp:wrapPolygon edited="0">
                  <wp:start x="0" y="0"/>
                  <wp:lineTo x="0" y="21451"/>
                  <wp:lineTo x="21484" y="21451"/>
                  <wp:lineTo x="21484" y="0"/>
                  <wp:lineTo x="0" y="0"/>
                </wp:wrapPolygon>
              </wp:wrapTight>
              <wp:docPr id="7" name="Rectangle 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67195" cy="304355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16000">
                            <a:schemeClr val="bg2"/>
                          </a:gs>
                          <a:gs pos="74000">
                            <a:srgbClr val="FFFFFF">
                              <a:alpha val="94000"/>
                            </a:srgbClr>
                          </a:gs>
                        </a:gsLst>
                        <a:lin ang="5400000" scaled="0"/>
                        <a:tileRect/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8A74AB7" id="Rectangle 181" o:spid="_x0000_s1026" style="position:absolute;margin-left:39.55pt;margin-top:73.45pt;width:532.85pt;height:239.6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" fillcolor="#accbf9 [3214]" stroked="f">
              <v:fill opacity="61603f" rotate="t" colors="0 #accbf9;10486f #accbf9" focus="100%" type="gradient">
                <o:fill v:ext="view" type="gradientUnscaled"/>
              </v:fill>
              <w10:wrap type="tight" anchorx="page" anchory="page"/>
            </v:rect>
          </w:pict>
        </mc:Fallback>
      </mc:AlternateContent>
    </w:r>
  </w:p>
  <w:bookmarkEnd w:id="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2358" w:rsidRDefault="00072358" w:rsidP="00B43F68">
    <w:r w:rsidRPr="0038450D">
      <w:rPr>
        <w:noProof/>
        <w:color w:val="498CF1" w:themeColor="background2" w:themeShade="BF"/>
        <w:lang w:val="es-CO" w:eastAsia="es-CO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65DCF842" wp14:editId="692CEAF1">
              <wp:simplePos x="0" y="0"/>
              <wp:positionH relativeFrom="page">
                <wp:posOffset>614680</wp:posOffset>
              </wp:positionH>
              <wp:positionV relativeFrom="page">
                <wp:posOffset>3042920</wp:posOffset>
              </wp:positionV>
              <wp:extent cx="6527800" cy="266065"/>
              <wp:effectExtent l="0" t="0" r="0" b="13335"/>
              <wp:wrapTight wrapText="bothSides">
                <wp:wrapPolygon edited="0">
                  <wp:start x="84" y="0"/>
                  <wp:lineTo x="84" y="20621"/>
                  <wp:lineTo x="21432" y="20621"/>
                  <wp:lineTo x="21432" y="0"/>
                  <wp:lineTo x="84" y="0"/>
                </wp:wrapPolygon>
              </wp:wrapTight>
              <wp:docPr id="11" name="Text Box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27800" cy="266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072358" w:rsidRPr="00443D7F" w:rsidRDefault="00072358" w:rsidP="00A4560E">
                          <w:pPr>
                            <w:pStyle w:val="CoverHeader"/>
                            <w:rPr>
                              <w:b/>
                              <w:color w:val="1B1D3D" w:themeColor="text2" w:themeShade="BF"/>
                              <w:spacing w:val="0"/>
                              <w:sz w:val="32"/>
                              <w:lang w:val="es-CO"/>
                            </w:rPr>
                          </w:pPr>
                          <w:r>
                            <w:rPr>
                              <w:b/>
                              <w:color w:val="1B1D3D" w:themeColor="text2" w:themeShade="BF"/>
                              <w:spacing w:val="0"/>
                              <w:sz w:val="32"/>
                              <w:lang w:val="es-CO"/>
                            </w:rPr>
                            <w:t>ABRIL</w:t>
                          </w:r>
                          <w:r w:rsidRPr="00443D7F">
                            <w:rPr>
                              <w:b/>
                              <w:color w:val="1B1D3D" w:themeColor="text2" w:themeShade="BF"/>
                              <w:spacing w:val="0"/>
                              <w:sz w:val="32"/>
                              <w:lang w:val="es-CO"/>
                            </w:rPr>
                            <w:t xml:space="preserve"> 201</w:t>
                          </w:r>
                          <w:r>
                            <w:rPr>
                              <w:b/>
                              <w:color w:val="1B1D3D" w:themeColor="text2" w:themeShade="BF"/>
                              <w:spacing w:val="0"/>
                              <w:sz w:val="32"/>
                              <w:lang w:val="es-CO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DCF842" id="_x0000_t202" coordsize="21600,21600" o:spt="202" path="m,l,21600r21600,l21600,xe">
              <v:stroke joinstyle="miter"/>
              <v:path gradientshapeok="t" o:connecttype="rect"/>
            </v:shapetype>
            <v:shape id="Text Box 207" o:spid="_x0000_s1045" type="#_x0000_t202" style="position:absolute;margin-left:48.4pt;margin-top:239.6pt;width:514pt;height:20.95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" filled="f" stroked="f">
              <v:textbox inset=",0,,0">
                <w:txbxContent>
                  <w:p w:rsidR="00072358" w:rsidRPr="00443D7F" w:rsidRDefault="00072358" w:rsidP="00A4560E">
                    <w:pPr>
                      <w:pStyle w:val="CoverHeader"/>
                      <w:rPr>
                        <w:b/>
                        <w:color w:val="1B1D3D" w:themeColor="text2" w:themeShade="BF"/>
                        <w:spacing w:val="0"/>
                        <w:sz w:val="32"/>
                        <w:lang w:val="es-CO"/>
                      </w:rPr>
                    </w:pPr>
                    <w:r>
                      <w:rPr>
                        <w:b/>
                        <w:color w:val="1B1D3D" w:themeColor="text2" w:themeShade="BF"/>
                        <w:spacing w:val="0"/>
                        <w:sz w:val="32"/>
                        <w:lang w:val="es-CO"/>
                      </w:rPr>
                      <w:t>ABRIL</w:t>
                    </w:r>
                    <w:r w:rsidRPr="00443D7F">
                      <w:rPr>
                        <w:b/>
                        <w:color w:val="1B1D3D" w:themeColor="text2" w:themeShade="BF"/>
                        <w:spacing w:val="0"/>
                        <w:sz w:val="32"/>
                        <w:lang w:val="es-CO"/>
                      </w:rPr>
                      <w:t xml:space="preserve"> 201</w:t>
                    </w:r>
                    <w:r>
                      <w:rPr>
                        <w:b/>
                        <w:color w:val="1B1D3D" w:themeColor="text2" w:themeShade="BF"/>
                        <w:spacing w:val="0"/>
                        <w:sz w:val="32"/>
                        <w:lang w:val="es-CO"/>
                      </w:rPr>
                      <w:t>9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 w:rsidRPr="000C10E4">
      <w:rPr>
        <w:noProof/>
        <w:sz w:val="32"/>
        <w:lang w:val="es-CO" w:eastAsia="es-CO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B3E2020" wp14:editId="19636024">
              <wp:simplePos x="0" y="0"/>
              <wp:positionH relativeFrom="page">
                <wp:posOffset>1653540</wp:posOffset>
              </wp:positionH>
              <wp:positionV relativeFrom="page">
                <wp:posOffset>2109470</wp:posOffset>
              </wp:positionV>
              <wp:extent cx="1246011" cy="646716"/>
              <wp:effectExtent l="0" t="0" r="0" b="13970"/>
              <wp:wrapNone/>
              <wp:docPr id="14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6011" cy="6467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072358" w:rsidRPr="00B8474C" w:rsidRDefault="00072358" w:rsidP="00A32B60">
                          <w:pPr>
                            <w:pStyle w:val="Ttulo3"/>
                            <w:jc w:val="right"/>
                            <w:rPr>
                              <w:rFonts w:ascii="Calisto MT" w:hAnsi="Calisto MT"/>
                              <w:i/>
                              <w:color w:val="0E57C4" w:themeColor="background2" w:themeShade="80"/>
                              <w:spacing w:val="-30"/>
                              <w:sz w:val="80"/>
                              <w:szCs w:val="80"/>
                            </w:rPr>
                          </w:pPr>
                          <w:r w:rsidRPr="00B8474C">
                            <w:rPr>
                              <w:rFonts w:ascii="Calisto MT" w:hAnsi="Calisto MT"/>
                              <w:i/>
                              <w:color w:val="0E57C4" w:themeColor="background2" w:themeShade="80"/>
                              <w:spacing w:val="-30"/>
                              <w:sz w:val="80"/>
                              <w:szCs w:val="80"/>
                            </w:rPr>
                            <w:t xml:space="preserve">de 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3E2020" id="Text Box 3" o:spid="_x0000_s1046" type="#_x0000_t202" style="position:absolute;margin-left:130.2pt;margin-top:166.1pt;width:98.1pt;height:50.9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" filled="f" stroked="f">
              <v:textbox inset=",0,,0">
                <w:txbxContent>
                  <w:p w:rsidR="00072358" w:rsidRPr="00B8474C" w:rsidRDefault="00072358" w:rsidP="00A32B60">
                    <w:pPr>
                      <w:pStyle w:val="Ttulo3"/>
                      <w:jc w:val="right"/>
                      <w:rPr>
                        <w:rFonts w:ascii="Calisto MT" w:hAnsi="Calisto MT"/>
                        <w:i/>
                        <w:color w:val="0E57C4" w:themeColor="background2" w:themeShade="80"/>
                        <w:spacing w:val="-30"/>
                        <w:sz w:val="80"/>
                        <w:szCs w:val="80"/>
                      </w:rPr>
                    </w:pPr>
                    <w:r w:rsidRPr="00B8474C">
                      <w:rPr>
                        <w:rFonts w:ascii="Calisto MT" w:hAnsi="Calisto MT"/>
                        <w:i/>
                        <w:color w:val="0E57C4" w:themeColor="background2" w:themeShade="80"/>
                        <w:spacing w:val="-30"/>
                        <w:sz w:val="80"/>
                        <w:szCs w:val="80"/>
                      </w:rPr>
                      <w:t xml:space="preserve">de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0C10E4">
      <w:rPr>
        <w:noProof/>
        <w:sz w:val="32"/>
        <w:lang w:val="es-CO" w:eastAsia="es-CO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146C09F1" wp14:editId="0FC61342">
              <wp:simplePos x="0" y="0"/>
              <wp:positionH relativeFrom="page">
                <wp:posOffset>219075</wp:posOffset>
              </wp:positionH>
              <wp:positionV relativeFrom="page">
                <wp:posOffset>1418590</wp:posOffset>
              </wp:positionV>
              <wp:extent cx="7277100" cy="1151255"/>
              <wp:effectExtent l="0" t="0" r="0" b="10795"/>
              <wp:wrapNone/>
              <wp:docPr id="1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77100" cy="1151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072358" w:rsidRPr="009549DB" w:rsidRDefault="00072358" w:rsidP="009549DB">
                          <w:pPr>
                            <w:pStyle w:val="Ttulo3"/>
                            <w:rPr>
                              <w:rFonts w:ascii="Calisto MT" w:hAnsi="Calisto MT"/>
                              <w:i/>
                              <w:color w:val="072B62" w:themeColor="background2" w:themeShade="40"/>
                              <w:spacing w:val="-30"/>
                              <w:sz w:val="120"/>
                              <w:szCs w:val="120"/>
                            </w:rPr>
                          </w:pPr>
                          <w:r w:rsidRPr="009549DB">
                            <w:rPr>
                              <w:rFonts w:ascii="Calisto MT" w:hAnsi="Calisto MT"/>
                              <w:i/>
                              <w:color w:val="072B62" w:themeColor="background2" w:themeShade="40"/>
                              <w:spacing w:val="-30"/>
                              <w:sz w:val="120"/>
                              <w:szCs w:val="120"/>
                            </w:rPr>
                            <w:t>Indicadores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6C09F1" id="_x0000_s1047" type="#_x0000_t202" style="position:absolute;margin-left:17.25pt;margin-top:111.7pt;width:573pt;height:90.65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" filled="f" stroked="f">
              <v:textbox inset=",0,,0">
                <w:txbxContent>
                  <w:p w:rsidR="00072358" w:rsidRPr="009549DB" w:rsidRDefault="00072358" w:rsidP="009549DB">
                    <w:pPr>
                      <w:pStyle w:val="Ttulo3"/>
                      <w:rPr>
                        <w:rFonts w:ascii="Calisto MT" w:hAnsi="Calisto MT"/>
                        <w:i/>
                        <w:color w:val="072B62" w:themeColor="background2" w:themeShade="40"/>
                        <w:spacing w:val="-30"/>
                        <w:sz w:val="120"/>
                        <w:szCs w:val="120"/>
                      </w:rPr>
                    </w:pPr>
                    <w:r w:rsidRPr="009549DB">
                      <w:rPr>
                        <w:rFonts w:ascii="Calisto MT" w:hAnsi="Calisto MT"/>
                        <w:i/>
                        <w:color w:val="072B62" w:themeColor="background2" w:themeShade="40"/>
                        <w:spacing w:val="-30"/>
                        <w:sz w:val="120"/>
                        <w:szCs w:val="120"/>
                      </w:rPr>
                      <w:t>Indicadores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3CDD8100" wp14:editId="18AAB56B">
              <wp:simplePos x="0" y="0"/>
              <wp:positionH relativeFrom="page">
                <wp:posOffset>581025</wp:posOffset>
              </wp:positionH>
              <wp:positionV relativeFrom="page">
                <wp:posOffset>1104900</wp:posOffset>
              </wp:positionV>
              <wp:extent cx="6675120" cy="2200275"/>
              <wp:effectExtent l="0" t="0" r="0" b="9525"/>
              <wp:wrapTight wrapText="bothSides">
                <wp:wrapPolygon edited="0">
                  <wp:start x="123" y="0"/>
                  <wp:lineTo x="123" y="21506"/>
                  <wp:lineTo x="21390" y="21506"/>
                  <wp:lineTo x="21390" y="0"/>
                  <wp:lineTo x="123" y="0"/>
                </wp:wrapPolygon>
              </wp:wrapTight>
              <wp:docPr id="16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75120" cy="2200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072358" w:rsidRDefault="00072358" w:rsidP="009549DB">
                          <w:pPr>
                            <w:pStyle w:val="Ttulo"/>
                            <w:spacing w:line="240" w:lineRule="auto"/>
                            <w:contextualSpacing/>
                            <w:jc w:val="left"/>
                            <w:rPr>
                              <w:rFonts w:ascii="Calisto MT" w:hAnsi="Calisto MT"/>
                              <w:color w:val="0E57C4" w:themeColor="background2" w:themeShade="80"/>
                              <w:sz w:val="72"/>
                              <w:szCs w:val="130"/>
                            </w:rPr>
                          </w:pPr>
                          <w:r w:rsidRPr="009549DB">
                            <w:rPr>
                              <w:rFonts w:ascii="Calisto MT" w:hAnsi="Calisto MT"/>
                              <w:color w:val="0E57C4" w:themeColor="background2" w:themeShade="80"/>
                              <w:sz w:val="144"/>
                              <w:szCs w:val="130"/>
                            </w:rPr>
                            <w:t xml:space="preserve">    </w:t>
                          </w:r>
                          <w:r>
                            <w:rPr>
                              <w:rFonts w:ascii="Calisto MT" w:hAnsi="Calisto MT"/>
                              <w:color w:val="0E57C4" w:themeColor="background2" w:themeShade="80"/>
                              <w:sz w:val="144"/>
                              <w:szCs w:val="130"/>
                            </w:rPr>
                            <w:t xml:space="preserve"> </w:t>
                          </w:r>
                          <w:r w:rsidRPr="00B8474C">
                            <w:rPr>
                              <w:rFonts w:ascii="Calisto MT" w:hAnsi="Calisto MT"/>
                              <w:color w:val="0E57C4" w:themeColor="background2" w:themeShade="80"/>
                              <w:sz w:val="72"/>
                              <w:szCs w:val="130"/>
                            </w:rPr>
                            <w:t>Informe</w:t>
                          </w:r>
                        </w:p>
                        <w:p w:rsidR="00072358" w:rsidRPr="009549DB" w:rsidRDefault="00072358" w:rsidP="009549DB">
                          <w:pPr>
                            <w:pStyle w:val="Ttulo"/>
                            <w:spacing w:line="240" w:lineRule="auto"/>
                            <w:contextualSpacing/>
                            <w:jc w:val="left"/>
                            <w:rPr>
                              <w:sz w:val="44"/>
                              <w:szCs w:val="130"/>
                            </w:rPr>
                          </w:pPr>
                        </w:p>
                        <w:p w:rsidR="00072358" w:rsidRPr="00D335EC" w:rsidRDefault="00072358" w:rsidP="009549DB">
                          <w:pPr>
                            <w:pStyle w:val="Ttulo"/>
                            <w:spacing w:before="100" w:beforeAutospacing="1" w:line="240" w:lineRule="auto"/>
                            <w:contextualSpacing/>
                            <w:jc w:val="left"/>
                            <w:rPr>
                              <w:sz w:val="144"/>
                              <w:szCs w:val="112"/>
                            </w:rPr>
                          </w:pPr>
                          <w:r>
                            <w:rPr>
                              <w:sz w:val="112"/>
                              <w:szCs w:val="112"/>
                            </w:rPr>
                            <w:tab/>
                          </w:r>
                          <w:r>
                            <w:rPr>
                              <w:sz w:val="112"/>
                              <w:szCs w:val="112"/>
                            </w:rPr>
                            <w:tab/>
                          </w:r>
                          <w:r>
                            <w:rPr>
                              <w:sz w:val="112"/>
                              <w:szCs w:val="112"/>
                            </w:rPr>
                            <w:tab/>
                          </w:r>
                          <w:r>
                            <w:rPr>
                              <w:sz w:val="112"/>
                              <w:szCs w:val="112"/>
                            </w:rPr>
                            <w:tab/>
                          </w:r>
                          <w:r>
                            <w:rPr>
                              <w:sz w:val="112"/>
                              <w:szCs w:val="112"/>
                            </w:rPr>
                            <w:tab/>
                          </w:r>
                          <w:r w:rsidRPr="009549DB">
                            <w:rPr>
                              <w:rFonts w:ascii="Calisto MT" w:hAnsi="Calisto MT"/>
                              <w:color w:val="0E57C4" w:themeColor="background2" w:themeShade="80"/>
                              <w:sz w:val="144"/>
                              <w:szCs w:val="112"/>
                            </w:rPr>
                            <w:t>Gestión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DD8100" id="Text Box 4" o:spid="_x0000_s1048" type="#_x0000_t202" style="position:absolute;margin-left:45.75pt;margin-top:87pt;width:525.6pt;height:173.2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" filled="f" stroked="f">
              <v:textbox inset=",0,,0">
                <w:txbxContent>
                  <w:p w:rsidR="00072358" w:rsidRDefault="00072358" w:rsidP="009549DB">
                    <w:pPr>
                      <w:pStyle w:val="Ttulo"/>
                      <w:spacing w:line="240" w:lineRule="auto"/>
                      <w:contextualSpacing/>
                      <w:jc w:val="left"/>
                      <w:rPr>
                        <w:rFonts w:ascii="Calisto MT" w:hAnsi="Calisto MT"/>
                        <w:color w:val="0E57C4" w:themeColor="background2" w:themeShade="80"/>
                        <w:sz w:val="72"/>
                        <w:szCs w:val="130"/>
                      </w:rPr>
                    </w:pPr>
                    <w:r w:rsidRPr="009549DB">
                      <w:rPr>
                        <w:rFonts w:ascii="Calisto MT" w:hAnsi="Calisto MT"/>
                        <w:color w:val="0E57C4" w:themeColor="background2" w:themeShade="80"/>
                        <w:sz w:val="144"/>
                        <w:szCs w:val="130"/>
                      </w:rPr>
                      <w:t xml:space="preserve">    </w:t>
                    </w:r>
                    <w:r>
                      <w:rPr>
                        <w:rFonts w:ascii="Calisto MT" w:hAnsi="Calisto MT"/>
                        <w:color w:val="0E57C4" w:themeColor="background2" w:themeShade="80"/>
                        <w:sz w:val="144"/>
                        <w:szCs w:val="130"/>
                      </w:rPr>
                      <w:t xml:space="preserve"> </w:t>
                    </w:r>
                    <w:r w:rsidRPr="00B8474C">
                      <w:rPr>
                        <w:rFonts w:ascii="Calisto MT" w:hAnsi="Calisto MT"/>
                        <w:color w:val="0E57C4" w:themeColor="background2" w:themeShade="80"/>
                        <w:sz w:val="72"/>
                        <w:szCs w:val="130"/>
                      </w:rPr>
                      <w:t>Informe</w:t>
                    </w:r>
                  </w:p>
                  <w:p w:rsidR="00072358" w:rsidRPr="009549DB" w:rsidRDefault="00072358" w:rsidP="009549DB">
                    <w:pPr>
                      <w:pStyle w:val="Ttulo"/>
                      <w:spacing w:line="240" w:lineRule="auto"/>
                      <w:contextualSpacing/>
                      <w:jc w:val="left"/>
                      <w:rPr>
                        <w:sz w:val="44"/>
                        <w:szCs w:val="130"/>
                      </w:rPr>
                    </w:pPr>
                  </w:p>
                  <w:p w:rsidR="00072358" w:rsidRPr="00D335EC" w:rsidRDefault="00072358" w:rsidP="009549DB">
                    <w:pPr>
                      <w:pStyle w:val="Ttulo"/>
                      <w:spacing w:before="100" w:beforeAutospacing="1" w:line="240" w:lineRule="auto"/>
                      <w:contextualSpacing/>
                      <w:jc w:val="left"/>
                      <w:rPr>
                        <w:sz w:val="144"/>
                        <w:szCs w:val="112"/>
                      </w:rPr>
                    </w:pPr>
                    <w:r>
                      <w:rPr>
                        <w:sz w:val="112"/>
                        <w:szCs w:val="112"/>
                      </w:rPr>
                      <w:tab/>
                    </w:r>
                    <w:r>
                      <w:rPr>
                        <w:sz w:val="112"/>
                        <w:szCs w:val="112"/>
                      </w:rPr>
                      <w:tab/>
                    </w:r>
                    <w:r>
                      <w:rPr>
                        <w:sz w:val="112"/>
                        <w:szCs w:val="112"/>
                      </w:rPr>
                      <w:tab/>
                    </w:r>
                    <w:r>
                      <w:rPr>
                        <w:sz w:val="112"/>
                        <w:szCs w:val="112"/>
                      </w:rPr>
                      <w:tab/>
                    </w:r>
                    <w:r>
                      <w:rPr>
                        <w:sz w:val="112"/>
                        <w:szCs w:val="112"/>
                      </w:rPr>
                      <w:tab/>
                    </w:r>
                    <w:r w:rsidRPr="009549DB">
                      <w:rPr>
                        <w:rFonts w:ascii="Calisto MT" w:hAnsi="Calisto MT"/>
                        <w:color w:val="0E57C4" w:themeColor="background2" w:themeShade="80"/>
                        <w:sz w:val="144"/>
                        <w:szCs w:val="112"/>
                      </w:rPr>
                      <w:t>Gestión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>
      <w:rPr>
        <w:caps/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67FE8A3B" wp14:editId="2B09FAC3">
              <wp:simplePos x="0" y="0"/>
              <wp:positionH relativeFrom="page">
                <wp:posOffset>610870</wp:posOffset>
              </wp:positionH>
              <wp:positionV relativeFrom="page">
                <wp:posOffset>650240</wp:posOffset>
              </wp:positionV>
              <wp:extent cx="6532245" cy="8770620"/>
              <wp:effectExtent l="0" t="0" r="20955" b="17780"/>
              <wp:wrapNone/>
              <wp:docPr id="18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32245" cy="8770620"/>
                        <a:chOff x="864" y="864"/>
                        <a:chExt cx="10512" cy="14112"/>
                      </a:xfrm>
                    </wpg:grpSpPr>
                    <wps:wsp>
                      <wps:cNvPr id="14" name="Rectangle 13"/>
                      <wps:cNvSpPr>
                        <a:spLocks noChangeArrowheads="1"/>
                      </wps:cNvSpPr>
                      <wps:spPr bwMode="auto">
                        <a:xfrm>
                          <a:off x="864" y="864"/>
                          <a:ext cx="10512" cy="14112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bg1">
                              <a:alpha val="57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20" name="Line 15"/>
                      <wps:cNvCnPr/>
                      <wps:spPr bwMode="auto">
                        <a:xfrm>
                          <a:off x="864" y="1400"/>
                          <a:ext cx="10512" cy="0"/>
                        </a:xfrm>
                        <a:prstGeom prst="line">
                          <a:avLst/>
                        </a:prstGeom>
                        <a:noFill/>
                        <a:ln w="12700" cmpd="sng">
                          <a:solidFill>
                            <a:schemeClr val="bg1">
                              <a:alpha val="57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1426E0" id="Group 58" o:spid="_x0000_s1026" style="position:absolute;margin-left:48.1pt;margin-top:51.2pt;width:514.35pt;height:690.6pt;z-index:251655680;mso-position-horizontal-relative:page;mso-position-vertical-relative:page" coordorigin="864,864" coordsize="10512,14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">
              <v:rect id="Rectangle 13" o:spid="_x0000_s1027" style="position:absolute;left:864;top:864;width:10512;height:14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Aib8A&#10;AADbAAAADwAAAGRycy9kb3ducmV2LnhtbERPTWsCMRC9F/wPYQRvNWsP0q5GEWGlV62F9jZsxmRx&#10;M1mSuK7++qYgeJvH+5zlenCt6CnExrOC2bQAQVx73bBRcPyqXt9BxISssfVMCm4UYb0avSyx1P7K&#10;e+oPyYgcwrFEBTalrpQy1pYcxqnviDN38sFhyjAYqQNec7hr5VtRzKXDhnODxY62lurz4eIU/By/&#10;79Hoe1ddfk3otd25c+WUmoyHzQJEoiE9xQ/3p87zP+D/l3yAX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pYCJvwAAANsAAAAPAAAAAAAAAAAAAAAAAJgCAABkcnMvZG93bnJl&#10;di54bWxQSwUGAAAAAAQABAD1AAAAhAMAAAAA&#10;" filled="f" fillcolor="#9bc1ff" strokecolor="white [3212]" strokeweight="1pt">
                <v:fill color2="#3f80cd" focus="100%" type="gradient">
                  <o:fill v:ext="view" type="gradientUnscaled"/>
                </v:fill>
                <v:stroke opacity="37265f"/>
                <v:shadow color="black" opacity="22938f" offset="0"/>
                <v:textbox inset=",7.2pt,,7.2pt"/>
              </v:rect>
              <v:line id="Line 15" o:spid="_x0000_s1028" style="position:absolute;visibility:visible;mso-wrap-style:square" from="864,1400" to="11376,1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Pozr8AAADbAAAADwAAAGRycy9kb3ducmV2LnhtbERPzYrCMBC+C/sOYYS9aaorslSjuIrg&#10;QVZ0fYCxGZtiMqlN1Pr2m4Pg8eP7n85bZ8WdmlB5VjDoZyCIC68rLhUc/9a9bxAhImu0nknBkwLM&#10;Zx+dKebaP3hP90MsRQrhkKMCE2OdSxkKQw5D39fEiTv7xmFMsCmlbvCRwp2VwywbS4cVpwaDNS0N&#10;FZfDzSm4bgan7dqivbQ/Zou737D6GgWlPrvtYgIiUhvf4pd7oxUM0/r0Jf0AOfs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sPozr8AAADbAAAADwAAAAAAAAAAAAAAAACh&#10;AgAAZHJzL2Rvd25yZXYueG1sUEsFBgAAAAAEAAQA+QAAAI0DAAAAAA==&#10;" strokecolor="white [3212]" strokeweight="1pt">
                <v:stroke opacity="37265f"/>
                <v:shadow color="black" opacity="22938f" offset="0"/>
              </v:line>
              <w10:wrap anchorx="page" anchory="page"/>
            </v:group>
          </w:pict>
        </mc:Fallback>
      </mc:AlternateContent>
    </w:r>
    <w:r w:rsidRPr="00CE5E66">
      <w:rPr>
        <w:noProof/>
        <w:lang w:val="es-CO" w:eastAsia="es-CO"/>
      </w:rPr>
      <w:drawing>
        <wp:anchor distT="0" distB="0" distL="118745" distR="118745" simplePos="0" relativeHeight="251647488" behindDoc="0" locked="0" layoutInCell="1" allowOverlap="1" wp14:anchorId="38E5D1F3" wp14:editId="63B41936">
          <wp:simplePos x="0" y="0"/>
          <wp:positionH relativeFrom="page">
            <wp:posOffset>497205</wp:posOffset>
          </wp:positionH>
          <wp:positionV relativeFrom="page">
            <wp:posOffset>515620</wp:posOffset>
          </wp:positionV>
          <wp:extent cx="6766755" cy="3194992"/>
          <wp:effectExtent l="0" t="0" r="0" b="5715"/>
          <wp:wrapNone/>
          <wp:docPr id="56" name="Picture 166" descr="::Spring Assets:SpringCov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::Spring Assets:SpringCoverTo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6755" cy="31949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aps/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F3826D4" wp14:editId="7836504E">
              <wp:simplePos x="0" y="0"/>
              <wp:positionH relativeFrom="page">
                <wp:posOffset>4023360</wp:posOffset>
              </wp:positionH>
              <wp:positionV relativeFrom="page">
                <wp:posOffset>3694430</wp:posOffset>
              </wp:positionV>
              <wp:extent cx="3059430" cy="6769735"/>
              <wp:effectExtent l="0" t="0" r="0" b="12065"/>
              <wp:wrapThrough wrapText="bothSides">
                <wp:wrapPolygon edited="0">
                  <wp:start x="0" y="0"/>
                  <wp:lineTo x="0" y="21557"/>
                  <wp:lineTo x="21340" y="21557"/>
                  <wp:lineTo x="21340" y="0"/>
                  <wp:lineTo x="0" y="0"/>
                </wp:wrapPolygon>
              </wp:wrapThrough>
              <wp:docPr id="21" name="Rectangl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59430" cy="6769735"/>
                      </a:xfrm>
                      <a:prstGeom prst="rect">
                        <a:avLst/>
                      </a:prstGeom>
                      <a:gradFill rotWithShape="1">
                        <a:gsLst>
                          <a:gs pos="13000">
                            <a:srgbClr val="FFFFFF"/>
                          </a:gs>
                          <a:gs pos="87000">
                            <a:schemeClr val="accent2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DCED96" id="Rectangle 64" o:spid="_x0000_s1026" style="position:absolute;margin-left:316.8pt;margin-top:290.9pt;width:240.9pt;height:533.0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" stroked="f">
              <v:fill color2="#629dd1 [3205]" rotate="t" colors="0 white;8520f white" focus="100%" type="gradient"/>
              <v:textbox inset=",7.2pt,,7.2pt"/>
              <w10:wrap type="through" anchorx="page" anchory="page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6B3B081" wp14:editId="46871B8E">
              <wp:simplePos x="0" y="0"/>
              <wp:positionH relativeFrom="page">
                <wp:posOffset>494665</wp:posOffset>
              </wp:positionH>
              <wp:positionV relativeFrom="page">
                <wp:posOffset>647065</wp:posOffset>
              </wp:positionV>
              <wp:extent cx="6774180" cy="332740"/>
              <wp:effectExtent l="0" t="0" r="0" b="0"/>
              <wp:wrapThrough wrapText="bothSides">
                <wp:wrapPolygon edited="0">
                  <wp:start x="81" y="0"/>
                  <wp:lineTo x="81" y="19786"/>
                  <wp:lineTo x="21462" y="19786"/>
                  <wp:lineTo x="21462" y="0"/>
                  <wp:lineTo x="81" y="0"/>
                </wp:wrapPolygon>
              </wp:wrapThrough>
              <wp:docPr id="14" name="Cuadro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4180" cy="332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txbx>
                      <w:txbxContent>
                        <w:p w:rsidR="00072358" w:rsidRPr="00BE7E19" w:rsidRDefault="00072358" w:rsidP="00D335EC">
                          <w:pPr>
                            <w:pStyle w:val="CoverHeader"/>
                            <w:rPr>
                              <w:spacing w:val="120"/>
                            </w:rPr>
                          </w:pPr>
                          <w:r w:rsidRPr="0038450D">
                            <w:rPr>
                              <w:spacing w:val="120"/>
                            </w:rPr>
                            <w:t>secretaria distrital de ambiente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B3B081" id="Cuadro de texto 14" o:spid="_x0000_s1049" type="#_x0000_t202" style="position:absolute;margin-left:38.95pt;margin-top:50.95pt;width:533.4pt;height:26.2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" filled="f" stroked="f">
              <v:textbox>
                <w:txbxContent>
                  <w:p w:rsidR="00072358" w:rsidRPr="00BE7E19" w:rsidRDefault="00072358" w:rsidP="00D335EC">
                    <w:pPr>
                      <w:pStyle w:val="CoverHeader"/>
                      <w:rPr>
                        <w:spacing w:val="120"/>
                      </w:rPr>
                    </w:pPr>
                    <w:r w:rsidRPr="0038450D">
                      <w:rPr>
                        <w:spacing w:val="120"/>
                      </w:rPr>
                      <w:t>secretaria distrital de ambiente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 w:rsidRPr="00CE5E66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46464" behindDoc="0" locked="0" layoutInCell="1" allowOverlap="1" wp14:anchorId="4838F67E" wp14:editId="4C552CCB">
              <wp:simplePos x="0" y="0"/>
              <wp:positionH relativeFrom="page">
                <wp:posOffset>501650</wp:posOffset>
              </wp:positionH>
              <wp:positionV relativeFrom="page">
                <wp:posOffset>517525</wp:posOffset>
              </wp:positionV>
              <wp:extent cx="6767195" cy="3043555"/>
              <wp:effectExtent l="0" t="0" r="0" b="4445"/>
              <wp:wrapTight wrapText="bothSides">
                <wp:wrapPolygon edited="0">
                  <wp:start x="0" y="0"/>
                  <wp:lineTo x="0" y="21496"/>
                  <wp:lineTo x="21525" y="21496"/>
                  <wp:lineTo x="21525" y="0"/>
                  <wp:lineTo x="0" y="0"/>
                </wp:wrapPolygon>
              </wp:wrapTight>
              <wp:docPr id="37" name="Rectangle 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67195" cy="304355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16000">
                            <a:schemeClr val="bg2"/>
                          </a:gs>
                          <a:gs pos="100000">
                            <a:srgbClr val="FFFFFF">
                              <a:alpha val="94000"/>
                            </a:srgbClr>
                          </a:gs>
                        </a:gsLst>
                        <a:lin ang="5400000" scaled="0"/>
                        <a:tileRect/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0EA742" id="Rectangle 181" o:spid="_x0000_s1026" style="position:absolute;margin-left:39.5pt;margin-top:40.75pt;width:532.85pt;height:239.6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" fillcolor="#accbf9 [3214]" stroked="f">
              <v:fill opacity="61603f" rotate="t" colors="0 #accbf9;10486f #accbf9" focus="100%" type="gradient">
                <o:fill v:ext="view" type="gradientUnscaled"/>
              </v:fill>
              <w10:wrap type="tight"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2358" w:rsidRDefault="00072358">
    <w:pPr>
      <w:pStyle w:val="Encabezado"/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66944" behindDoc="0" locked="0" layoutInCell="1" allowOverlap="1" wp14:anchorId="5A9F8073" wp14:editId="5A25F190">
              <wp:simplePos x="0" y="0"/>
              <wp:positionH relativeFrom="page">
                <wp:posOffset>4550735</wp:posOffset>
              </wp:positionH>
              <wp:positionV relativeFrom="page">
                <wp:posOffset>4508205</wp:posOffset>
              </wp:positionV>
              <wp:extent cx="2668270" cy="5088255"/>
              <wp:effectExtent l="0" t="0" r="0" b="0"/>
              <wp:wrapThrough wrapText="bothSides">
                <wp:wrapPolygon edited="0">
                  <wp:start x="0" y="0"/>
                  <wp:lineTo x="0" y="21511"/>
                  <wp:lineTo x="21436" y="21511"/>
                  <wp:lineTo x="21436" y="0"/>
                  <wp:lineTo x="0" y="0"/>
                </wp:wrapPolygon>
              </wp:wrapThrough>
              <wp:docPr id="561" name="Agrupar 5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8270" cy="5088255"/>
                        <a:chOff x="0" y="0"/>
                        <a:chExt cx="2668270" cy="5088255"/>
                      </a:xfrm>
                    </wpg:grpSpPr>
                    <wps:wsp>
                      <wps:cNvPr id="560" name="Rectangle 6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3825" cy="50679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20000">
                              <a:srgbClr val="FFFFFF"/>
                            </a:gs>
                            <a:gs pos="87000">
                              <a:schemeClr val="bg2">
                                <a:lumMod val="9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2" name="Picture 59" descr="::Spring Assets:SpringCoverBottom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174490"/>
                          <a:ext cx="2668270" cy="913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B8515A" id="Agrupar 561" o:spid="_x0000_s1026" style="position:absolute;margin-left:358.35pt;margin-top:355pt;width:210.1pt;height:400.65pt;z-index:251666944;mso-position-horizontal-relative:page;mso-position-vertical-relative:page;mso-height-relative:margin" coordsize="26682,50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">
              <v:rect id="Rectangle 64" o:spid="_x0000_s1027" style="position:absolute;width:26638;height:50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4Ib8IA&#10;AADcAAAADwAAAGRycy9kb3ducmV2LnhtbERPTYvCMBC9C/sfwix4kTVVWJFqWpYVxb0I1kXwNjRj&#10;W2wmtYna/ntzEDw+3vcy7Uwt7tS6yrKCyTgCQZxbXXGh4P+w/pqDcB5ZY22ZFPTkIE0+BkuMtX3w&#10;nu6ZL0QIYRejgtL7JpbS5SUZdGPbEAfubFuDPsC2kLrFRwg3tZxG0UwarDg0lNjQb0n5JbsZBdVx&#10;JTf93Hl7Laa7UTP6k/3xpNTws/tZgPDU+bf45d5qBd+zMD+cCUdAJ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ghvwgAAANwAAAAPAAAAAAAAAAAAAAAAAJgCAABkcnMvZG93&#10;bnJldi54bWxQSwUGAAAAAAQABAD1AAAAhwMAAAAA&#10;" stroked="f">
                <v:fill color2="#83b1f6 [2894]" rotate="t" colors="0 white;13107f white" focus="100%" type="gradient"/>
                <v:textbox inset=",7.2pt,,7.2p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9" o:spid="_x0000_s1028" type="#_x0000_t75" alt="::Spring Assets:SpringCoverBottom.png" style="position:absolute;top:41744;width:26682;height:9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eyLjDAAAA3AAAAA8AAABkcnMvZG93bnJldi54bWxEj92KwjAUhO+FfYdwFrzTVEGRahRxKfhz&#10;Ze0DHJpjU21OSpPV7j69WVjwcpiZb5jVpreNeFDna8cKJuMEBHHpdM2VguKSjRYgfEDW2DgmBT/k&#10;YbP+GKww1e7JZ3rkoRIRwj5FBSaENpXSl4Ys+rFriaN3dZ3FEGVXSd3hM8JtI6dJMpcWa44LBlva&#10;GSrv+bdVcNyZ0wFnx6zJisXe+vw28V+/Sg0/++0SRKA+vMP/7b1WMJtP4e9MPAJy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d7IuMMAAADcAAAADwAAAAAAAAAAAAAAAACf&#10;AgAAZHJzL2Rvd25yZXYueG1sUEsFBgAAAAAEAAQA9wAAAI8DAAAAAA==&#10;">
                <v:imagedata r:id="rId2" o:title="SpringCoverBottom"/>
                <v:path arrowok="t"/>
              </v:shape>
              <w10:wrap type="through" anchorx="page" anchory="page"/>
            </v:group>
          </w:pict>
        </mc:Fallback>
      </mc:AlternateContent>
    </w:r>
    <w:r w:rsidRPr="00CE5E66">
      <w:rPr>
        <w:noProof/>
        <w:lang w:val="es-CO" w:eastAsia="es-CO"/>
      </w:rPr>
      <w:drawing>
        <wp:anchor distT="0" distB="0" distL="118745" distR="118745" simplePos="0" relativeHeight="251662848" behindDoc="0" locked="0" layoutInCell="1" allowOverlap="1" wp14:anchorId="588C164C" wp14:editId="1F58A46B">
          <wp:simplePos x="0" y="0"/>
          <wp:positionH relativeFrom="page">
            <wp:posOffset>496570</wp:posOffset>
          </wp:positionH>
          <wp:positionV relativeFrom="page">
            <wp:posOffset>568112</wp:posOffset>
          </wp:positionV>
          <wp:extent cx="6766560" cy="3194685"/>
          <wp:effectExtent l="0" t="0" r="0" b="5715"/>
          <wp:wrapNone/>
          <wp:docPr id="569" name="Picture 166" descr="::Spring Assets:SpringCov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::Spring Assets:SpringCoverTop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6560" cy="31946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36"/>
        <w:lang w:val="es-CO" w:eastAsia="es-CO"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69E1C92D" wp14:editId="7C79A646">
              <wp:simplePos x="0" y="0"/>
              <wp:positionH relativeFrom="page">
                <wp:posOffset>485140</wp:posOffset>
              </wp:positionH>
              <wp:positionV relativeFrom="page">
                <wp:posOffset>488315</wp:posOffset>
              </wp:positionV>
              <wp:extent cx="6803390" cy="10134681"/>
              <wp:effectExtent l="0" t="0" r="35560" b="19050"/>
              <wp:wrapSquare wrapText="bothSides"/>
              <wp:docPr id="563" name="Agrupar 5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3390" cy="10134681"/>
                        <a:chOff x="0" y="0"/>
                        <a:chExt cx="6803390" cy="10134681"/>
                      </a:xfrm>
                    </wpg:grpSpPr>
                    <wps:wsp>
                      <wps:cNvPr id="564" name="Rectangle 3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3390" cy="10134681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565" name="Line 22"/>
                      <wps:cNvCnPr/>
                      <wps:spPr bwMode="auto">
                        <a:xfrm>
                          <a:off x="0" y="429260"/>
                          <a:ext cx="6803390" cy="0"/>
                        </a:xfrm>
                        <a:prstGeom prst="line">
                          <a:avLst/>
                        </a:prstGeom>
                        <a:noFill/>
                        <a:ln w="19050" cmpd="sng">
                          <a:solidFill>
                            <a:schemeClr val="bg2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CE34E9B" id="Agrupar 563" o:spid="_x0000_s1026" style="position:absolute;margin-left:38.2pt;margin-top:38.45pt;width:535.7pt;height:798pt;z-index:251664896;mso-position-horizontal-relative:page;mso-position-vertical-relative:page" coordsize="68033,101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">
              <v:rect id="Rectangle 37" o:spid="_x0000_s1027" style="position:absolute;width:68033;height:101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QcCMUA&#10;AADcAAAADwAAAGRycy9kb3ducmV2LnhtbESPT2vCQBTE7wW/w/IEb3Wj2CDRVSRg/1B6SBT1+Mg+&#10;k2D2bchuTfrtu4WCx2FmfsOst4NpxJ06V1tWMJtGIIgLq2suFRwP++clCOeRNTaWScEPOdhuRk9r&#10;TLTtOaN77ksRIOwSVFB53yZSuqIig25qW+LgXW1n0AfZlVJ32Ae4aeQ8imJpsOawUGFLaUXFLf82&#10;Cj4tfcS7zKW3+uv01meX/HJ+TZWajIfdCoSnwT/C/+13reAlXsD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BwIxQAAANwAAAAPAAAAAAAAAAAAAAAAAJgCAABkcnMv&#10;ZG93bnJldi54bWxQSwUGAAAAAAQABAD1AAAAigMAAAAA&#10;" filled="f" fillcolor="#9bc1ff" strokecolor="#0e56c3 [1614]" strokeweight="1.5pt">
                <v:fill color2="#3f80cd" focus="100%" type="gradient">
                  <o:fill v:ext="view" type="gradientUnscaled"/>
                </v:fill>
                <v:shadow color="black" opacity="22938f" offset="0"/>
                <v:textbox inset=",7.2pt,,7.2pt"/>
              </v:rect>
              <v:line id="Line 22" o:spid="_x0000_s1028" style="position:absolute;visibility:visible;mso-wrap-style:square" from="0,4292" to="68033,4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Xb0sMAAADcAAAADwAAAGRycy9kb3ducmV2LnhtbESPX2vCQBDE3wv9DscW+lYvCgmSeooV&#10;auuL4J++L7k1Ceb2Qm5r4rf3BMHHYWZ+w8wWg2vUhbpQezYwHiWgiAtvay4NHA/fH1NQQZAtNp7J&#10;wJUCLOavLzPMre95R5e9lCpCOORooBJpc61DUZHDMPItcfROvnMoUXalth32Ee4aPUmSTDusOS5U&#10;2NKqouK8/3cGwnrzN+Yvuabnbb/yB1lnP9nEmPe3YfkJSmiQZ/jR/rUG0iyF+5l4BP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129LDAAAA3AAAAA8AAAAAAAAAAAAA&#10;AAAAoQIAAGRycy9kb3ducmV2LnhtbFBLBQYAAAAABAAEAPkAAACRAwAAAAA=&#10;" strokecolor="#0e56c3 [1614]" strokeweight="1.5pt">
                <v:shadow color="black" opacity="22938f" offset="0"/>
              </v:line>
              <w10:wrap type="square" anchorx="page" anchory="page"/>
            </v:group>
          </w:pict>
        </mc:Fallback>
      </mc:AlternateContent>
    </w:r>
    <w:r w:rsidRPr="00027116">
      <w:rPr>
        <w:noProof/>
        <w:sz w:val="36"/>
        <w:lang w:val="es-CO" w:eastAsia="es-C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2A13EB0F" wp14:editId="26E2012C">
              <wp:simplePos x="0" y="0"/>
              <wp:positionH relativeFrom="page">
                <wp:posOffset>484505</wp:posOffset>
              </wp:positionH>
              <wp:positionV relativeFrom="page">
                <wp:posOffset>10337800</wp:posOffset>
              </wp:positionV>
              <wp:extent cx="6803390" cy="270510"/>
              <wp:effectExtent l="0" t="0" r="3810" b="8890"/>
              <wp:wrapTight wrapText="bothSides">
                <wp:wrapPolygon edited="0">
                  <wp:start x="0" y="0"/>
                  <wp:lineTo x="0" y="20282"/>
                  <wp:lineTo x="21531" y="20282"/>
                  <wp:lineTo x="21531" y="0"/>
                  <wp:lineTo x="0" y="0"/>
                </wp:wrapPolygon>
              </wp:wrapTight>
              <wp:docPr id="566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0339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358" w:rsidRPr="003D1937" w:rsidRDefault="00072358" w:rsidP="00867015">
                          <w:pPr>
                            <w:pStyle w:val="Encabezado"/>
                            <w:spacing w:before="100" w:beforeAutospacing="1" w:after="100" w:afterAutospacing="1"/>
                            <w:jc w:val="center"/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</w:pP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begin"/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instrText>page</w:instrText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separate"/>
                          </w:r>
                          <w:r>
                            <w:rPr>
                              <w:rFonts w:ascii="Calisto MT" w:hAnsi="Calisto MT"/>
                              <w:noProof/>
                              <w:color w:val="242852" w:themeColor="text2"/>
                              <w:sz w:val="28"/>
                              <w14:numForm w14:val="lining"/>
                            </w:rPr>
                            <w:t>11</w:t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13EB0F"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margin-left:38.15pt;margin-top:814pt;width:535.7pt;height:21.3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" filled="f" stroked="f">
              <v:textbox inset="0,0,0,0">
                <w:txbxContent>
                  <w:p w:rsidR="00072358" w:rsidRPr="003D1937" w:rsidRDefault="00072358" w:rsidP="00867015">
                    <w:pPr>
                      <w:pStyle w:val="Encabezado"/>
                      <w:spacing w:before="100" w:beforeAutospacing="1" w:after="100" w:afterAutospacing="1"/>
                      <w:jc w:val="center"/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</w:pP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begin"/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instrText>page</w:instrText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separate"/>
                    </w:r>
                    <w:r>
                      <w:rPr>
                        <w:rFonts w:ascii="Calisto MT" w:hAnsi="Calisto MT"/>
                        <w:noProof/>
                        <w:color w:val="242852" w:themeColor="text2"/>
                        <w:sz w:val="28"/>
                        <w14:numForm w14:val="lining"/>
                      </w:rPr>
                      <w:t>11</w:t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 w:rsidRPr="00CE5E66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402A6388" wp14:editId="4753B965">
              <wp:simplePos x="0" y="0"/>
              <wp:positionH relativeFrom="page">
                <wp:posOffset>4018915</wp:posOffset>
              </wp:positionH>
              <wp:positionV relativeFrom="page">
                <wp:posOffset>603885</wp:posOffset>
              </wp:positionV>
              <wp:extent cx="3199765" cy="190500"/>
              <wp:effectExtent l="0" t="0" r="0" b="12700"/>
              <wp:wrapSquare wrapText="bothSides"/>
              <wp:docPr id="56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976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072358" w:rsidRDefault="00072358" w:rsidP="004C374F">
                          <w:pPr>
                            <w:pStyle w:val="Piedepgina"/>
                            <w:jc w:val="righ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ABRIL</w:t>
                          </w:r>
                          <w:r w:rsidRPr="00BD7AFD"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2019</w:t>
                          </w:r>
                        </w:p>
                        <w:p w:rsidR="00072358" w:rsidRPr="00BD7AFD" w:rsidRDefault="00072358" w:rsidP="004C374F">
                          <w:pPr>
                            <w:pStyle w:val="Piedepgina"/>
                            <w:jc w:val="righ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02A6388" id="_x0000_s1051" type="#_x0000_t202" style="position:absolute;margin-left:316.45pt;margin-top:47.55pt;width:251.95pt;height:15pt;z-index: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" filled="f" stroked="f">
              <v:textbox inset=",0,,0">
                <w:txbxContent>
                  <w:p w:rsidR="00072358" w:rsidRDefault="00072358" w:rsidP="004C374F">
                    <w:pPr>
                      <w:pStyle w:val="Piedepgina"/>
                      <w:jc w:val="righ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ABRIL</w:t>
                    </w:r>
                    <w:r w:rsidRPr="00BD7AFD"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 xml:space="preserve"> </w:t>
                    </w: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2019</w:t>
                    </w:r>
                  </w:p>
                  <w:p w:rsidR="00072358" w:rsidRPr="00BD7AFD" w:rsidRDefault="00072358" w:rsidP="004C374F">
                    <w:pPr>
                      <w:pStyle w:val="Piedepgina"/>
                      <w:jc w:val="righ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Pr="00CE5E66">
      <w:rPr>
        <w:rFonts w:ascii="Calisto MT" w:eastAsia="MS PMincho" w:hAnsi="Calisto MT" w:cs="Times New Roman"/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6B2D3061" wp14:editId="71FC2B4F">
              <wp:simplePos x="0" y="0"/>
              <wp:positionH relativeFrom="page">
                <wp:posOffset>530860</wp:posOffset>
              </wp:positionH>
              <wp:positionV relativeFrom="page">
                <wp:posOffset>603885</wp:posOffset>
              </wp:positionV>
              <wp:extent cx="4443730" cy="190500"/>
              <wp:effectExtent l="0" t="0" r="0" b="12700"/>
              <wp:wrapSquare wrapText="bothSides"/>
              <wp:docPr id="56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373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072358" w:rsidRPr="00BD7AFD" w:rsidRDefault="00072358" w:rsidP="00787C8A">
                          <w:pPr>
                            <w:pStyle w:val="Page"/>
                            <w:jc w:val="lef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 xml:space="preserve">INFORME INDICADORES DE </w:t>
                          </w:r>
                          <w:r w:rsidRPr="00BD7AFD"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GESTIÓN</w:t>
                          </w:r>
                        </w:p>
                        <w:p w:rsidR="00072358" w:rsidRPr="00BD7AFD" w:rsidRDefault="00072358" w:rsidP="00CE5E66">
                          <w:pPr>
                            <w:pStyle w:val="Page"/>
                            <w:jc w:val="lef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B2D3061" id="_x0000_s1052" type="#_x0000_t202" style="position:absolute;margin-left:41.8pt;margin-top:47.55pt;width:349.9pt;height:15pt;z-index:2516638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" filled="f" stroked="f">
              <v:textbox inset=",0,,0">
                <w:txbxContent>
                  <w:p w:rsidR="00072358" w:rsidRPr="00BD7AFD" w:rsidRDefault="00072358" w:rsidP="00787C8A">
                    <w:pPr>
                      <w:pStyle w:val="Page"/>
                      <w:jc w:val="lef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 xml:space="preserve">INFORME INDICADORES DE </w:t>
                    </w:r>
                    <w:r w:rsidRPr="00BD7AFD"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GESTIÓN</w:t>
                    </w:r>
                  </w:p>
                  <w:p w:rsidR="00072358" w:rsidRPr="00BD7AFD" w:rsidRDefault="00072358" w:rsidP="00CE5E66">
                    <w:pPr>
                      <w:pStyle w:val="Page"/>
                      <w:jc w:val="lef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Pr="00CE5E66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BE6A6AA" wp14:editId="72166ACF">
              <wp:simplePos x="0" y="0"/>
              <wp:positionH relativeFrom="page">
                <wp:posOffset>502285</wp:posOffset>
              </wp:positionH>
              <wp:positionV relativeFrom="page">
                <wp:posOffset>932815</wp:posOffset>
              </wp:positionV>
              <wp:extent cx="6767195" cy="3043555"/>
              <wp:effectExtent l="0" t="0" r="0" b="4445"/>
              <wp:wrapTight wrapText="bothSides">
                <wp:wrapPolygon edited="0">
                  <wp:start x="0" y="0"/>
                  <wp:lineTo x="0" y="21451"/>
                  <wp:lineTo x="21484" y="21451"/>
                  <wp:lineTo x="21484" y="0"/>
                  <wp:lineTo x="0" y="0"/>
                </wp:wrapPolygon>
              </wp:wrapTight>
              <wp:docPr id="410" name="Rectangle 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67195" cy="304355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16000">
                            <a:schemeClr val="bg2"/>
                          </a:gs>
                          <a:gs pos="74000">
                            <a:srgbClr val="FFFFFF">
                              <a:alpha val="94000"/>
                            </a:srgbClr>
                          </a:gs>
                        </a:gsLst>
                        <a:lin ang="5400000" scaled="0"/>
                        <a:tileRect/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A64255" id="Rectangle 181" o:spid="_x0000_s1026" style="position:absolute;margin-left:39.55pt;margin-top:73.45pt;width:532.85pt;height:239.6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" fillcolor="#accbf9 [3214]" stroked="f">
              <v:fill opacity="61603f" rotate="t" colors="0 #accbf9;10486f #accbf9" focus="100%" type="gradient">
                <o:fill v:ext="view" type="gradientUnscaled"/>
              </v:fill>
              <w10:wrap type="tight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AA0A590"/>
    <w:lvl w:ilvl="0">
      <w:start w:val="1"/>
      <w:numFmt w:val="bullet"/>
      <w:lvlText w:val=""/>
      <w:lvlJc w:val="left"/>
      <w:pPr>
        <w:tabs>
          <w:tab w:val="num" w:pos="4961"/>
        </w:tabs>
        <w:ind w:left="4961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681"/>
        </w:tabs>
        <w:ind w:left="6041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6401"/>
        </w:tabs>
        <w:ind w:left="6761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7121"/>
        </w:tabs>
        <w:ind w:left="7481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7841"/>
        </w:tabs>
        <w:ind w:left="8201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8561"/>
        </w:tabs>
        <w:ind w:left="8921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9281"/>
        </w:tabs>
        <w:ind w:left="9641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10001"/>
        </w:tabs>
        <w:ind w:left="10361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10721"/>
        </w:tabs>
        <w:ind w:left="11081" w:hanging="360"/>
      </w:pPr>
      <w:rPr>
        <w:rFonts w:ascii="Wingdings" w:hAnsi="Wingdings" w:hint="default"/>
      </w:rPr>
    </w:lvl>
  </w:abstractNum>
  <w:abstractNum w:abstractNumId="1" w15:restartNumberingAfterBreak="0">
    <w:nsid w:val="02704396"/>
    <w:multiLevelType w:val="hybridMultilevel"/>
    <w:tmpl w:val="114AA48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52D27"/>
    <w:multiLevelType w:val="hybridMultilevel"/>
    <w:tmpl w:val="E488E25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D725D"/>
    <w:multiLevelType w:val="hybridMultilevel"/>
    <w:tmpl w:val="73727694"/>
    <w:lvl w:ilvl="0" w:tplc="C0F066C8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EC4EFD"/>
    <w:multiLevelType w:val="hybridMultilevel"/>
    <w:tmpl w:val="E488E25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F417E"/>
    <w:multiLevelType w:val="hybridMultilevel"/>
    <w:tmpl w:val="57CC9454"/>
    <w:lvl w:ilvl="0" w:tplc="C0F06F30">
      <w:start w:val="5"/>
      <w:numFmt w:val="decimal"/>
      <w:lvlText w:val="%1."/>
      <w:lvlJc w:val="left"/>
      <w:pPr>
        <w:ind w:left="644" w:hanging="360"/>
      </w:pPr>
      <w:rPr>
        <w:rFonts w:hint="default"/>
        <w:b/>
        <w:i/>
        <w:color w:val="6C982C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E07D65"/>
    <w:multiLevelType w:val="hybridMultilevel"/>
    <w:tmpl w:val="C86A2D64"/>
    <w:lvl w:ilvl="0" w:tplc="AC76C3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A66AC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F22846"/>
    <w:multiLevelType w:val="hybridMultilevel"/>
    <w:tmpl w:val="3E7A3716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533928"/>
    <w:multiLevelType w:val="hybridMultilevel"/>
    <w:tmpl w:val="F24E64DA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8646EB"/>
    <w:multiLevelType w:val="hybridMultilevel"/>
    <w:tmpl w:val="F74E30B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3A2319"/>
    <w:multiLevelType w:val="hybridMultilevel"/>
    <w:tmpl w:val="32F0838E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805324"/>
    <w:multiLevelType w:val="hybridMultilevel"/>
    <w:tmpl w:val="45E605E2"/>
    <w:lvl w:ilvl="0" w:tplc="2A92B198">
      <w:start w:val="1"/>
      <w:numFmt w:val="decimal"/>
      <w:lvlText w:val="%1."/>
      <w:lvlJc w:val="left"/>
      <w:pPr>
        <w:ind w:left="502" w:hanging="360"/>
      </w:pPr>
      <w:rPr>
        <w:rFonts w:hint="default"/>
        <w:b/>
        <w:i/>
        <w:color w:val="498CF1" w:themeColor="background2" w:themeShade="BF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298" w:hanging="360"/>
      </w:pPr>
    </w:lvl>
    <w:lvl w:ilvl="2" w:tplc="0C0A001B" w:tentative="1">
      <w:start w:val="1"/>
      <w:numFmt w:val="lowerRoman"/>
      <w:lvlText w:val="%3."/>
      <w:lvlJc w:val="right"/>
      <w:pPr>
        <w:ind w:left="2018" w:hanging="180"/>
      </w:pPr>
    </w:lvl>
    <w:lvl w:ilvl="3" w:tplc="0C0A000F" w:tentative="1">
      <w:start w:val="1"/>
      <w:numFmt w:val="decimal"/>
      <w:lvlText w:val="%4."/>
      <w:lvlJc w:val="left"/>
      <w:pPr>
        <w:ind w:left="2738" w:hanging="360"/>
      </w:pPr>
    </w:lvl>
    <w:lvl w:ilvl="4" w:tplc="0C0A0019" w:tentative="1">
      <w:start w:val="1"/>
      <w:numFmt w:val="lowerLetter"/>
      <w:lvlText w:val="%5."/>
      <w:lvlJc w:val="left"/>
      <w:pPr>
        <w:ind w:left="3458" w:hanging="360"/>
      </w:pPr>
    </w:lvl>
    <w:lvl w:ilvl="5" w:tplc="0C0A001B" w:tentative="1">
      <w:start w:val="1"/>
      <w:numFmt w:val="lowerRoman"/>
      <w:lvlText w:val="%6."/>
      <w:lvlJc w:val="right"/>
      <w:pPr>
        <w:ind w:left="4178" w:hanging="180"/>
      </w:pPr>
    </w:lvl>
    <w:lvl w:ilvl="6" w:tplc="0C0A000F" w:tentative="1">
      <w:start w:val="1"/>
      <w:numFmt w:val="decimal"/>
      <w:lvlText w:val="%7."/>
      <w:lvlJc w:val="left"/>
      <w:pPr>
        <w:ind w:left="4898" w:hanging="360"/>
      </w:pPr>
    </w:lvl>
    <w:lvl w:ilvl="7" w:tplc="0C0A0019" w:tentative="1">
      <w:start w:val="1"/>
      <w:numFmt w:val="lowerLetter"/>
      <w:lvlText w:val="%8."/>
      <w:lvlJc w:val="left"/>
      <w:pPr>
        <w:ind w:left="5618" w:hanging="360"/>
      </w:pPr>
    </w:lvl>
    <w:lvl w:ilvl="8" w:tplc="0C0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2" w15:restartNumberingAfterBreak="0">
    <w:nsid w:val="2CD93AE1"/>
    <w:multiLevelType w:val="hybridMultilevel"/>
    <w:tmpl w:val="FA5E6A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A44B68"/>
    <w:multiLevelType w:val="hybridMultilevel"/>
    <w:tmpl w:val="268632A8"/>
    <w:lvl w:ilvl="0" w:tplc="7E04C3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1276B0"/>
    <w:multiLevelType w:val="hybridMultilevel"/>
    <w:tmpl w:val="E488E258"/>
    <w:lvl w:ilvl="0" w:tplc="240A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648" w:hanging="360"/>
      </w:pPr>
    </w:lvl>
    <w:lvl w:ilvl="2" w:tplc="240A001B" w:tentative="1">
      <w:start w:val="1"/>
      <w:numFmt w:val="lowerRoman"/>
      <w:lvlText w:val="%3."/>
      <w:lvlJc w:val="right"/>
      <w:pPr>
        <w:ind w:left="2368" w:hanging="180"/>
      </w:pPr>
    </w:lvl>
    <w:lvl w:ilvl="3" w:tplc="240A000F" w:tentative="1">
      <w:start w:val="1"/>
      <w:numFmt w:val="decimal"/>
      <w:lvlText w:val="%4."/>
      <w:lvlJc w:val="left"/>
      <w:pPr>
        <w:ind w:left="3088" w:hanging="360"/>
      </w:pPr>
    </w:lvl>
    <w:lvl w:ilvl="4" w:tplc="240A0019" w:tentative="1">
      <w:start w:val="1"/>
      <w:numFmt w:val="lowerLetter"/>
      <w:lvlText w:val="%5."/>
      <w:lvlJc w:val="left"/>
      <w:pPr>
        <w:ind w:left="3808" w:hanging="360"/>
      </w:pPr>
    </w:lvl>
    <w:lvl w:ilvl="5" w:tplc="240A001B" w:tentative="1">
      <w:start w:val="1"/>
      <w:numFmt w:val="lowerRoman"/>
      <w:lvlText w:val="%6."/>
      <w:lvlJc w:val="right"/>
      <w:pPr>
        <w:ind w:left="4528" w:hanging="180"/>
      </w:pPr>
    </w:lvl>
    <w:lvl w:ilvl="6" w:tplc="240A000F" w:tentative="1">
      <w:start w:val="1"/>
      <w:numFmt w:val="decimal"/>
      <w:lvlText w:val="%7."/>
      <w:lvlJc w:val="left"/>
      <w:pPr>
        <w:ind w:left="5248" w:hanging="360"/>
      </w:pPr>
    </w:lvl>
    <w:lvl w:ilvl="7" w:tplc="240A0019" w:tentative="1">
      <w:start w:val="1"/>
      <w:numFmt w:val="lowerLetter"/>
      <w:lvlText w:val="%8."/>
      <w:lvlJc w:val="left"/>
      <w:pPr>
        <w:ind w:left="5968" w:hanging="360"/>
      </w:pPr>
    </w:lvl>
    <w:lvl w:ilvl="8" w:tplc="2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 w15:restartNumberingAfterBreak="0">
    <w:nsid w:val="557A63B0"/>
    <w:multiLevelType w:val="hybridMultilevel"/>
    <w:tmpl w:val="7E4EFBA2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6D5FDD"/>
    <w:multiLevelType w:val="hybridMultilevel"/>
    <w:tmpl w:val="73727694"/>
    <w:lvl w:ilvl="0" w:tplc="C0F066C8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7977680"/>
    <w:multiLevelType w:val="hybridMultilevel"/>
    <w:tmpl w:val="5FC21A5C"/>
    <w:lvl w:ilvl="0" w:tplc="9C62C850">
      <w:start w:val="3"/>
      <w:numFmt w:val="bullet"/>
      <w:lvlText w:val="-"/>
      <w:lvlJc w:val="left"/>
      <w:pPr>
        <w:ind w:left="720" w:hanging="360"/>
      </w:pPr>
      <w:rPr>
        <w:rFonts w:ascii="Calisto MT" w:eastAsiaTheme="minorEastAsia" w:hAnsi="Calisto MT" w:cs="Aria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014D24"/>
    <w:multiLevelType w:val="hybridMultilevel"/>
    <w:tmpl w:val="468824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D71772"/>
    <w:multiLevelType w:val="multilevel"/>
    <w:tmpl w:val="7E4EFBA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E036DB"/>
    <w:multiLevelType w:val="hybridMultilevel"/>
    <w:tmpl w:val="E488E25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8566AB"/>
    <w:multiLevelType w:val="hybridMultilevel"/>
    <w:tmpl w:val="3708AA90"/>
    <w:lvl w:ilvl="0" w:tplc="8BBC29F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3F4F63"/>
    <w:multiLevelType w:val="hybridMultilevel"/>
    <w:tmpl w:val="B74427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B36BD2"/>
    <w:multiLevelType w:val="hybridMultilevel"/>
    <w:tmpl w:val="C7860970"/>
    <w:lvl w:ilvl="0" w:tplc="5EEAA6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A66AC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56414E"/>
    <w:multiLevelType w:val="hybridMultilevel"/>
    <w:tmpl w:val="E488E25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1C2005"/>
    <w:multiLevelType w:val="multilevel"/>
    <w:tmpl w:val="468824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0A7399"/>
    <w:multiLevelType w:val="hybridMultilevel"/>
    <w:tmpl w:val="46906DE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C738C8"/>
    <w:multiLevelType w:val="hybridMultilevel"/>
    <w:tmpl w:val="95D464C2"/>
    <w:lvl w:ilvl="0" w:tplc="0554C04A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color w:val="242852" w:themeColor="text2"/>
      </w:rPr>
    </w:lvl>
    <w:lvl w:ilvl="1" w:tplc="24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8" w15:restartNumberingAfterBreak="0">
    <w:nsid w:val="7D4D448C"/>
    <w:multiLevelType w:val="hybridMultilevel"/>
    <w:tmpl w:val="5D842A56"/>
    <w:lvl w:ilvl="0" w:tplc="A1DC0132">
      <w:start w:val="5"/>
      <w:numFmt w:val="decimal"/>
      <w:lvlText w:val="%1."/>
      <w:lvlJc w:val="left"/>
      <w:pPr>
        <w:ind w:left="644" w:hanging="360"/>
      </w:pPr>
      <w:rPr>
        <w:rFonts w:hint="default"/>
        <w:i/>
        <w:color w:val="596984" w:themeColor="accent4" w:themeShade="BF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250DC3"/>
    <w:multiLevelType w:val="hybridMultilevel"/>
    <w:tmpl w:val="F3A0C5FE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DD2726"/>
    <w:multiLevelType w:val="hybridMultilevel"/>
    <w:tmpl w:val="454E480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5"/>
  </w:num>
  <w:num w:numId="3">
    <w:abstractNumId w:val="19"/>
  </w:num>
  <w:num w:numId="4">
    <w:abstractNumId w:val="23"/>
  </w:num>
  <w:num w:numId="5">
    <w:abstractNumId w:val="18"/>
  </w:num>
  <w:num w:numId="6">
    <w:abstractNumId w:val="25"/>
  </w:num>
  <w:num w:numId="7">
    <w:abstractNumId w:val="6"/>
  </w:num>
  <w:num w:numId="8">
    <w:abstractNumId w:val="12"/>
  </w:num>
  <w:num w:numId="9">
    <w:abstractNumId w:val="0"/>
  </w:num>
  <w:num w:numId="10">
    <w:abstractNumId w:val="22"/>
  </w:num>
  <w:num w:numId="11">
    <w:abstractNumId w:val="1"/>
  </w:num>
  <w:num w:numId="12">
    <w:abstractNumId w:val="30"/>
  </w:num>
  <w:num w:numId="13">
    <w:abstractNumId w:val="28"/>
  </w:num>
  <w:num w:numId="14">
    <w:abstractNumId w:val="29"/>
  </w:num>
  <w:num w:numId="15">
    <w:abstractNumId w:val="10"/>
  </w:num>
  <w:num w:numId="16">
    <w:abstractNumId w:val="7"/>
  </w:num>
  <w:num w:numId="17">
    <w:abstractNumId w:val="11"/>
  </w:num>
  <w:num w:numId="18">
    <w:abstractNumId w:val="5"/>
  </w:num>
  <w:num w:numId="19">
    <w:abstractNumId w:val="27"/>
  </w:num>
  <w:num w:numId="20">
    <w:abstractNumId w:val="21"/>
  </w:num>
  <w:num w:numId="21">
    <w:abstractNumId w:val="16"/>
  </w:num>
  <w:num w:numId="22">
    <w:abstractNumId w:val="20"/>
  </w:num>
  <w:num w:numId="23">
    <w:abstractNumId w:val="14"/>
  </w:num>
  <w:num w:numId="24">
    <w:abstractNumId w:val="4"/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</w:num>
  <w:num w:numId="27">
    <w:abstractNumId w:val="24"/>
  </w:num>
  <w:num w:numId="28">
    <w:abstractNumId w:val="9"/>
  </w:num>
  <w:num w:numId="29">
    <w:abstractNumId w:val="8"/>
  </w:num>
  <w:num w:numId="30">
    <w:abstractNumId w:val="13"/>
  </w:num>
  <w:num w:numId="31">
    <w:abstractNumId w:val="2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  <w:docVar w:name="PublishingViewTables" w:val="0"/>
    <w:docVar w:name="ShowOutlines" w:val="1"/>
    <w:docVar w:name="ShowStaticGuides" w:val="1"/>
  </w:docVars>
  <w:rsids>
    <w:rsidRoot w:val="00AE7276"/>
    <w:rsid w:val="00000B99"/>
    <w:rsid w:val="00001294"/>
    <w:rsid w:val="0000274E"/>
    <w:rsid w:val="00004105"/>
    <w:rsid w:val="00005272"/>
    <w:rsid w:val="00006049"/>
    <w:rsid w:val="00007115"/>
    <w:rsid w:val="00010E59"/>
    <w:rsid w:val="00011092"/>
    <w:rsid w:val="0001187E"/>
    <w:rsid w:val="00011C06"/>
    <w:rsid w:val="0001428B"/>
    <w:rsid w:val="000145B5"/>
    <w:rsid w:val="00014B7A"/>
    <w:rsid w:val="00015BF7"/>
    <w:rsid w:val="00016D97"/>
    <w:rsid w:val="00017677"/>
    <w:rsid w:val="000200BD"/>
    <w:rsid w:val="0002051F"/>
    <w:rsid w:val="00020881"/>
    <w:rsid w:val="000229BA"/>
    <w:rsid w:val="00025967"/>
    <w:rsid w:val="0002641D"/>
    <w:rsid w:val="00027116"/>
    <w:rsid w:val="00027929"/>
    <w:rsid w:val="000341AA"/>
    <w:rsid w:val="00034D95"/>
    <w:rsid w:val="00034E23"/>
    <w:rsid w:val="00035836"/>
    <w:rsid w:val="00036F67"/>
    <w:rsid w:val="000376E6"/>
    <w:rsid w:val="00040047"/>
    <w:rsid w:val="00040FC5"/>
    <w:rsid w:val="000410BB"/>
    <w:rsid w:val="00043197"/>
    <w:rsid w:val="0004385C"/>
    <w:rsid w:val="000456F9"/>
    <w:rsid w:val="00047201"/>
    <w:rsid w:val="00047202"/>
    <w:rsid w:val="00047F5F"/>
    <w:rsid w:val="00051DEF"/>
    <w:rsid w:val="00052300"/>
    <w:rsid w:val="00053718"/>
    <w:rsid w:val="0005415C"/>
    <w:rsid w:val="000556D3"/>
    <w:rsid w:val="0005591E"/>
    <w:rsid w:val="000563F4"/>
    <w:rsid w:val="00056A2B"/>
    <w:rsid w:val="0006110C"/>
    <w:rsid w:val="00061C86"/>
    <w:rsid w:val="00064405"/>
    <w:rsid w:val="00064645"/>
    <w:rsid w:val="00064F93"/>
    <w:rsid w:val="00065978"/>
    <w:rsid w:val="00066915"/>
    <w:rsid w:val="00066DB6"/>
    <w:rsid w:val="00066F0B"/>
    <w:rsid w:val="00070303"/>
    <w:rsid w:val="000705FC"/>
    <w:rsid w:val="00072358"/>
    <w:rsid w:val="00072E4E"/>
    <w:rsid w:val="00074384"/>
    <w:rsid w:val="00074C31"/>
    <w:rsid w:val="00075430"/>
    <w:rsid w:val="0007558A"/>
    <w:rsid w:val="00076DD4"/>
    <w:rsid w:val="000812DF"/>
    <w:rsid w:val="0008146E"/>
    <w:rsid w:val="00081F27"/>
    <w:rsid w:val="00083160"/>
    <w:rsid w:val="0008399B"/>
    <w:rsid w:val="000850C2"/>
    <w:rsid w:val="00085AAC"/>
    <w:rsid w:val="00086DA8"/>
    <w:rsid w:val="00087788"/>
    <w:rsid w:val="00087E15"/>
    <w:rsid w:val="00091ADD"/>
    <w:rsid w:val="00093D57"/>
    <w:rsid w:val="00093E9B"/>
    <w:rsid w:val="000A0844"/>
    <w:rsid w:val="000A1F64"/>
    <w:rsid w:val="000A1FBB"/>
    <w:rsid w:val="000A2515"/>
    <w:rsid w:val="000A32CC"/>
    <w:rsid w:val="000A3433"/>
    <w:rsid w:val="000A34A9"/>
    <w:rsid w:val="000A37D9"/>
    <w:rsid w:val="000A4211"/>
    <w:rsid w:val="000A46BC"/>
    <w:rsid w:val="000A54F7"/>
    <w:rsid w:val="000B0D80"/>
    <w:rsid w:val="000B0EBE"/>
    <w:rsid w:val="000B1ED6"/>
    <w:rsid w:val="000B27D0"/>
    <w:rsid w:val="000B5B6B"/>
    <w:rsid w:val="000B705B"/>
    <w:rsid w:val="000B758C"/>
    <w:rsid w:val="000B7873"/>
    <w:rsid w:val="000C0636"/>
    <w:rsid w:val="000C0E71"/>
    <w:rsid w:val="000C3BF9"/>
    <w:rsid w:val="000C4C39"/>
    <w:rsid w:val="000C6245"/>
    <w:rsid w:val="000C7C35"/>
    <w:rsid w:val="000D04B8"/>
    <w:rsid w:val="000D0748"/>
    <w:rsid w:val="000D0AC5"/>
    <w:rsid w:val="000D0ED4"/>
    <w:rsid w:val="000D139E"/>
    <w:rsid w:val="000D1C4D"/>
    <w:rsid w:val="000D1F55"/>
    <w:rsid w:val="000D2B48"/>
    <w:rsid w:val="000D36F7"/>
    <w:rsid w:val="000D3BF6"/>
    <w:rsid w:val="000D48F9"/>
    <w:rsid w:val="000D67D7"/>
    <w:rsid w:val="000E087A"/>
    <w:rsid w:val="000E190C"/>
    <w:rsid w:val="000E2567"/>
    <w:rsid w:val="000E265B"/>
    <w:rsid w:val="000E275F"/>
    <w:rsid w:val="000E5047"/>
    <w:rsid w:val="000E5DDD"/>
    <w:rsid w:val="000E613C"/>
    <w:rsid w:val="000E70F9"/>
    <w:rsid w:val="000F0CC6"/>
    <w:rsid w:val="000F13B3"/>
    <w:rsid w:val="000F1415"/>
    <w:rsid w:val="000F165B"/>
    <w:rsid w:val="000F4349"/>
    <w:rsid w:val="000F6DBD"/>
    <w:rsid w:val="000F7327"/>
    <w:rsid w:val="000F733A"/>
    <w:rsid w:val="00101CF7"/>
    <w:rsid w:val="0010272B"/>
    <w:rsid w:val="00103AB2"/>
    <w:rsid w:val="00104106"/>
    <w:rsid w:val="00105113"/>
    <w:rsid w:val="00106B86"/>
    <w:rsid w:val="00106C1B"/>
    <w:rsid w:val="00107606"/>
    <w:rsid w:val="00111C28"/>
    <w:rsid w:val="00111C86"/>
    <w:rsid w:val="0011304E"/>
    <w:rsid w:val="00113183"/>
    <w:rsid w:val="0011392C"/>
    <w:rsid w:val="0011422C"/>
    <w:rsid w:val="00115430"/>
    <w:rsid w:val="00115E28"/>
    <w:rsid w:val="001170EC"/>
    <w:rsid w:val="0012003D"/>
    <w:rsid w:val="001201D2"/>
    <w:rsid w:val="00120BF6"/>
    <w:rsid w:val="00120FDA"/>
    <w:rsid w:val="00123BDB"/>
    <w:rsid w:val="001271DC"/>
    <w:rsid w:val="00127F05"/>
    <w:rsid w:val="00130FC3"/>
    <w:rsid w:val="001311DF"/>
    <w:rsid w:val="00131F40"/>
    <w:rsid w:val="001322E0"/>
    <w:rsid w:val="0013270E"/>
    <w:rsid w:val="001330A0"/>
    <w:rsid w:val="001343AB"/>
    <w:rsid w:val="00134F43"/>
    <w:rsid w:val="001351BA"/>
    <w:rsid w:val="001363C0"/>
    <w:rsid w:val="001375DA"/>
    <w:rsid w:val="0013770F"/>
    <w:rsid w:val="00140AAF"/>
    <w:rsid w:val="00140DDE"/>
    <w:rsid w:val="00141ECB"/>
    <w:rsid w:val="00142F4E"/>
    <w:rsid w:val="00144D0B"/>
    <w:rsid w:val="001450A3"/>
    <w:rsid w:val="001473D4"/>
    <w:rsid w:val="001535C3"/>
    <w:rsid w:val="0015395F"/>
    <w:rsid w:val="001545F9"/>
    <w:rsid w:val="001557B1"/>
    <w:rsid w:val="0015661A"/>
    <w:rsid w:val="00156B3D"/>
    <w:rsid w:val="0016144C"/>
    <w:rsid w:val="001618BF"/>
    <w:rsid w:val="00161DC1"/>
    <w:rsid w:val="00161F03"/>
    <w:rsid w:val="00162178"/>
    <w:rsid w:val="001621F6"/>
    <w:rsid w:val="001622F4"/>
    <w:rsid w:val="00163A78"/>
    <w:rsid w:val="00166499"/>
    <w:rsid w:val="001665CF"/>
    <w:rsid w:val="00170CD8"/>
    <w:rsid w:val="00170DD9"/>
    <w:rsid w:val="00170FFA"/>
    <w:rsid w:val="0017257D"/>
    <w:rsid w:val="00176A6C"/>
    <w:rsid w:val="0017745B"/>
    <w:rsid w:val="0018193B"/>
    <w:rsid w:val="00181AAE"/>
    <w:rsid w:val="00181AB0"/>
    <w:rsid w:val="00183AF5"/>
    <w:rsid w:val="0018539F"/>
    <w:rsid w:val="00185A5F"/>
    <w:rsid w:val="001860D0"/>
    <w:rsid w:val="001861F8"/>
    <w:rsid w:val="001877DD"/>
    <w:rsid w:val="00187A90"/>
    <w:rsid w:val="00187B22"/>
    <w:rsid w:val="00194B7D"/>
    <w:rsid w:val="00194D5D"/>
    <w:rsid w:val="00194EB7"/>
    <w:rsid w:val="001955B5"/>
    <w:rsid w:val="00195B17"/>
    <w:rsid w:val="0019668B"/>
    <w:rsid w:val="00197049"/>
    <w:rsid w:val="001A04C8"/>
    <w:rsid w:val="001A0705"/>
    <w:rsid w:val="001A08C4"/>
    <w:rsid w:val="001A0BEA"/>
    <w:rsid w:val="001A2B48"/>
    <w:rsid w:val="001A413D"/>
    <w:rsid w:val="001A42A3"/>
    <w:rsid w:val="001A4FE7"/>
    <w:rsid w:val="001A6F34"/>
    <w:rsid w:val="001A7C1E"/>
    <w:rsid w:val="001B14AA"/>
    <w:rsid w:val="001B1D10"/>
    <w:rsid w:val="001B1E34"/>
    <w:rsid w:val="001B268C"/>
    <w:rsid w:val="001B3219"/>
    <w:rsid w:val="001B6322"/>
    <w:rsid w:val="001B6EAE"/>
    <w:rsid w:val="001B719B"/>
    <w:rsid w:val="001C003A"/>
    <w:rsid w:val="001C175B"/>
    <w:rsid w:val="001C2B90"/>
    <w:rsid w:val="001C2D2F"/>
    <w:rsid w:val="001C2E40"/>
    <w:rsid w:val="001C7DF3"/>
    <w:rsid w:val="001D1F59"/>
    <w:rsid w:val="001D2081"/>
    <w:rsid w:val="001D3082"/>
    <w:rsid w:val="001D4D93"/>
    <w:rsid w:val="001D7399"/>
    <w:rsid w:val="001E0197"/>
    <w:rsid w:val="001E0198"/>
    <w:rsid w:val="001E0445"/>
    <w:rsid w:val="001E0892"/>
    <w:rsid w:val="001E0AAA"/>
    <w:rsid w:val="001E18B1"/>
    <w:rsid w:val="001E241B"/>
    <w:rsid w:val="001E288A"/>
    <w:rsid w:val="001E2A02"/>
    <w:rsid w:val="001E2CE3"/>
    <w:rsid w:val="001E3B86"/>
    <w:rsid w:val="001F1566"/>
    <w:rsid w:val="001F1B91"/>
    <w:rsid w:val="001F21A8"/>
    <w:rsid w:val="001F2518"/>
    <w:rsid w:val="001F346C"/>
    <w:rsid w:val="001F4243"/>
    <w:rsid w:val="001F4799"/>
    <w:rsid w:val="001F4B04"/>
    <w:rsid w:val="001F60C8"/>
    <w:rsid w:val="001F6ABA"/>
    <w:rsid w:val="001F7600"/>
    <w:rsid w:val="001F772E"/>
    <w:rsid w:val="00200589"/>
    <w:rsid w:val="00200BEE"/>
    <w:rsid w:val="00200D84"/>
    <w:rsid w:val="00202F15"/>
    <w:rsid w:val="00203C90"/>
    <w:rsid w:val="00205830"/>
    <w:rsid w:val="00205E91"/>
    <w:rsid w:val="00206BA2"/>
    <w:rsid w:val="0020752F"/>
    <w:rsid w:val="00207B7F"/>
    <w:rsid w:val="00211E22"/>
    <w:rsid w:val="0021388F"/>
    <w:rsid w:val="00216414"/>
    <w:rsid w:val="0021738C"/>
    <w:rsid w:val="0022136E"/>
    <w:rsid w:val="0022178D"/>
    <w:rsid w:val="00222704"/>
    <w:rsid w:val="0022336B"/>
    <w:rsid w:val="00224111"/>
    <w:rsid w:val="00224635"/>
    <w:rsid w:val="00224DE2"/>
    <w:rsid w:val="0022504D"/>
    <w:rsid w:val="00225336"/>
    <w:rsid w:val="0022659A"/>
    <w:rsid w:val="002278E0"/>
    <w:rsid w:val="00230CEC"/>
    <w:rsid w:val="00231283"/>
    <w:rsid w:val="002321C9"/>
    <w:rsid w:val="00232431"/>
    <w:rsid w:val="00232EF8"/>
    <w:rsid w:val="00233F06"/>
    <w:rsid w:val="00234599"/>
    <w:rsid w:val="00234760"/>
    <w:rsid w:val="00234C1B"/>
    <w:rsid w:val="00235096"/>
    <w:rsid w:val="0023526F"/>
    <w:rsid w:val="00235ADF"/>
    <w:rsid w:val="00237926"/>
    <w:rsid w:val="00237D43"/>
    <w:rsid w:val="00240B36"/>
    <w:rsid w:val="00240EF7"/>
    <w:rsid w:val="00242092"/>
    <w:rsid w:val="00242779"/>
    <w:rsid w:val="00242975"/>
    <w:rsid w:val="00243289"/>
    <w:rsid w:val="00243760"/>
    <w:rsid w:val="00243810"/>
    <w:rsid w:val="00243B1B"/>
    <w:rsid w:val="00245A92"/>
    <w:rsid w:val="00245CDD"/>
    <w:rsid w:val="00245E59"/>
    <w:rsid w:val="0024766D"/>
    <w:rsid w:val="00250496"/>
    <w:rsid w:val="0025083F"/>
    <w:rsid w:val="00252339"/>
    <w:rsid w:val="002556D3"/>
    <w:rsid w:val="00256174"/>
    <w:rsid w:val="00257C67"/>
    <w:rsid w:val="0026069C"/>
    <w:rsid w:val="0026312F"/>
    <w:rsid w:val="00263728"/>
    <w:rsid w:val="00263C24"/>
    <w:rsid w:val="00263D45"/>
    <w:rsid w:val="0026458A"/>
    <w:rsid w:val="00265DA7"/>
    <w:rsid w:val="00266CCA"/>
    <w:rsid w:val="00267249"/>
    <w:rsid w:val="00267396"/>
    <w:rsid w:val="00271B36"/>
    <w:rsid w:val="0027314C"/>
    <w:rsid w:val="00274134"/>
    <w:rsid w:val="002742CA"/>
    <w:rsid w:val="0027455A"/>
    <w:rsid w:val="00274D1B"/>
    <w:rsid w:val="00274F91"/>
    <w:rsid w:val="002770B8"/>
    <w:rsid w:val="00277AB7"/>
    <w:rsid w:val="002814B4"/>
    <w:rsid w:val="00282639"/>
    <w:rsid w:val="00282EB9"/>
    <w:rsid w:val="00284F6B"/>
    <w:rsid w:val="00285BCA"/>
    <w:rsid w:val="002862FF"/>
    <w:rsid w:val="00291239"/>
    <w:rsid w:val="00291298"/>
    <w:rsid w:val="00291575"/>
    <w:rsid w:val="00294A15"/>
    <w:rsid w:val="00295DE2"/>
    <w:rsid w:val="002A187B"/>
    <w:rsid w:val="002A4FD1"/>
    <w:rsid w:val="002A6A3A"/>
    <w:rsid w:val="002A7519"/>
    <w:rsid w:val="002A75E8"/>
    <w:rsid w:val="002A7E98"/>
    <w:rsid w:val="002B0481"/>
    <w:rsid w:val="002B05A3"/>
    <w:rsid w:val="002B068F"/>
    <w:rsid w:val="002B0840"/>
    <w:rsid w:val="002B0CBF"/>
    <w:rsid w:val="002B2258"/>
    <w:rsid w:val="002B2F3D"/>
    <w:rsid w:val="002B2F98"/>
    <w:rsid w:val="002B3886"/>
    <w:rsid w:val="002B45E8"/>
    <w:rsid w:val="002B4E55"/>
    <w:rsid w:val="002B53F4"/>
    <w:rsid w:val="002B600B"/>
    <w:rsid w:val="002B6A2D"/>
    <w:rsid w:val="002B6F43"/>
    <w:rsid w:val="002B7785"/>
    <w:rsid w:val="002B7FFC"/>
    <w:rsid w:val="002C0894"/>
    <w:rsid w:val="002C1D92"/>
    <w:rsid w:val="002C225C"/>
    <w:rsid w:val="002C339E"/>
    <w:rsid w:val="002C73C4"/>
    <w:rsid w:val="002D173C"/>
    <w:rsid w:val="002D1E1E"/>
    <w:rsid w:val="002D3C7A"/>
    <w:rsid w:val="002D3D83"/>
    <w:rsid w:val="002D436D"/>
    <w:rsid w:val="002D5DB3"/>
    <w:rsid w:val="002D6086"/>
    <w:rsid w:val="002D7B62"/>
    <w:rsid w:val="002E0995"/>
    <w:rsid w:val="002E0C44"/>
    <w:rsid w:val="002E1312"/>
    <w:rsid w:val="002E13AA"/>
    <w:rsid w:val="002E1BEA"/>
    <w:rsid w:val="002E4DED"/>
    <w:rsid w:val="002E5A0B"/>
    <w:rsid w:val="002E6283"/>
    <w:rsid w:val="002E6EFC"/>
    <w:rsid w:val="002E733A"/>
    <w:rsid w:val="002E7DE7"/>
    <w:rsid w:val="002F07AB"/>
    <w:rsid w:val="002F205F"/>
    <w:rsid w:val="002F3922"/>
    <w:rsid w:val="002F42C2"/>
    <w:rsid w:val="002F4AE9"/>
    <w:rsid w:val="002F57E8"/>
    <w:rsid w:val="002F6753"/>
    <w:rsid w:val="0030041E"/>
    <w:rsid w:val="003016FA"/>
    <w:rsid w:val="00302BBE"/>
    <w:rsid w:val="0030401E"/>
    <w:rsid w:val="003043B3"/>
    <w:rsid w:val="00306879"/>
    <w:rsid w:val="00307CEB"/>
    <w:rsid w:val="0031027A"/>
    <w:rsid w:val="003104AD"/>
    <w:rsid w:val="00310F8B"/>
    <w:rsid w:val="0031234D"/>
    <w:rsid w:val="00312AD8"/>
    <w:rsid w:val="0031334C"/>
    <w:rsid w:val="003135F5"/>
    <w:rsid w:val="00313D68"/>
    <w:rsid w:val="00313E69"/>
    <w:rsid w:val="00315331"/>
    <w:rsid w:val="00316C58"/>
    <w:rsid w:val="003170DB"/>
    <w:rsid w:val="003174C3"/>
    <w:rsid w:val="00317C76"/>
    <w:rsid w:val="00320184"/>
    <w:rsid w:val="00322532"/>
    <w:rsid w:val="00323710"/>
    <w:rsid w:val="003254E5"/>
    <w:rsid w:val="00326E67"/>
    <w:rsid w:val="00327211"/>
    <w:rsid w:val="00327E85"/>
    <w:rsid w:val="00332DBA"/>
    <w:rsid w:val="00333291"/>
    <w:rsid w:val="003343E3"/>
    <w:rsid w:val="00335E69"/>
    <w:rsid w:val="00336212"/>
    <w:rsid w:val="0033633B"/>
    <w:rsid w:val="00336904"/>
    <w:rsid w:val="00336E63"/>
    <w:rsid w:val="0033724C"/>
    <w:rsid w:val="003400B5"/>
    <w:rsid w:val="00343924"/>
    <w:rsid w:val="00344466"/>
    <w:rsid w:val="00344833"/>
    <w:rsid w:val="00344BB3"/>
    <w:rsid w:val="00345193"/>
    <w:rsid w:val="00346486"/>
    <w:rsid w:val="00346D54"/>
    <w:rsid w:val="00346DBC"/>
    <w:rsid w:val="00347827"/>
    <w:rsid w:val="00347A98"/>
    <w:rsid w:val="0035182F"/>
    <w:rsid w:val="0035184D"/>
    <w:rsid w:val="003519E0"/>
    <w:rsid w:val="00351A37"/>
    <w:rsid w:val="00351CDA"/>
    <w:rsid w:val="0035232E"/>
    <w:rsid w:val="00352405"/>
    <w:rsid w:val="003524AE"/>
    <w:rsid w:val="00352979"/>
    <w:rsid w:val="0035360B"/>
    <w:rsid w:val="003538B3"/>
    <w:rsid w:val="00353DFB"/>
    <w:rsid w:val="00355274"/>
    <w:rsid w:val="003555B9"/>
    <w:rsid w:val="003559B2"/>
    <w:rsid w:val="00355C22"/>
    <w:rsid w:val="00356752"/>
    <w:rsid w:val="00360CE8"/>
    <w:rsid w:val="0036147D"/>
    <w:rsid w:val="003726C4"/>
    <w:rsid w:val="00372ECA"/>
    <w:rsid w:val="003730C3"/>
    <w:rsid w:val="00373FE5"/>
    <w:rsid w:val="003740B6"/>
    <w:rsid w:val="0037422D"/>
    <w:rsid w:val="00377664"/>
    <w:rsid w:val="00382A42"/>
    <w:rsid w:val="003833B3"/>
    <w:rsid w:val="0038687B"/>
    <w:rsid w:val="0038782C"/>
    <w:rsid w:val="00387899"/>
    <w:rsid w:val="00392BEF"/>
    <w:rsid w:val="003962B1"/>
    <w:rsid w:val="00396B29"/>
    <w:rsid w:val="00397B0F"/>
    <w:rsid w:val="003A0D5C"/>
    <w:rsid w:val="003A20B6"/>
    <w:rsid w:val="003A2C83"/>
    <w:rsid w:val="003A572B"/>
    <w:rsid w:val="003A5B4E"/>
    <w:rsid w:val="003A5C16"/>
    <w:rsid w:val="003A7B6D"/>
    <w:rsid w:val="003B140F"/>
    <w:rsid w:val="003B1422"/>
    <w:rsid w:val="003B185E"/>
    <w:rsid w:val="003B1EDF"/>
    <w:rsid w:val="003B21E4"/>
    <w:rsid w:val="003B38BA"/>
    <w:rsid w:val="003B6113"/>
    <w:rsid w:val="003B7086"/>
    <w:rsid w:val="003B7836"/>
    <w:rsid w:val="003B7A17"/>
    <w:rsid w:val="003B7D9E"/>
    <w:rsid w:val="003C0F9F"/>
    <w:rsid w:val="003C258F"/>
    <w:rsid w:val="003C2A9E"/>
    <w:rsid w:val="003C2F28"/>
    <w:rsid w:val="003C327C"/>
    <w:rsid w:val="003C3811"/>
    <w:rsid w:val="003C476C"/>
    <w:rsid w:val="003C4CCA"/>
    <w:rsid w:val="003C6633"/>
    <w:rsid w:val="003C6FE8"/>
    <w:rsid w:val="003C7B46"/>
    <w:rsid w:val="003D00EB"/>
    <w:rsid w:val="003D085B"/>
    <w:rsid w:val="003D0BD5"/>
    <w:rsid w:val="003D1937"/>
    <w:rsid w:val="003D1CC9"/>
    <w:rsid w:val="003D2A8F"/>
    <w:rsid w:val="003D4626"/>
    <w:rsid w:val="003D49C8"/>
    <w:rsid w:val="003D5170"/>
    <w:rsid w:val="003D6ED5"/>
    <w:rsid w:val="003D6F2A"/>
    <w:rsid w:val="003E0025"/>
    <w:rsid w:val="003E081B"/>
    <w:rsid w:val="003E24A7"/>
    <w:rsid w:val="003E46D9"/>
    <w:rsid w:val="003E505D"/>
    <w:rsid w:val="003E5184"/>
    <w:rsid w:val="003E54B1"/>
    <w:rsid w:val="003E5AA2"/>
    <w:rsid w:val="003E60A0"/>
    <w:rsid w:val="003E7AFE"/>
    <w:rsid w:val="003E7B4C"/>
    <w:rsid w:val="003E7BAD"/>
    <w:rsid w:val="003F27DE"/>
    <w:rsid w:val="003F33F4"/>
    <w:rsid w:val="003F59D3"/>
    <w:rsid w:val="003F6DAC"/>
    <w:rsid w:val="003F7063"/>
    <w:rsid w:val="003F79A8"/>
    <w:rsid w:val="0040013B"/>
    <w:rsid w:val="0040092E"/>
    <w:rsid w:val="004018DE"/>
    <w:rsid w:val="00402ECA"/>
    <w:rsid w:val="00403FE3"/>
    <w:rsid w:val="00405145"/>
    <w:rsid w:val="004100EF"/>
    <w:rsid w:val="0041036A"/>
    <w:rsid w:val="004104DD"/>
    <w:rsid w:val="00413491"/>
    <w:rsid w:val="00413FEE"/>
    <w:rsid w:val="0041403A"/>
    <w:rsid w:val="004149D4"/>
    <w:rsid w:val="00415C8D"/>
    <w:rsid w:val="004170D8"/>
    <w:rsid w:val="004173A8"/>
    <w:rsid w:val="00421DD5"/>
    <w:rsid w:val="00422D10"/>
    <w:rsid w:val="004232B7"/>
    <w:rsid w:val="004247A3"/>
    <w:rsid w:val="00426664"/>
    <w:rsid w:val="0042702A"/>
    <w:rsid w:val="0042711A"/>
    <w:rsid w:val="00427FB0"/>
    <w:rsid w:val="004300BE"/>
    <w:rsid w:val="0043015B"/>
    <w:rsid w:val="00430320"/>
    <w:rsid w:val="0043047B"/>
    <w:rsid w:val="004324C1"/>
    <w:rsid w:val="004327DE"/>
    <w:rsid w:val="00434F31"/>
    <w:rsid w:val="0043518F"/>
    <w:rsid w:val="004361FE"/>
    <w:rsid w:val="00436642"/>
    <w:rsid w:val="00436EF0"/>
    <w:rsid w:val="00437323"/>
    <w:rsid w:val="0044030F"/>
    <w:rsid w:val="00440AC7"/>
    <w:rsid w:val="00440FBF"/>
    <w:rsid w:val="0044107B"/>
    <w:rsid w:val="00441467"/>
    <w:rsid w:val="0044149D"/>
    <w:rsid w:val="00443D7F"/>
    <w:rsid w:val="00444A51"/>
    <w:rsid w:val="0044773C"/>
    <w:rsid w:val="0044785F"/>
    <w:rsid w:val="00447E04"/>
    <w:rsid w:val="00447E4A"/>
    <w:rsid w:val="004517DD"/>
    <w:rsid w:val="0045183F"/>
    <w:rsid w:val="004523AE"/>
    <w:rsid w:val="00452585"/>
    <w:rsid w:val="00453AC9"/>
    <w:rsid w:val="00453CA6"/>
    <w:rsid w:val="004547BB"/>
    <w:rsid w:val="004553A2"/>
    <w:rsid w:val="00455573"/>
    <w:rsid w:val="00455D50"/>
    <w:rsid w:val="00460C5B"/>
    <w:rsid w:val="00460FCE"/>
    <w:rsid w:val="004647D8"/>
    <w:rsid w:val="00464ACC"/>
    <w:rsid w:val="00464B91"/>
    <w:rsid w:val="00465DF8"/>
    <w:rsid w:val="004672EB"/>
    <w:rsid w:val="00467926"/>
    <w:rsid w:val="0046799F"/>
    <w:rsid w:val="00471457"/>
    <w:rsid w:val="004725BD"/>
    <w:rsid w:val="004729AF"/>
    <w:rsid w:val="00472D72"/>
    <w:rsid w:val="00473448"/>
    <w:rsid w:val="00475AE4"/>
    <w:rsid w:val="00475D99"/>
    <w:rsid w:val="00477B18"/>
    <w:rsid w:val="00480FC5"/>
    <w:rsid w:val="00481005"/>
    <w:rsid w:val="00483615"/>
    <w:rsid w:val="00483B2E"/>
    <w:rsid w:val="00483B9E"/>
    <w:rsid w:val="00484BE6"/>
    <w:rsid w:val="0048586B"/>
    <w:rsid w:val="00485B77"/>
    <w:rsid w:val="00485D11"/>
    <w:rsid w:val="00485DB7"/>
    <w:rsid w:val="00486152"/>
    <w:rsid w:val="00487121"/>
    <w:rsid w:val="00487709"/>
    <w:rsid w:val="00491E33"/>
    <w:rsid w:val="00491F9F"/>
    <w:rsid w:val="004923D7"/>
    <w:rsid w:val="00492540"/>
    <w:rsid w:val="00494005"/>
    <w:rsid w:val="004958F4"/>
    <w:rsid w:val="004965E8"/>
    <w:rsid w:val="00497A86"/>
    <w:rsid w:val="004A16C8"/>
    <w:rsid w:val="004A3320"/>
    <w:rsid w:val="004A381A"/>
    <w:rsid w:val="004A3C9D"/>
    <w:rsid w:val="004A515E"/>
    <w:rsid w:val="004A6E00"/>
    <w:rsid w:val="004B09BB"/>
    <w:rsid w:val="004B216A"/>
    <w:rsid w:val="004B2B15"/>
    <w:rsid w:val="004B523C"/>
    <w:rsid w:val="004B63D6"/>
    <w:rsid w:val="004B72F9"/>
    <w:rsid w:val="004B75A3"/>
    <w:rsid w:val="004B793A"/>
    <w:rsid w:val="004C0D3C"/>
    <w:rsid w:val="004C17F6"/>
    <w:rsid w:val="004C1DED"/>
    <w:rsid w:val="004C2DBA"/>
    <w:rsid w:val="004C374F"/>
    <w:rsid w:val="004C5675"/>
    <w:rsid w:val="004C6104"/>
    <w:rsid w:val="004C6ACC"/>
    <w:rsid w:val="004C7196"/>
    <w:rsid w:val="004C7545"/>
    <w:rsid w:val="004D04F3"/>
    <w:rsid w:val="004D0A83"/>
    <w:rsid w:val="004D1FBF"/>
    <w:rsid w:val="004D2BD8"/>
    <w:rsid w:val="004D39DB"/>
    <w:rsid w:val="004D777A"/>
    <w:rsid w:val="004D7AD7"/>
    <w:rsid w:val="004E014B"/>
    <w:rsid w:val="004E1169"/>
    <w:rsid w:val="004E3F0D"/>
    <w:rsid w:val="004E53AE"/>
    <w:rsid w:val="004E59A3"/>
    <w:rsid w:val="004E7D1B"/>
    <w:rsid w:val="004F0C6B"/>
    <w:rsid w:val="004F37CC"/>
    <w:rsid w:val="004F3CF0"/>
    <w:rsid w:val="004F4588"/>
    <w:rsid w:val="004F5830"/>
    <w:rsid w:val="004F5DD7"/>
    <w:rsid w:val="004F645A"/>
    <w:rsid w:val="004F6FF9"/>
    <w:rsid w:val="004F744D"/>
    <w:rsid w:val="004F7C0C"/>
    <w:rsid w:val="00500841"/>
    <w:rsid w:val="00500D66"/>
    <w:rsid w:val="00501049"/>
    <w:rsid w:val="005013A0"/>
    <w:rsid w:val="00502254"/>
    <w:rsid w:val="00502467"/>
    <w:rsid w:val="005032B2"/>
    <w:rsid w:val="005055F3"/>
    <w:rsid w:val="00505FBA"/>
    <w:rsid w:val="00510705"/>
    <w:rsid w:val="0051114C"/>
    <w:rsid w:val="00511962"/>
    <w:rsid w:val="00511E6E"/>
    <w:rsid w:val="00513BF2"/>
    <w:rsid w:val="00515F1D"/>
    <w:rsid w:val="005162C3"/>
    <w:rsid w:val="00516A7B"/>
    <w:rsid w:val="005179A2"/>
    <w:rsid w:val="0052359F"/>
    <w:rsid w:val="005237F0"/>
    <w:rsid w:val="00524E44"/>
    <w:rsid w:val="005259E2"/>
    <w:rsid w:val="00526737"/>
    <w:rsid w:val="00527C70"/>
    <w:rsid w:val="005308C2"/>
    <w:rsid w:val="00531762"/>
    <w:rsid w:val="00533912"/>
    <w:rsid w:val="0053406C"/>
    <w:rsid w:val="0053424F"/>
    <w:rsid w:val="005355A0"/>
    <w:rsid w:val="00541076"/>
    <w:rsid w:val="00542416"/>
    <w:rsid w:val="00545160"/>
    <w:rsid w:val="005470ED"/>
    <w:rsid w:val="00547BF1"/>
    <w:rsid w:val="005504CE"/>
    <w:rsid w:val="00550BE7"/>
    <w:rsid w:val="00551D42"/>
    <w:rsid w:val="00551E40"/>
    <w:rsid w:val="0055377A"/>
    <w:rsid w:val="00555A18"/>
    <w:rsid w:val="00555C14"/>
    <w:rsid w:val="00557166"/>
    <w:rsid w:val="0055790D"/>
    <w:rsid w:val="0056011E"/>
    <w:rsid w:val="00562328"/>
    <w:rsid w:val="00563AA7"/>
    <w:rsid w:val="00563B16"/>
    <w:rsid w:val="00563E94"/>
    <w:rsid w:val="00564E3C"/>
    <w:rsid w:val="00566274"/>
    <w:rsid w:val="00566547"/>
    <w:rsid w:val="00567470"/>
    <w:rsid w:val="00567D48"/>
    <w:rsid w:val="00571476"/>
    <w:rsid w:val="0057257F"/>
    <w:rsid w:val="00573E00"/>
    <w:rsid w:val="00574E8D"/>
    <w:rsid w:val="00575641"/>
    <w:rsid w:val="0057778B"/>
    <w:rsid w:val="00577976"/>
    <w:rsid w:val="0058088A"/>
    <w:rsid w:val="00580981"/>
    <w:rsid w:val="00580D10"/>
    <w:rsid w:val="00581655"/>
    <w:rsid w:val="00584B14"/>
    <w:rsid w:val="00586869"/>
    <w:rsid w:val="005874E6"/>
    <w:rsid w:val="00590C34"/>
    <w:rsid w:val="0059188E"/>
    <w:rsid w:val="005928F9"/>
    <w:rsid w:val="00592D89"/>
    <w:rsid w:val="00592E0F"/>
    <w:rsid w:val="0059589E"/>
    <w:rsid w:val="005974F8"/>
    <w:rsid w:val="005976EA"/>
    <w:rsid w:val="005A0E8A"/>
    <w:rsid w:val="005A1177"/>
    <w:rsid w:val="005A3256"/>
    <w:rsid w:val="005A5BEA"/>
    <w:rsid w:val="005A5E4C"/>
    <w:rsid w:val="005A71E0"/>
    <w:rsid w:val="005B0D2B"/>
    <w:rsid w:val="005B1620"/>
    <w:rsid w:val="005B2442"/>
    <w:rsid w:val="005B405B"/>
    <w:rsid w:val="005B4649"/>
    <w:rsid w:val="005B5CAC"/>
    <w:rsid w:val="005B6899"/>
    <w:rsid w:val="005C1D6E"/>
    <w:rsid w:val="005C3D98"/>
    <w:rsid w:val="005D1043"/>
    <w:rsid w:val="005D28E6"/>
    <w:rsid w:val="005D3578"/>
    <w:rsid w:val="005D3997"/>
    <w:rsid w:val="005D3C37"/>
    <w:rsid w:val="005D3CD0"/>
    <w:rsid w:val="005D489B"/>
    <w:rsid w:val="005D7CB5"/>
    <w:rsid w:val="005E119C"/>
    <w:rsid w:val="005E212D"/>
    <w:rsid w:val="005E4188"/>
    <w:rsid w:val="005E4F04"/>
    <w:rsid w:val="005E501C"/>
    <w:rsid w:val="005E63A3"/>
    <w:rsid w:val="005F0704"/>
    <w:rsid w:val="005F186A"/>
    <w:rsid w:val="005F1BCF"/>
    <w:rsid w:val="005F319D"/>
    <w:rsid w:val="005F331D"/>
    <w:rsid w:val="005F39E0"/>
    <w:rsid w:val="005F45A9"/>
    <w:rsid w:val="005F5BC7"/>
    <w:rsid w:val="00600702"/>
    <w:rsid w:val="00601872"/>
    <w:rsid w:val="00601973"/>
    <w:rsid w:val="00603424"/>
    <w:rsid w:val="0060344B"/>
    <w:rsid w:val="006047D1"/>
    <w:rsid w:val="00604925"/>
    <w:rsid w:val="00605887"/>
    <w:rsid w:val="006102F8"/>
    <w:rsid w:val="00610902"/>
    <w:rsid w:val="006115B3"/>
    <w:rsid w:val="0061246F"/>
    <w:rsid w:val="00614C8A"/>
    <w:rsid w:val="00614EFF"/>
    <w:rsid w:val="00615A2B"/>
    <w:rsid w:val="006169EA"/>
    <w:rsid w:val="00617A5C"/>
    <w:rsid w:val="00620730"/>
    <w:rsid w:val="0062128F"/>
    <w:rsid w:val="006218A5"/>
    <w:rsid w:val="00622EA2"/>
    <w:rsid w:val="00624DF8"/>
    <w:rsid w:val="00625D40"/>
    <w:rsid w:val="00626FB6"/>
    <w:rsid w:val="00627030"/>
    <w:rsid w:val="006272C3"/>
    <w:rsid w:val="00627395"/>
    <w:rsid w:val="00630159"/>
    <w:rsid w:val="0063047E"/>
    <w:rsid w:val="0063087D"/>
    <w:rsid w:val="006312FE"/>
    <w:rsid w:val="00631349"/>
    <w:rsid w:val="00631A2A"/>
    <w:rsid w:val="00631C0B"/>
    <w:rsid w:val="00631DFD"/>
    <w:rsid w:val="00631F28"/>
    <w:rsid w:val="00633227"/>
    <w:rsid w:val="00634AF7"/>
    <w:rsid w:val="006356ED"/>
    <w:rsid w:val="00635828"/>
    <w:rsid w:val="006364FB"/>
    <w:rsid w:val="006429D4"/>
    <w:rsid w:val="006436B0"/>
    <w:rsid w:val="006467AC"/>
    <w:rsid w:val="00646D2A"/>
    <w:rsid w:val="0064799A"/>
    <w:rsid w:val="0065267B"/>
    <w:rsid w:val="00653266"/>
    <w:rsid w:val="006535B0"/>
    <w:rsid w:val="0065456E"/>
    <w:rsid w:val="00654934"/>
    <w:rsid w:val="00654E25"/>
    <w:rsid w:val="00656678"/>
    <w:rsid w:val="00656FDF"/>
    <w:rsid w:val="00661264"/>
    <w:rsid w:val="00662ADD"/>
    <w:rsid w:val="006645D0"/>
    <w:rsid w:val="006649CB"/>
    <w:rsid w:val="00664FB3"/>
    <w:rsid w:val="00665B3A"/>
    <w:rsid w:val="00665F7F"/>
    <w:rsid w:val="00665FB1"/>
    <w:rsid w:val="00666843"/>
    <w:rsid w:val="00667988"/>
    <w:rsid w:val="00671406"/>
    <w:rsid w:val="0067146D"/>
    <w:rsid w:val="00671FA0"/>
    <w:rsid w:val="00672EB9"/>
    <w:rsid w:val="006732F8"/>
    <w:rsid w:val="00673D18"/>
    <w:rsid w:val="00673E98"/>
    <w:rsid w:val="00674523"/>
    <w:rsid w:val="00675577"/>
    <w:rsid w:val="00675B75"/>
    <w:rsid w:val="006766F7"/>
    <w:rsid w:val="00677FD7"/>
    <w:rsid w:val="006803B6"/>
    <w:rsid w:val="006808EA"/>
    <w:rsid w:val="006811D6"/>
    <w:rsid w:val="00681873"/>
    <w:rsid w:val="00681A81"/>
    <w:rsid w:val="006823A7"/>
    <w:rsid w:val="0068241A"/>
    <w:rsid w:val="0068255A"/>
    <w:rsid w:val="00682FBD"/>
    <w:rsid w:val="00683228"/>
    <w:rsid w:val="00683556"/>
    <w:rsid w:val="00683925"/>
    <w:rsid w:val="00684A2C"/>
    <w:rsid w:val="006851EE"/>
    <w:rsid w:val="006854F0"/>
    <w:rsid w:val="0068676C"/>
    <w:rsid w:val="00687039"/>
    <w:rsid w:val="0068731E"/>
    <w:rsid w:val="00687879"/>
    <w:rsid w:val="006909EC"/>
    <w:rsid w:val="00693D5E"/>
    <w:rsid w:val="00693E36"/>
    <w:rsid w:val="006947C5"/>
    <w:rsid w:val="006948D6"/>
    <w:rsid w:val="00694965"/>
    <w:rsid w:val="0069498D"/>
    <w:rsid w:val="00695373"/>
    <w:rsid w:val="00695DAC"/>
    <w:rsid w:val="00697463"/>
    <w:rsid w:val="006A0B13"/>
    <w:rsid w:val="006A1DC0"/>
    <w:rsid w:val="006A2E16"/>
    <w:rsid w:val="006A4F21"/>
    <w:rsid w:val="006A6433"/>
    <w:rsid w:val="006A7717"/>
    <w:rsid w:val="006A7743"/>
    <w:rsid w:val="006A7842"/>
    <w:rsid w:val="006B2927"/>
    <w:rsid w:val="006B4488"/>
    <w:rsid w:val="006B63FC"/>
    <w:rsid w:val="006B7075"/>
    <w:rsid w:val="006B737C"/>
    <w:rsid w:val="006C0611"/>
    <w:rsid w:val="006C2B95"/>
    <w:rsid w:val="006C36F7"/>
    <w:rsid w:val="006C4436"/>
    <w:rsid w:val="006C57BD"/>
    <w:rsid w:val="006C613C"/>
    <w:rsid w:val="006C7D94"/>
    <w:rsid w:val="006D0952"/>
    <w:rsid w:val="006D132E"/>
    <w:rsid w:val="006D18DE"/>
    <w:rsid w:val="006D46DD"/>
    <w:rsid w:val="006D4BBE"/>
    <w:rsid w:val="006D6CD2"/>
    <w:rsid w:val="006E0292"/>
    <w:rsid w:val="006E087D"/>
    <w:rsid w:val="006E14BB"/>
    <w:rsid w:val="006E1D49"/>
    <w:rsid w:val="006E47E8"/>
    <w:rsid w:val="006E4C0A"/>
    <w:rsid w:val="006E5291"/>
    <w:rsid w:val="006E6482"/>
    <w:rsid w:val="006E7AD3"/>
    <w:rsid w:val="006F046E"/>
    <w:rsid w:val="006F0730"/>
    <w:rsid w:val="006F0EFF"/>
    <w:rsid w:val="006F116C"/>
    <w:rsid w:val="006F26BC"/>
    <w:rsid w:val="006F28A9"/>
    <w:rsid w:val="006F3AC0"/>
    <w:rsid w:val="006F5D53"/>
    <w:rsid w:val="006F60BA"/>
    <w:rsid w:val="006F6804"/>
    <w:rsid w:val="007026F0"/>
    <w:rsid w:val="00702EB1"/>
    <w:rsid w:val="007031FA"/>
    <w:rsid w:val="00704F86"/>
    <w:rsid w:val="00706670"/>
    <w:rsid w:val="00706C38"/>
    <w:rsid w:val="007078E0"/>
    <w:rsid w:val="00707C5D"/>
    <w:rsid w:val="007105E6"/>
    <w:rsid w:val="0071080B"/>
    <w:rsid w:val="00711FD2"/>
    <w:rsid w:val="00712A27"/>
    <w:rsid w:val="00712B96"/>
    <w:rsid w:val="007130CC"/>
    <w:rsid w:val="00713DB5"/>
    <w:rsid w:val="0071452C"/>
    <w:rsid w:val="0071455C"/>
    <w:rsid w:val="007148AA"/>
    <w:rsid w:val="00715F6E"/>
    <w:rsid w:val="00720F49"/>
    <w:rsid w:val="0072144E"/>
    <w:rsid w:val="007228AB"/>
    <w:rsid w:val="00723F50"/>
    <w:rsid w:val="0072490B"/>
    <w:rsid w:val="00726353"/>
    <w:rsid w:val="00726DFF"/>
    <w:rsid w:val="00731235"/>
    <w:rsid w:val="007316D9"/>
    <w:rsid w:val="00731F49"/>
    <w:rsid w:val="00732042"/>
    <w:rsid w:val="0073289F"/>
    <w:rsid w:val="00733555"/>
    <w:rsid w:val="00733EBC"/>
    <w:rsid w:val="00734E3F"/>
    <w:rsid w:val="00736087"/>
    <w:rsid w:val="007378C7"/>
    <w:rsid w:val="007417BC"/>
    <w:rsid w:val="00742846"/>
    <w:rsid w:val="0074406D"/>
    <w:rsid w:val="00744CED"/>
    <w:rsid w:val="00747D80"/>
    <w:rsid w:val="007501EB"/>
    <w:rsid w:val="0075286C"/>
    <w:rsid w:val="007530DB"/>
    <w:rsid w:val="0075341F"/>
    <w:rsid w:val="007538D1"/>
    <w:rsid w:val="00753E59"/>
    <w:rsid w:val="00754C27"/>
    <w:rsid w:val="00756910"/>
    <w:rsid w:val="007577CF"/>
    <w:rsid w:val="007620C6"/>
    <w:rsid w:val="00763FA3"/>
    <w:rsid w:val="00765A53"/>
    <w:rsid w:val="00765C3A"/>
    <w:rsid w:val="0076690A"/>
    <w:rsid w:val="00767423"/>
    <w:rsid w:val="0076745D"/>
    <w:rsid w:val="00770693"/>
    <w:rsid w:val="00771751"/>
    <w:rsid w:val="00771BFD"/>
    <w:rsid w:val="0077248D"/>
    <w:rsid w:val="007728FA"/>
    <w:rsid w:val="00773499"/>
    <w:rsid w:val="00773FCB"/>
    <w:rsid w:val="0077427B"/>
    <w:rsid w:val="00774BE8"/>
    <w:rsid w:val="00774EE5"/>
    <w:rsid w:val="007754CA"/>
    <w:rsid w:val="00776669"/>
    <w:rsid w:val="0077675C"/>
    <w:rsid w:val="007809C7"/>
    <w:rsid w:val="00780AF1"/>
    <w:rsid w:val="007819B4"/>
    <w:rsid w:val="0078254E"/>
    <w:rsid w:val="00782811"/>
    <w:rsid w:val="00784839"/>
    <w:rsid w:val="007850DC"/>
    <w:rsid w:val="007869BB"/>
    <w:rsid w:val="00787844"/>
    <w:rsid w:val="00787C8A"/>
    <w:rsid w:val="00791059"/>
    <w:rsid w:val="00791591"/>
    <w:rsid w:val="00791E38"/>
    <w:rsid w:val="0079305A"/>
    <w:rsid w:val="00795D76"/>
    <w:rsid w:val="007966EA"/>
    <w:rsid w:val="00796B41"/>
    <w:rsid w:val="00796F49"/>
    <w:rsid w:val="007A0559"/>
    <w:rsid w:val="007A185B"/>
    <w:rsid w:val="007A3264"/>
    <w:rsid w:val="007A4AF1"/>
    <w:rsid w:val="007B1246"/>
    <w:rsid w:val="007B1980"/>
    <w:rsid w:val="007B3E51"/>
    <w:rsid w:val="007B4EFD"/>
    <w:rsid w:val="007B5B27"/>
    <w:rsid w:val="007B5E28"/>
    <w:rsid w:val="007B608E"/>
    <w:rsid w:val="007B7184"/>
    <w:rsid w:val="007B7A6B"/>
    <w:rsid w:val="007B7CBD"/>
    <w:rsid w:val="007C06D5"/>
    <w:rsid w:val="007C6909"/>
    <w:rsid w:val="007C6D43"/>
    <w:rsid w:val="007C6F6D"/>
    <w:rsid w:val="007C74D8"/>
    <w:rsid w:val="007C7B40"/>
    <w:rsid w:val="007D1066"/>
    <w:rsid w:val="007D11AC"/>
    <w:rsid w:val="007D2404"/>
    <w:rsid w:val="007D324D"/>
    <w:rsid w:val="007D5BCF"/>
    <w:rsid w:val="007D701B"/>
    <w:rsid w:val="007D7044"/>
    <w:rsid w:val="007D7529"/>
    <w:rsid w:val="007E169A"/>
    <w:rsid w:val="007E1B7A"/>
    <w:rsid w:val="007E22EE"/>
    <w:rsid w:val="007E32FD"/>
    <w:rsid w:val="007E3D3C"/>
    <w:rsid w:val="007E5103"/>
    <w:rsid w:val="007F3CA4"/>
    <w:rsid w:val="007F3EBD"/>
    <w:rsid w:val="007F6BB1"/>
    <w:rsid w:val="007F70E1"/>
    <w:rsid w:val="00800486"/>
    <w:rsid w:val="00801016"/>
    <w:rsid w:val="0080130C"/>
    <w:rsid w:val="00803DC1"/>
    <w:rsid w:val="008051BE"/>
    <w:rsid w:val="008062FC"/>
    <w:rsid w:val="008102A9"/>
    <w:rsid w:val="00811A12"/>
    <w:rsid w:val="00811F04"/>
    <w:rsid w:val="00812011"/>
    <w:rsid w:val="008121F1"/>
    <w:rsid w:val="00812EFE"/>
    <w:rsid w:val="00816479"/>
    <w:rsid w:val="008166A9"/>
    <w:rsid w:val="00816946"/>
    <w:rsid w:val="00817976"/>
    <w:rsid w:val="00820BE2"/>
    <w:rsid w:val="0082107F"/>
    <w:rsid w:val="00821CB4"/>
    <w:rsid w:val="00821F89"/>
    <w:rsid w:val="00822770"/>
    <w:rsid w:val="008229BA"/>
    <w:rsid w:val="00822B4D"/>
    <w:rsid w:val="00822F2D"/>
    <w:rsid w:val="00824F2D"/>
    <w:rsid w:val="00825B62"/>
    <w:rsid w:val="008261A2"/>
    <w:rsid w:val="00827A7F"/>
    <w:rsid w:val="00830570"/>
    <w:rsid w:val="00831106"/>
    <w:rsid w:val="008316C3"/>
    <w:rsid w:val="00831958"/>
    <w:rsid w:val="00832173"/>
    <w:rsid w:val="00832428"/>
    <w:rsid w:val="008327F2"/>
    <w:rsid w:val="00832F4D"/>
    <w:rsid w:val="0083309D"/>
    <w:rsid w:val="00834D1E"/>
    <w:rsid w:val="00836256"/>
    <w:rsid w:val="0083642B"/>
    <w:rsid w:val="00841813"/>
    <w:rsid w:val="008419FB"/>
    <w:rsid w:val="008431F9"/>
    <w:rsid w:val="00843BE2"/>
    <w:rsid w:val="008456D2"/>
    <w:rsid w:val="00846323"/>
    <w:rsid w:val="008469AB"/>
    <w:rsid w:val="00847165"/>
    <w:rsid w:val="00847B4C"/>
    <w:rsid w:val="00850000"/>
    <w:rsid w:val="00850F15"/>
    <w:rsid w:val="00851169"/>
    <w:rsid w:val="008517A3"/>
    <w:rsid w:val="008519C1"/>
    <w:rsid w:val="00852258"/>
    <w:rsid w:val="00853169"/>
    <w:rsid w:val="008533AA"/>
    <w:rsid w:val="008536D3"/>
    <w:rsid w:val="008545AB"/>
    <w:rsid w:val="00854A6E"/>
    <w:rsid w:val="00854C02"/>
    <w:rsid w:val="00854F61"/>
    <w:rsid w:val="00855539"/>
    <w:rsid w:val="00862565"/>
    <w:rsid w:val="00862F8E"/>
    <w:rsid w:val="008630D8"/>
    <w:rsid w:val="00863B38"/>
    <w:rsid w:val="00864792"/>
    <w:rsid w:val="00865D2C"/>
    <w:rsid w:val="00866633"/>
    <w:rsid w:val="00867015"/>
    <w:rsid w:val="0086789B"/>
    <w:rsid w:val="00867C53"/>
    <w:rsid w:val="00867CB1"/>
    <w:rsid w:val="008711F4"/>
    <w:rsid w:val="00872387"/>
    <w:rsid w:val="00872B38"/>
    <w:rsid w:val="00873508"/>
    <w:rsid w:val="00874F4F"/>
    <w:rsid w:val="0087597B"/>
    <w:rsid w:val="008769CD"/>
    <w:rsid w:val="00877BF0"/>
    <w:rsid w:val="00882437"/>
    <w:rsid w:val="00884035"/>
    <w:rsid w:val="0088412C"/>
    <w:rsid w:val="008842B7"/>
    <w:rsid w:val="008846B9"/>
    <w:rsid w:val="0088511D"/>
    <w:rsid w:val="00885673"/>
    <w:rsid w:val="00892D36"/>
    <w:rsid w:val="00893E4A"/>
    <w:rsid w:val="00895F3F"/>
    <w:rsid w:val="008A21AA"/>
    <w:rsid w:val="008A3164"/>
    <w:rsid w:val="008A35EC"/>
    <w:rsid w:val="008A3922"/>
    <w:rsid w:val="008A4ACA"/>
    <w:rsid w:val="008A5FDF"/>
    <w:rsid w:val="008A61F8"/>
    <w:rsid w:val="008A6CF3"/>
    <w:rsid w:val="008A7013"/>
    <w:rsid w:val="008A7A1A"/>
    <w:rsid w:val="008B16A3"/>
    <w:rsid w:val="008B2A6B"/>
    <w:rsid w:val="008B2BF3"/>
    <w:rsid w:val="008B2E11"/>
    <w:rsid w:val="008B3078"/>
    <w:rsid w:val="008B3103"/>
    <w:rsid w:val="008B3433"/>
    <w:rsid w:val="008B56F3"/>
    <w:rsid w:val="008B72DF"/>
    <w:rsid w:val="008B7F45"/>
    <w:rsid w:val="008C0278"/>
    <w:rsid w:val="008C0302"/>
    <w:rsid w:val="008C0437"/>
    <w:rsid w:val="008C1248"/>
    <w:rsid w:val="008C1C3C"/>
    <w:rsid w:val="008C27AB"/>
    <w:rsid w:val="008C4478"/>
    <w:rsid w:val="008C68A1"/>
    <w:rsid w:val="008D040E"/>
    <w:rsid w:val="008D0D75"/>
    <w:rsid w:val="008D1199"/>
    <w:rsid w:val="008D18FE"/>
    <w:rsid w:val="008D2BAF"/>
    <w:rsid w:val="008D2CCF"/>
    <w:rsid w:val="008D48C0"/>
    <w:rsid w:val="008D505F"/>
    <w:rsid w:val="008E0FAA"/>
    <w:rsid w:val="008E18C2"/>
    <w:rsid w:val="008E1B92"/>
    <w:rsid w:val="008E3804"/>
    <w:rsid w:val="008F2C22"/>
    <w:rsid w:val="008F3F31"/>
    <w:rsid w:val="008F48BB"/>
    <w:rsid w:val="008F7262"/>
    <w:rsid w:val="008F7948"/>
    <w:rsid w:val="008F7CDA"/>
    <w:rsid w:val="00900979"/>
    <w:rsid w:val="00900A86"/>
    <w:rsid w:val="009016A8"/>
    <w:rsid w:val="009026A2"/>
    <w:rsid w:val="00902B95"/>
    <w:rsid w:val="00902CB6"/>
    <w:rsid w:val="009033A9"/>
    <w:rsid w:val="0090442B"/>
    <w:rsid w:val="00904943"/>
    <w:rsid w:val="00904D75"/>
    <w:rsid w:val="009055C4"/>
    <w:rsid w:val="00905A0B"/>
    <w:rsid w:val="009069F1"/>
    <w:rsid w:val="00906E4C"/>
    <w:rsid w:val="00906F24"/>
    <w:rsid w:val="00907B4D"/>
    <w:rsid w:val="00910033"/>
    <w:rsid w:val="0091028A"/>
    <w:rsid w:val="00911457"/>
    <w:rsid w:val="00911874"/>
    <w:rsid w:val="00912E60"/>
    <w:rsid w:val="009132B1"/>
    <w:rsid w:val="009133CA"/>
    <w:rsid w:val="009139E8"/>
    <w:rsid w:val="00913B62"/>
    <w:rsid w:val="0091429A"/>
    <w:rsid w:val="00916274"/>
    <w:rsid w:val="009211D9"/>
    <w:rsid w:val="00922605"/>
    <w:rsid w:val="009229F4"/>
    <w:rsid w:val="0092339A"/>
    <w:rsid w:val="0092356D"/>
    <w:rsid w:val="009243CF"/>
    <w:rsid w:val="0092496A"/>
    <w:rsid w:val="00925282"/>
    <w:rsid w:val="00930604"/>
    <w:rsid w:val="009316A6"/>
    <w:rsid w:val="00932B65"/>
    <w:rsid w:val="00933147"/>
    <w:rsid w:val="0093496C"/>
    <w:rsid w:val="00934994"/>
    <w:rsid w:val="009353DD"/>
    <w:rsid w:val="00935EF0"/>
    <w:rsid w:val="009360A2"/>
    <w:rsid w:val="00936800"/>
    <w:rsid w:val="00937327"/>
    <w:rsid w:val="009403DA"/>
    <w:rsid w:val="0094057E"/>
    <w:rsid w:val="00940F9B"/>
    <w:rsid w:val="0094220D"/>
    <w:rsid w:val="00942358"/>
    <w:rsid w:val="00943EC9"/>
    <w:rsid w:val="00944E6E"/>
    <w:rsid w:val="00947272"/>
    <w:rsid w:val="00947EF9"/>
    <w:rsid w:val="00947F4D"/>
    <w:rsid w:val="00950A6D"/>
    <w:rsid w:val="00951B01"/>
    <w:rsid w:val="009522B5"/>
    <w:rsid w:val="00952EEF"/>
    <w:rsid w:val="009535B7"/>
    <w:rsid w:val="009536A0"/>
    <w:rsid w:val="00953D8C"/>
    <w:rsid w:val="00953F8B"/>
    <w:rsid w:val="009549DB"/>
    <w:rsid w:val="00954D30"/>
    <w:rsid w:val="0095596D"/>
    <w:rsid w:val="009562A9"/>
    <w:rsid w:val="0095639C"/>
    <w:rsid w:val="00960D42"/>
    <w:rsid w:val="00961845"/>
    <w:rsid w:val="00962B7B"/>
    <w:rsid w:val="00964DA5"/>
    <w:rsid w:val="009654F0"/>
    <w:rsid w:val="00965F37"/>
    <w:rsid w:val="009666FE"/>
    <w:rsid w:val="00967312"/>
    <w:rsid w:val="009708B2"/>
    <w:rsid w:val="00971A9B"/>
    <w:rsid w:val="00971D0E"/>
    <w:rsid w:val="00972562"/>
    <w:rsid w:val="00972FFD"/>
    <w:rsid w:val="009733EC"/>
    <w:rsid w:val="00973A38"/>
    <w:rsid w:val="00974F59"/>
    <w:rsid w:val="00976194"/>
    <w:rsid w:val="0097712D"/>
    <w:rsid w:val="009776B2"/>
    <w:rsid w:val="00977FE2"/>
    <w:rsid w:val="0098026A"/>
    <w:rsid w:val="00980D3C"/>
    <w:rsid w:val="00983571"/>
    <w:rsid w:val="00983F87"/>
    <w:rsid w:val="00984235"/>
    <w:rsid w:val="0098438F"/>
    <w:rsid w:val="009843BA"/>
    <w:rsid w:val="00985147"/>
    <w:rsid w:val="00985C90"/>
    <w:rsid w:val="009875E0"/>
    <w:rsid w:val="0098792C"/>
    <w:rsid w:val="009879A1"/>
    <w:rsid w:val="00987AE4"/>
    <w:rsid w:val="009901FA"/>
    <w:rsid w:val="00990A82"/>
    <w:rsid w:val="009936E1"/>
    <w:rsid w:val="00993C8A"/>
    <w:rsid w:val="00994D03"/>
    <w:rsid w:val="00994EA6"/>
    <w:rsid w:val="00995B9B"/>
    <w:rsid w:val="0099679C"/>
    <w:rsid w:val="009978E9"/>
    <w:rsid w:val="009979FC"/>
    <w:rsid w:val="009A0056"/>
    <w:rsid w:val="009A0776"/>
    <w:rsid w:val="009A0B8B"/>
    <w:rsid w:val="009A1909"/>
    <w:rsid w:val="009A1BB1"/>
    <w:rsid w:val="009A2C12"/>
    <w:rsid w:val="009A3E3C"/>
    <w:rsid w:val="009A5910"/>
    <w:rsid w:val="009A5F55"/>
    <w:rsid w:val="009A699D"/>
    <w:rsid w:val="009A781D"/>
    <w:rsid w:val="009A7E2A"/>
    <w:rsid w:val="009B1F2D"/>
    <w:rsid w:val="009B2FBD"/>
    <w:rsid w:val="009B32E3"/>
    <w:rsid w:val="009B38CA"/>
    <w:rsid w:val="009B396C"/>
    <w:rsid w:val="009B4FE9"/>
    <w:rsid w:val="009B5813"/>
    <w:rsid w:val="009B5C54"/>
    <w:rsid w:val="009B6C93"/>
    <w:rsid w:val="009B7285"/>
    <w:rsid w:val="009C1043"/>
    <w:rsid w:val="009C17CF"/>
    <w:rsid w:val="009C223A"/>
    <w:rsid w:val="009C4157"/>
    <w:rsid w:val="009C541E"/>
    <w:rsid w:val="009C5543"/>
    <w:rsid w:val="009C6D71"/>
    <w:rsid w:val="009C738E"/>
    <w:rsid w:val="009C7A26"/>
    <w:rsid w:val="009C7E5F"/>
    <w:rsid w:val="009D07CC"/>
    <w:rsid w:val="009D254C"/>
    <w:rsid w:val="009D422F"/>
    <w:rsid w:val="009D466E"/>
    <w:rsid w:val="009D54E0"/>
    <w:rsid w:val="009D6885"/>
    <w:rsid w:val="009E0D60"/>
    <w:rsid w:val="009E1EFA"/>
    <w:rsid w:val="009E1F4F"/>
    <w:rsid w:val="009E280C"/>
    <w:rsid w:val="009E285A"/>
    <w:rsid w:val="009E2979"/>
    <w:rsid w:val="009E2E1F"/>
    <w:rsid w:val="009E39F3"/>
    <w:rsid w:val="009E40C7"/>
    <w:rsid w:val="009E6529"/>
    <w:rsid w:val="009E7D9C"/>
    <w:rsid w:val="009E7F3C"/>
    <w:rsid w:val="009F0AC5"/>
    <w:rsid w:val="009F0BC8"/>
    <w:rsid w:val="009F3415"/>
    <w:rsid w:val="009F5EFC"/>
    <w:rsid w:val="009F7ECD"/>
    <w:rsid w:val="00A0223E"/>
    <w:rsid w:val="00A03D83"/>
    <w:rsid w:val="00A05A11"/>
    <w:rsid w:val="00A06BF7"/>
    <w:rsid w:val="00A070A6"/>
    <w:rsid w:val="00A0740E"/>
    <w:rsid w:val="00A07517"/>
    <w:rsid w:val="00A123D0"/>
    <w:rsid w:val="00A141F4"/>
    <w:rsid w:val="00A15131"/>
    <w:rsid w:val="00A15416"/>
    <w:rsid w:val="00A15DBA"/>
    <w:rsid w:val="00A16DE8"/>
    <w:rsid w:val="00A17D67"/>
    <w:rsid w:val="00A2172B"/>
    <w:rsid w:val="00A22512"/>
    <w:rsid w:val="00A252FD"/>
    <w:rsid w:val="00A259EC"/>
    <w:rsid w:val="00A27D59"/>
    <w:rsid w:val="00A3049C"/>
    <w:rsid w:val="00A3176C"/>
    <w:rsid w:val="00A317F5"/>
    <w:rsid w:val="00A31F23"/>
    <w:rsid w:val="00A32B60"/>
    <w:rsid w:val="00A33F7F"/>
    <w:rsid w:val="00A342E6"/>
    <w:rsid w:val="00A3566E"/>
    <w:rsid w:val="00A37C08"/>
    <w:rsid w:val="00A41AE5"/>
    <w:rsid w:val="00A436D9"/>
    <w:rsid w:val="00A4370E"/>
    <w:rsid w:val="00A44636"/>
    <w:rsid w:val="00A44908"/>
    <w:rsid w:val="00A44F2C"/>
    <w:rsid w:val="00A45426"/>
    <w:rsid w:val="00A4560E"/>
    <w:rsid w:val="00A45946"/>
    <w:rsid w:val="00A46D16"/>
    <w:rsid w:val="00A47E2B"/>
    <w:rsid w:val="00A54B7B"/>
    <w:rsid w:val="00A54E6C"/>
    <w:rsid w:val="00A55EA0"/>
    <w:rsid w:val="00A57932"/>
    <w:rsid w:val="00A6007A"/>
    <w:rsid w:val="00A60BD5"/>
    <w:rsid w:val="00A6110D"/>
    <w:rsid w:val="00A61DFD"/>
    <w:rsid w:val="00A6246D"/>
    <w:rsid w:val="00A62D18"/>
    <w:rsid w:val="00A636BD"/>
    <w:rsid w:val="00A637CC"/>
    <w:rsid w:val="00A63952"/>
    <w:rsid w:val="00A63D30"/>
    <w:rsid w:val="00A64E5A"/>
    <w:rsid w:val="00A70094"/>
    <w:rsid w:val="00A7117F"/>
    <w:rsid w:val="00A713BC"/>
    <w:rsid w:val="00A718E4"/>
    <w:rsid w:val="00A728B1"/>
    <w:rsid w:val="00A72A8B"/>
    <w:rsid w:val="00A731EE"/>
    <w:rsid w:val="00A7331B"/>
    <w:rsid w:val="00A73613"/>
    <w:rsid w:val="00A73C10"/>
    <w:rsid w:val="00A749F0"/>
    <w:rsid w:val="00A74BB1"/>
    <w:rsid w:val="00A754BF"/>
    <w:rsid w:val="00A768AB"/>
    <w:rsid w:val="00A77AA8"/>
    <w:rsid w:val="00A80378"/>
    <w:rsid w:val="00A80727"/>
    <w:rsid w:val="00A81370"/>
    <w:rsid w:val="00A81DE9"/>
    <w:rsid w:val="00A81F9B"/>
    <w:rsid w:val="00A82B72"/>
    <w:rsid w:val="00A82CE3"/>
    <w:rsid w:val="00A83034"/>
    <w:rsid w:val="00A839DE"/>
    <w:rsid w:val="00A842DB"/>
    <w:rsid w:val="00A84386"/>
    <w:rsid w:val="00A84410"/>
    <w:rsid w:val="00A85684"/>
    <w:rsid w:val="00A85E49"/>
    <w:rsid w:val="00A86BEB"/>
    <w:rsid w:val="00A8767D"/>
    <w:rsid w:val="00A87A89"/>
    <w:rsid w:val="00A90B8B"/>
    <w:rsid w:val="00A90CC8"/>
    <w:rsid w:val="00A91FF4"/>
    <w:rsid w:val="00A92B67"/>
    <w:rsid w:val="00A93667"/>
    <w:rsid w:val="00A93E35"/>
    <w:rsid w:val="00A95637"/>
    <w:rsid w:val="00A96718"/>
    <w:rsid w:val="00A97BB0"/>
    <w:rsid w:val="00AA0564"/>
    <w:rsid w:val="00AA05F6"/>
    <w:rsid w:val="00AA0852"/>
    <w:rsid w:val="00AA18B7"/>
    <w:rsid w:val="00AA1DFB"/>
    <w:rsid w:val="00AA21A5"/>
    <w:rsid w:val="00AA2E1C"/>
    <w:rsid w:val="00AA4F8A"/>
    <w:rsid w:val="00AA6218"/>
    <w:rsid w:val="00AA7A55"/>
    <w:rsid w:val="00AA7CE7"/>
    <w:rsid w:val="00AB17BA"/>
    <w:rsid w:val="00AB1DF7"/>
    <w:rsid w:val="00AB246A"/>
    <w:rsid w:val="00AB2810"/>
    <w:rsid w:val="00AB3538"/>
    <w:rsid w:val="00AB5985"/>
    <w:rsid w:val="00AB5CA8"/>
    <w:rsid w:val="00AB6B2D"/>
    <w:rsid w:val="00AB6B9D"/>
    <w:rsid w:val="00AB74DD"/>
    <w:rsid w:val="00AB791C"/>
    <w:rsid w:val="00AC08D1"/>
    <w:rsid w:val="00AC194D"/>
    <w:rsid w:val="00AC20F3"/>
    <w:rsid w:val="00AC58D4"/>
    <w:rsid w:val="00AC5960"/>
    <w:rsid w:val="00AC69BC"/>
    <w:rsid w:val="00AC6B4F"/>
    <w:rsid w:val="00AC6D4C"/>
    <w:rsid w:val="00AD39EF"/>
    <w:rsid w:val="00AD425E"/>
    <w:rsid w:val="00AD5292"/>
    <w:rsid w:val="00AD67A4"/>
    <w:rsid w:val="00AD70DF"/>
    <w:rsid w:val="00AE0DCD"/>
    <w:rsid w:val="00AE17E1"/>
    <w:rsid w:val="00AE1AEE"/>
    <w:rsid w:val="00AE1B90"/>
    <w:rsid w:val="00AE2564"/>
    <w:rsid w:val="00AE3BD9"/>
    <w:rsid w:val="00AE5501"/>
    <w:rsid w:val="00AE580F"/>
    <w:rsid w:val="00AE636D"/>
    <w:rsid w:val="00AE65C2"/>
    <w:rsid w:val="00AE6E53"/>
    <w:rsid w:val="00AE7276"/>
    <w:rsid w:val="00AF0EAB"/>
    <w:rsid w:val="00AF10E7"/>
    <w:rsid w:val="00AF191D"/>
    <w:rsid w:val="00AF26AC"/>
    <w:rsid w:val="00AF2A42"/>
    <w:rsid w:val="00AF483F"/>
    <w:rsid w:val="00AF4C9D"/>
    <w:rsid w:val="00AF4D08"/>
    <w:rsid w:val="00AF62AD"/>
    <w:rsid w:val="00AF6313"/>
    <w:rsid w:val="00AF63AA"/>
    <w:rsid w:val="00B00403"/>
    <w:rsid w:val="00B00D3C"/>
    <w:rsid w:val="00B01612"/>
    <w:rsid w:val="00B01B22"/>
    <w:rsid w:val="00B02E6E"/>
    <w:rsid w:val="00B03A29"/>
    <w:rsid w:val="00B03DD2"/>
    <w:rsid w:val="00B04E67"/>
    <w:rsid w:val="00B0569A"/>
    <w:rsid w:val="00B05952"/>
    <w:rsid w:val="00B11A7A"/>
    <w:rsid w:val="00B11EDE"/>
    <w:rsid w:val="00B12E41"/>
    <w:rsid w:val="00B15415"/>
    <w:rsid w:val="00B2117E"/>
    <w:rsid w:val="00B21C64"/>
    <w:rsid w:val="00B24421"/>
    <w:rsid w:val="00B24C4B"/>
    <w:rsid w:val="00B26E5E"/>
    <w:rsid w:val="00B30514"/>
    <w:rsid w:val="00B305DE"/>
    <w:rsid w:val="00B306D3"/>
    <w:rsid w:val="00B30E02"/>
    <w:rsid w:val="00B317D5"/>
    <w:rsid w:val="00B31BA2"/>
    <w:rsid w:val="00B32D50"/>
    <w:rsid w:val="00B35E21"/>
    <w:rsid w:val="00B375A2"/>
    <w:rsid w:val="00B376C4"/>
    <w:rsid w:val="00B413CF"/>
    <w:rsid w:val="00B43DFE"/>
    <w:rsid w:val="00B43F68"/>
    <w:rsid w:val="00B47734"/>
    <w:rsid w:val="00B5057D"/>
    <w:rsid w:val="00B518FE"/>
    <w:rsid w:val="00B519E2"/>
    <w:rsid w:val="00B51BB7"/>
    <w:rsid w:val="00B527E9"/>
    <w:rsid w:val="00B55322"/>
    <w:rsid w:val="00B55B60"/>
    <w:rsid w:val="00B606B4"/>
    <w:rsid w:val="00B607E8"/>
    <w:rsid w:val="00B61214"/>
    <w:rsid w:val="00B61288"/>
    <w:rsid w:val="00B615D7"/>
    <w:rsid w:val="00B61792"/>
    <w:rsid w:val="00B630A7"/>
    <w:rsid w:val="00B63C34"/>
    <w:rsid w:val="00B64833"/>
    <w:rsid w:val="00B64BCE"/>
    <w:rsid w:val="00B66539"/>
    <w:rsid w:val="00B67EED"/>
    <w:rsid w:val="00B7156E"/>
    <w:rsid w:val="00B71597"/>
    <w:rsid w:val="00B7231B"/>
    <w:rsid w:val="00B724D2"/>
    <w:rsid w:val="00B72CCA"/>
    <w:rsid w:val="00B73582"/>
    <w:rsid w:val="00B747EE"/>
    <w:rsid w:val="00B76D4D"/>
    <w:rsid w:val="00B8148B"/>
    <w:rsid w:val="00B81586"/>
    <w:rsid w:val="00B81E05"/>
    <w:rsid w:val="00B82800"/>
    <w:rsid w:val="00B841C8"/>
    <w:rsid w:val="00B8474C"/>
    <w:rsid w:val="00B84AAC"/>
    <w:rsid w:val="00B84F4B"/>
    <w:rsid w:val="00B875C2"/>
    <w:rsid w:val="00B8766D"/>
    <w:rsid w:val="00B87B0A"/>
    <w:rsid w:val="00B900DF"/>
    <w:rsid w:val="00B92258"/>
    <w:rsid w:val="00B934FF"/>
    <w:rsid w:val="00B9394A"/>
    <w:rsid w:val="00B959C2"/>
    <w:rsid w:val="00B95C21"/>
    <w:rsid w:val="00B960FA"/>
    <w:rsid w:val="00B96B96"/>
    <w:rsid w:val="00BA2595"/>
    <w:rsid w:val="00BA2C7D"/>
    <w:rsid w:val="00BA2E40"/>
    <w:rsid w:val="00BA367B"/>
    <w:rsid w:val="00BA3A6B"/>
    <w:rsid w:val="00BA3E92"/>
    <w:rsid w:val="00BA56CB"/>
    <w:rsid w:val="00BA57FA"/>
    <w:rsid w:val="00BA5AA6"/>
    <w:rsid w:val="00BA5CEB"/>
    <w:rsid w:val="00BA63E2"/>
    <w:rsid w:val="00BA6AAA"/>
    <w:rsid w:val="00BA7A16"/>
    <w:rsid w:val="00BB0BE2"/>
    <w:rsid w:val="00BB0C5C"/>
    <w:rsid w:val="00BB11E6"/>
    <w:rsid w:val="00BB4586"/>
    <w:rsid w:val="00BB52E2"/>
    <w:rsid w:val="00BB6F63"/>
    <w:rsid w:val="00BC1015"/>
    <w:rsid w:val="00BC264B"/>
    <w:rsid w:val="00BC3DB2"/>
    <w:rsid w:val="00BC3EC7"/>
    <w:rsid w:val="00BC405B"/>
    <w:rsid w:val="00BC5532"/>
    <w:rsid w:val="00BC66E5"/>
    <w:rsid w:val="00BC6A91"/>
    <w:rsid w:val="00BC6B9B"/>
    <w:rsid w:val="00BC7773"/>
    <w:rsid w:val="00BC7C8B"/>
    <w:rsid w:val="00BD055C"/>
    <w:rsid w:val="00BD1C6B"/>
    <w:rsid w:val="00BD1DB9"/>
    <w:rsid w:val="00BD225D"/>
    <w:rsid w:val="00BD2574"/>
    <w:rsid w:val="00BD2994"/>
    <w:rsid w:val="00BD2D5B"/>
    <w:rsid w:val="00BD3295"/>
    <w:rsid w:val="00BD3925"/>
    <w:rsid w:val="00BD466C"/>
    <w:rsid w:val="00BD5A7F"/>
    <w:rsid w:val="00BD60DF"/>
    <w:rsid w:val="00BD6326"/>
    <w:rsid w:val="00BD7AFD"/>
    <w:rsid w:val="00BE00EE"/>
    <w:rsid w:val="00BE0681"/>
    <w:rsid w:val="00BE1973"/>
    <w:rsid w:val="00BE39A9"/>
    <w:rsid w:val="00BE47EA"/>
    <w:rsid w:val="00BE6D9B"/>
    <w:rsid w:val="00BF0191"/>
    <w:rsid w:val="00BF0E03"/>
    <w:rsid w:val="00BF1958"/>
    <w:rsid w:val="00BF32A8"/>
    <w:rsid w:val="00BF3DF5"/>
    <w:rsid w:val="00BF42DE"/>
    <w:rsid w:val="00BF5B79"/>
    <w:rsid w:val="00BF6DF2"/>
    <w:rsid w:val="00C002AA"/>
    <w:rsid w:val="00C0042A"/>
    <w:rsid w:val="00C006E6"/>
    <w:rsid w:val="00C007D1"/>
    <w:rsid w:val="00C00E57"/>
    <w:rsid w:val="00C010B7"/>
    <w:rsid w:val="00C012C8"/>
    <w:rsid w:val="00C0190B"/>
    <w:rsid w:val="00C01C01"/>
    <w:rsid w:val="00C038CA"/>
    <w:rsid w:val="00C054BF"/>
    <w:rsid w:val="00C057BF"/>
    <w:rsid w:val="00C05D94"/>
    <w:rsid w:val="00C070B5"/>
    <w:rsid w:val="00C1389D"/>
    <w:rsid w:val="00C141DB"/>
    <w:rsid w:val="00C15620"/>
    <w:rsid w:val="00C16CFA"/>
    <w:rsid w:val="00C1744C"/>
    <w:rsid w:val="00C17D93"/>
    <w:rsid w:val="00C17FE6"/>
    <w:rsid w:val="00C20F4B"/>
    <w:rsid w:val="00C211E6"/>
    <w:rsid w:val="00C2156C"/>
    <w:rsid w:val="00C21DAD"/>
    <w:rsid w:val="00C23084"/>
    <w:rsid w:val="00C236F9"/>
    <w:rsid w:val="00C23F36"/>
    <w:rsid w:val="00C2432C"/>
    <w:rsid w:val="00C2583E"/>
    <w:rsid w:val="00C27DF2"/>
    <w:rsid w:val="00C3068C"/>
    <w:rsid w:val="00C313C6"/>
    <w:rsid w:val="00C31D64"/>
    <w:rsid w:val="00C31E12"/>
    <w:rsid w:val="00C342FA"/>
    <w:rsid w:val="00C35599"/>
    <w:rsid w:val="00C35B0C"/>
    <w:rsid w:val="00C36DF9"/>
    <w:rsid w:val="00C3708D"/>
    <w:rsid w:val="00C4086B"/>
    <w:rsid w:val="00C40F33"/>
    <w:rsid w:val="00C41D11"/>
    <w:rsid w:val="00C42058"/>
    <w:rsid w:val="00C4210B"/>
    <w:rsid w:val="00C431D2"/>
    <w:rsid w:val="00C4372C"/>
    <w:rsid w:val="00C441E5"/>
    <w:rsid w:val="00C44911"/>
    <w:rsid w:val="00C4525B"/>
    <w:rsid w:val="00C45809"/>
    <w:rsid w:val="00C46C26"/>
    <w:rsid w:val="00C500DE"/>
    <w:rsid w:val="00C51D2B"/>
    <w:rsid w:val="00C52032"/>
    <w:rsid w:val="00C52F70"/>
    <w:rsid w:val="00C53148"/>
    <w:rsid w:val="00C54099"/>
    <w:rsid w:val="00C5581A"/>
    <w:rsid w:val="00C60759"/>
    <w:rsid w:val="00C60A14"/>
    <w:rsid w:val="00C62794"/>
    <w:rsid w:val="00C63E81"/>
    <w:rsid w:val="00C657C5"/>
    <w:rsid w:val="00C66836"/>
    <w:rsid w:val="00C66DD6"/>
    <w:rsid w:val="00C7018F"/>
    <w:rsid w:val="00C702A0"/>
    <w:rsid w:val="00C70C1E"/>
    <w:rsid w:val="00C7163D"/>
    <w:rsid w:val="00C71C35"/>
    <w:rsid w:val="00C748D7"/>
    <w:rsid w:val="00C74F46"/>
    <w:rsid w:val="00C76F8D"/>
    <w:rsid w:val="00C77335"/>
    <w:rsid w:val="00C7788A"/>
    <w:rsid w:val="00C80698"/>
    <w:rsid w:val="00C81016"/>
    <w:rsid w:val="00C8161C"/>
    <w:rsid w:val="00C8295E"/>
    <w:rsid w:val="00C83954"/>
    <w:rsid w:val="00C878F1"/>
    <w:rsid w:val="00C9173B"/>
    <w:rsid w:val="00C91E42"/>
    <w:rsid w:val="00C93E03"/>
    <w:rsid w:val="00C9579B"/>
    <w:rsid w:val="00C964DF"/>
    <w:rsid w:val="00C9663C"/>
    <w:rsid w:val="00CA04F0"/>
    <w:rsid w:val="00CA2EC5"/>
    <w:rsid w:val="00CA4F9B"/>
    <w:rsid w:val="00CA6F8E"/>
    <w:rsid w:val="00CA77CC"/>
    <w:rsid w:val="00CB113E"/>
    <w:rsid w:val="00CB154F"/>
    <w:rsid w:val="00CB1A9B"/>
    <w:rsid w:val="00CB2FB3"/>
    <w:rsid w:val="00CB31FB"/>
    <w:rsid w:val="00CB54ED"/>
    <w:rsid w:val="00CB5DED"/>
    <w:rsid w:val="00CB63CF"/>
    <w:rsid w:val="00CC0710"/>
    <w:rsid w:val="00CC2063"/>
    <w:rsid w:val="00CC2100"/>
    <w:rsid w:val="00CC2EFE"/>
    <w:rsid w:val="00CC32D2"/>
    <w:rsid w:val="00CC47E2"/>
    <w:rsid w:val="00CC5997"/>
    <w:rsid w:val="00CC5C4C"/>
    <w:rsid w:val="00CC5EC1"/>
    <w:rsid w:val="00CC6784"/>
    <w:rsid w:val="00CC7692"/>
    <w:rsid w:val="00CD1541"/>
    <w:rsid w:val="00CD2322"/>
    <w:rsid w:val="00CD2A7C"/>
    <w:rsid w:val="00CD3A7A"/>
    <w:rsid w:val="00CD4520"/>
    <w:rsid w:val="00CD557D"/>
    <w:rsid w:val="00CD65DC"/>
    <w:rsid w:val="00CD6EBE"/>
    <w:rsid w:val="00CD77BC"/>
    <w:rsid w:val="00CE028F"/>
    <w:rsid w:val="00CE0AD4"/>
    <w:rsid w:val="00CE0AF5"/>
    <w:rsid w:val="00CE0C6D"/>
    <w:rsid w:val="00CE2725"/>
    <w:rsid w:val="00CE3D00"/>
    <w:rsid w:val="00CE3E45"/>
    <w:rsid w:val="00CE40D4"/>
    <w:rsid w:val="00CE5B94"/>
    <w:rsid w:val="00CE5E66"/>
    <w:rsid w:val="00CE6EA3"/>
    <w:rsid w:val="00CF282B"/>
    <w:rsid w:val="00CF6B5C"/>
    <w:rsid w:val="00D01539"/>
    <w:rsid w:val="00D020D1"/>
    <w:rsid w:val="00D0273F"/>
    <w:rsid w:val="00D0475A"/>
    <w:rsid w:val="00D05029"/>
    <w:rsid w:val="00D05BC5"/>
    <w:rsid w:val="00D05C14"/>
    <w:rsid w:val="00D0700B"/>
    <w:rsid w:val="00D07771"/>
    <w:rsid w:val="00D116DB"/>
    <w:rsid w:val="00D12552"/>
    <w:rsid w:val="00D137D7"/>
    <w:rsid w:val="00D14D1D"/>
    <w:rsid w:val="00D15E5B"/>
    <w:rsid w:val="00D16B44"/>
    <w:rsid w:val="00D171EE"/>
    <w:rsid w:val="00D173E9"/>
    <w:rsid w:val="00D1780E"/>
    <w:rsid w:val="00D20923"/>
    <w:rsid w:val="00D20ED8"/>
    <w:rsid w:val="00D21228"/>
    <w:rsid w:val="00D2334F"/>
    <w:rsid w:val="00D236B2"/>
    <w:rsid w:val="00D247AE"/>
    <w:rsid w:val="00D250A4"/>
    <w:rsid w:val="00D25BA8"/>
    <w:rsid w:val="00D320D4"/>
    <w:rsid w:val="00D335EC"/>
    <w:rsid w:val="00D33AA0"/>
    <w:rsid w:val="00D342E2"/>
    <w:rsid w:val="00D358F3"/>
    <w:rsid w:val="00D35EC9"/>
    <w:rsid w:val="00D36256"/>
    <w:rsid w:val="00D367CA"/>
    <w:rsid w:val="00D376F0"/>
    <w:rsid w:val="00D37787"/>
    <w:rsid w:val="00D37A48"/>
    <w:rsid w:val="00D41714"/>
    <w:rsid w:val="00D42A5B"/>
    <w:rsid w:val="00D45A09"/>
    <w:rsid w:val="00D45E7E"/>
    <w:rsid w:val="00D47A30"/>
    <w:rsid w:val="00D511F1"/>
    <w:rsid w:val="00D5135B"/>
    <w:rsid w:val="00D515F8"/>
    <w:rsid w:val="00D51F62"/>
    <w:rsid w:val="00D530FF"/>
    <w:rsid w:val="00D53EE5"/>
    <w:rsid w:val="00D54850"/>
    <w:rsid w:val="00D558DD"/>
    <w:rsid w:val="00D55EDD"/>
    <w:rsid w:val="00D56D5C"/>
    <w:rsid w:val="00D61132"/>
    <w:rsid w:val="00D621C0"/>
    <w:rsid w:val="00D62DE9"/>
    <w:rsid w:val="00D63EAE"/>
    <w:rsid w:val="00D64595"/>
    <w:rsid w:val="00D645FB"/>
    <w:rsid w:val="00D66E93"/>
    <w:rsid w:val="00D70221"/>
    <w:rsid w:val="00D7136B"/>
    <w:rsid w:val="00D721EC"/>
    <w:rsid w:val="00D72AA9"/>
    <w:rsid w:val="00D74739"/>
    <w:rsid w:val="00D74767"/>
    <w:rsid w:val="00D74BED"/>
    <w:rsid w:val="00D768CC"/>
    <w:rsid w:val="00D771E0"/>
    <w:rsid w:val="00D77493"/>
    <w:rsid w:val="00D80215"/>
    <w:rsid w:val="00D80552"/>
    <w:rsid w:val="00D8074E"/>
    <w:rsid w:val="00D80EAB"/>
    <w:rsid w:val="00D80FC0"/>
    <w:rsid w:val="00D817A6"/>
    <w:rsid w:val="00D8251F"/>
    <w:rsid w:val="00D85A3F"/>
    <w:rsid w:val="00D86AF0"/>
    <w:rsid w:val="00D917FC"/>
    <w:rsid w:val="00D91DD2"/>
    <w:rsid w:val="00D922A9"/>
    <w:rsid w:val="00D952F4"/>
    <w:rsid w:val="00D95523"/>
    <w:rsid w:val="00D96281"/>
    <w:rsid w:val="00D9724C"/>
    <w:rsid w:val="00DA023B"/>
    <w:rsid w:val="00DA03BF"/>
    <w:rsid w:val="00DA0A20"/>
    <w:rsid w:val="00DA0FF1"/>
    <w:rsid w:val="00DA1EBD"/>
    <w:rsid w:val="00DA1ED8"/>
    <w:rsid w:val="00DA21EE"/>
    <w:rsid w:val="00DA41B7"/>
    <w:rsid w:val="00DA4485"/>
    <w:rsid w:val="00DA5B09"/>
    <w:rsid w:val="00DA6136"/>
    <w:rsid w:val="00DA7EFA"/>
    <w:rsid w:val="00DB0DDE"/>
    <w:rsid w:val="00DB151D"/>
    <w:rsid w:val="00DB4016"/>
    <w:rsid w:val="00DB4A2B"/>
    <w:rsid w:val="00DC0402"/>
    <w:rsid w:val="00DC11ED"/>
    <w:rsid w:val="00DC1A60"/>
    <w:rsid w:val="00DC25F7"/>
    <w:rsid w:val="00DC2719"/>
    <w:rsid w:val="00DC2BED"/>
    <w:rsid w:val="00DC52C0"/>
    <w:rsid w:val="00DC7710"/>
    <w:rsid w:val="00DC7B28"/>
    <w:rsid w:val="00DC7F21"/>
    <w:rsid w:val="00DD028E"/>
    <w:rsid w:val="00DD1A16"/>
    <w:rsid w:val="00DD1CDE"/>
    <w:rsid w:val="00DD36E7"/>
    <w:rsid w:val="00DD3BB7"/>
    <w:rsid w:val="00DD5D9A"/>
    <w:rsid w:val="00DD683A"/>
    <w:rsid w:val="00DD6D20"/>
    <w:rsid w:val="00DD6E2E"/>
    <w:rsid w:val="00DE03C7"/>
    <w:rsid w:val="00DE0A68"/>
    <w:rsid w:val="00DE12B0"/>
    <w:rsid w:val="00DE1587"/>
    <w:rsid w:val="00DE2A4D"/>
    <w:rsid w:val="00DE3C39"/>
    <w:rsid w:val="00DE50E1"/>
    <w:rsid w:val="00DE50FF"/>
    <w:rsid w:val="00DE59E7"/>
    <w:rsid w:val="00DE5C28"/>
    <w:rsid w:val="00DE68C5"/>
    <w:rsid w:val="00DE6D80"/>
    <w:rsid w:val="00DE6F6E"/>
    <w:rsid w:val="00DE78D5"/>
    <w:rsid w:val="00DE7FC5"/>
    <w:rsid w:val="00DF1277"/>
    <w:rsid w:val="00DF14B3"/>
    <w:rsid w:val="00DF214E"/>
    <w:rsid w:val="00DF2285"/>
    <w:rsid w:val="00DF3348"/>
    <w:rsid w:val="00DF3F37"/>
    <w:rsid w:val="00DF4A47"/>
    <w:rsid w:val="00DF4E27"/>
    <w:rsid w:val="00DF5D98"/>
    <w:rsid w:val="00DF6459"/>
    <w:rsid w:val="00DF64A3"/>
    <w:rsid w:val="00DF6694"/>
    <w:rsid w:val="00E00ABC"/>
    <w:rsid w:val="00E027D9"/>
    <w:rsid w:val="00E03228"/>
    <w:rsid w:val="00E0349B"/>
    <w:rsid w:val="00E03972"/>
    <w:rsid w:val="00E061C2"/>
    <w:rsid w:val="00E0745A"/>
    <w:rsid w:val="00E07DF1"/>
    <w:rsid w:val="00E122F0"/>
    <w:rsid w:val="00E12394"/>
    <w:rsid w:val="00E127A8"/>
    <w:rsid w:val="00E12F03"/>
    <w:rsid w:val="00E1326E"/>
    <w:rsid w:val="00E13774"/>
    <w:rsid w:val="00E14327"/>
    <w:rsid w:val="00E15C6B"/>
    <w:rsid w:val="00E15E84"/>
    <w:rsid w:val="00E1612E"/>
    <w:rsid w:val="00E17CDF"/>
    <w:rsid w:val="00E20E1B"/>
    <w:rsid w:val="00E21BD6"/>
    <w:rsid w:val="00E21DC4"/>
    <w:rsid w:val="00E23159"/>
    <w:rsid w:val="00E27EDF"/>
    <w:rsid w:val="00E315B7"/>
    <w:rsid w:val="00E3273C"/>
    <w:rsid w:val="00E32F48"/>
    <w:rsid w:val="00E3424E"/>
    <w:rsid w:val="00E363BF"/>
    <w:rsid w:val="00E367E8"/>
    <w:rsid w:val="00E37105"/>
    <w:rsid w:val="00E3775C"/>
    <w:rsid w:val="00E42414"/>
    <w:rsid w:val="00E42CD8"/>
    <w:rsid w:val="00E43F0D"/>
    <w:rsid w:val="00E44A28"/>
    <w:rsid w:val="00E4547B"/>
    <w:rsid w:val="00E4572D"/>
    <w:rsid w:val="00E461A0"/>
    <w:rsid w:val="00E46227"/>
    <w:rsid w:val="00E50120"/>
    <w:rsid w:val="00E505EC"/>
    <w:rsid w:val="00E5074C"/>
    <w:rsid w:val="00E509BC"/>
    <w:rsid w:val="00E52AAC"/>
    <w:rsid w:val="00E53A19"/>
    <w:rsid w:val="00E55290"/>
    <w:rsid w:val="00E56DB5"/>
    <w:rsid w:val="00E57F05"/>
    <w:rsid w:val="00E61076"/>
    <w:rsid w:val="00E61A96"/>
    <w:rsid w:val="00E61CEA"/>
    <w:rsid w:val="00E6283A"/>
    <w:rsid w:val="00E62B46"/>
    <w:rsid w:val="00E6343E"/>
    <w:rsid w:val="00E65665"/>
    <w:rsid w:val="00E663F9"/>
    <w:rsid w:val="00E672FD"/>
    <w:rsid w:val="00E6755A"/>
    <w:rsid w:val="00E67E03"/>
    <w:rsid w:val="00E70D3B"/>
    <w:rsid w:val="00E71630"/>
    <w:rsid w:val="00E720F5"/>
    <w:rsid w:val="00E72631"/>
    <w:rsid w:val="00E7576B"/>
    <w:rsid w:val="00E75C86"/>
    <w:rsid w:val="00E76314"/>
    <w:rsid w:val="00E76A66"/>
    <w:rsid w:val="00E8037D"/>
    <w:rsid w:val="00E80A76"/>
    <w:rsid w:val="00E81531"/>
    <w:rsid w:val="00E8271A"/>
    <w:rsid w:val="00E82817"/>
    <w:rsid w:val="00E84D19"/>
    <w:rsid w:val="00E85106"/>
    <w:rsid w:val="00E8513C"/>
    <w:rsid w:val="00E870B3"/>
    <w:rsid w:val="00E914D4"/>
    <w:rsid w:val="00E921D1"/>
    <w:rsid w:val="00E93328"/>
    <w:rsid w:val="00E934BC"/>
    <w:rsid w:val="00E938BF"/>
    <w:rsid w:val="00E94154"/>
    <w:rsid w:val="00E96408"/>
    <w:rsid w:val="00E97DA9"/>
    <w:rsid w:val="00EA04F7"/>
    <w:rsid w:val="00EA09CC"/>
    <w:rsid w:val="00EA1714"/>
    <w:rsid w:val="00EA1E3F"/>
    <w:rsid w:val="00EA1F37"/>
    <w:rsid w:val="00EA2194"/>
    <w:rsid w:val="00EA3449"/>
    <w:rsid w:val="00EB0504"/>
    <w:rsid w:val="00EB0AA1"/>
    <w:rsid w:val="00EB1F89"/>
    <w:rsid w:val="00EB5DD4"/>
    <w:rsid w:val="00EC02CC"/>
    <w:rsid w:val="00EC382F"/>
    <w:rsid w:val="00EC3FB2"/>
    <w:rsid w:val="00EC684C"/>
    <w:rsid w:val="00EC7147"/>
    <w:rsid w:val="00EC7A76"/>
    <w:rsid w:val="00EC7BD7"/>
    <w:rsid w:val="00ED0908"/>
    <w:rsid w:val="00ED183D"/>
    <w:rsid w:val="00ED372F"/>
    <w:rsid w:val="00ED3A89"/>
    <w:rsid w:val="00ED3CEE"/>
    <w:rsid w:val="00ED3DDC"/>
    <w:rsid w:val="00ED5307"/>
    <w:rsid w:val="00ED5EDC"/>
    <w:rsid w:val="00ED64F7"/>
    <w:rsid w:val="00ED6A05"/>
    <w:rsid w:val="00ED7451"/>
    <w:rsid w:val="00ED7597"/>
    <w:rsid w:val="00ED79B2"/>
    <w:rsid w:val="00ED7F09"/>
    <w:rsid w:val="00EE098E"/>
    <w:rsid w:val="00EE1103"/>
    <w:rsid w:val="00EE15A7"/>
    <w:rsid w:val="00EE1BEB"/>
    <w:rsid w:val="00EE1E82"/>
    <w:rsid w:val="00EE3409"/>
    <w:rsid w:val="00EE3A31"/>
    <w:rsid w:val="00EE43C1"/>
    <w:rsid w:val="00EE4FEA"/>
    <w:rsid w:val="00EE50B7"/>
    <w:rsid w:val="00EE5E82"/>
    <w:rsid w:val="00EE6FB2"/>
    <w:rsid w:val="00EF0FBB"/>
    <w:rsid w:val="00EF22B8"/>
    <w:rsid w:val="00EF2B31"/>
    <w:rsid w:val="00EF3CA8"/>
    <w:rsid w:val="00EF6BF0"/>
    <w:rsid w:val="00EF6BF2"/>
    <w:rsid w:val="00EF72A0"/>
    <w:rsid w:val="00F00C29"/>
    <w:rsid w:val="00F01E6A"/>
    <w:rsid w:val="00F0247C"/>
    <w:rsid w:val="00F02BF2"/>
    <w:rsid w:val="00F04CCC"/>
    <w:rsid w:val="00F05100"/>
    <w:rsid w:val="00F0510A"/>
    <w:rsid w:val="00F063D0"/>
    <w:rsid w:val="00F072E3"/>
    <w:rsid w:val="00F077B3"/>
    <w:rsid w:val="00F07926"/>
    <w:rsid w:val="00F10585"/>
    <w:rsid w:val="00F11C06"/>
    <w:rsid w:val="00F12D59"/>
    <w:rsid w:val="00F12FAE"/>
    <w:rsid w:val="00F13104"/>
    <w:rsid w:val="00F15E75"/>
    <w:rsid w:val="00F16AA7"/>
    <w:rsid w:val="00F17E8F"/>
    <w:rsid w:val="00F20B49"/>
    <w:rsid w:val="00F2239F"/>
    <w:rsid w:val="00F22D41"/>
    <w:rsid w:val="00F22D7E"/>
    <w:rsid w:val="00F22D82"/>
    <w:rsid w:val="00F2367E"/>
    <w:rsid w:val="00F2517E"/>
    <w:rsid w:val="00F27C74"/>
    <w:rsid w:val="00F3009D"/>
    <w:rsid w:val="00F317C3"/>
    <w:rsid w:val="00F32E10"/>
    <w:rsid w:val="00F338C0"/>
    <w:rsid w:val="00F34E8B"/>
    <w:rsid w:val="00F35D17"/>
    <w:rsid w:val="00F35FE6"/>
    <w:rsid w:val="00F36586"/>
    <w:rsid w:val="00F36603"/>
    <w:rsid w:val="00F36B9C"/>
    <w:rsid w:val="00F37073"/>
    <w:rsid w:val="00F37CE7"/>
    <w:rsid w:val="00F4039A"/>
    <w:rsid w:val="00F40594"/>
    <w:rsid w:val="00F415A8"/>
    <w:rsid w:val="00F41C2C"/>
    <w:rsid w:val="00F42E45"/>
    <w:rsid w:val="00F438F7"/>
    <w:rsid w:val="00F43973"/>
    <w:rsid w:val="00F445EA"/>
    <w:rsid w:val="00F44E20"/>
    <w:rsid w:val="00F451CC"/>
    <w:rsid w:val="00F47A75"/>
    <w:rsid w:val="00F47EF9"/>
    <w:rsid w:val="00F5015F"/>
    <w:rsid w:val="00F5094B"/>
    <w:rsid w:val="00F50C84"/>
    <w:rsid w:val="00F5162D"/>
    <w:rsid w:val="00F519B1"/>
    <w:rsid w:val="00F528C3"/>
    <w:rsid w:val="00F52E49"/>
    <w:rsid w:val="00F535F7"/>
    <w:rsid w:val="00F53797"/>
    <w:rsid w:val="00F54AD1"/>
    <w:rsid w:val="00F56B2B"/>
    <w:rsid w:val="00F622AE"/>
    <w:rsid w:val="00F626FD"/>
    <w:rsid w:val="00F628EC"/>
    <w:rsid w:val="00F629CF"/>
    <w:rsid w:val="00F62AA1"/>
    <w:rsid w:val="00F6354C"/>
    <w:rsid w:val="00F6369D"/>
    <w:rsid w:val="00F637C0"/>
    <w:rsid w:val="00F64788"/>
    <w:rsid w:val="00F64A47"/>
    <w:rsid w:val="00F651F8"/>
    <w:rsid w:val="00F6540E"/>
    <w:rsid w:val="00F6559D"/>
    <w:rsid w:val="00F67E02"/>
    <w:rsid w:val="00F708AF"/>
    <w:rsid w:val="00F718CA"/>
    <w:rsid w:val="00F72578"/>
    <w:rsid w:val="00F73E40"/>
    <w:rsid w:val="00F75F16"/>
    <w:rsid w:val="00F768B0"/>
    <w:rsid w:val="00F77D97"/>
    <w:rsid w:val="00F8093D"/>
    <w:rsid w:val="00F80A86"/>
    <w:rsid w:val="00F82050"/>
    <w:rsid w:val="00F8214E"/>
    <w:rsid w:val="00F8267C"/>
    <w:rsid w:val="00F8362F"/>
    <w:rsid w:val="00F83C98"/>
    <w:rsid w:val="00F84F15"/>
    <w:rsid w:val="00F855F3"/>
    <w:rsid w:val="00F85BA2"/>
    <w:rsid w:val="00F85ED4"/>
    <w:rsid w:val="00F8676F"/>
    <w:rsid w:val="00F86793"/>
    <w:rsid w:val="00F9038D"/>
    <w:rsid w:val="00F9065F"/>
    <w:rsid w:val="00F90F86"/>
    <w:rsid w:val="00F924A2"/>
    <w:rsid w:val="00F94278"/>
    <w:rsid w:val="00F969FC"/>
    <w:rsid w:val="00F96CDB"/>
    <w:rsid w:val="00FA01C7"/>
    <w:rsid w:val="00FA0666"/>
    <w:rsid w:val="00FA084E"/>
    <w:rsid w:val="00FA12D6"/>
    <w:rsid w:val="00FA2EBC"/>
    <w:rsid w:val="00FA42F9"/>
    <w:rsid w:val="00FA5C32"/>
    <w:rsid w:val="00FA6676"/>
    <w:rsid w:val="00FA784E"/>
    <w:rsid w:val="00FA7F53"/>
    <w:rsid w:val="00FB0969"/>
    <w:rsid w:val="00FB40AA"/>
    <w:rsid w:val="00FB4BD6"/>
    <w:rsid w:val="00FB6328"/>
    <w:rsid w:val="00FB6CE5"/>
    <w:rsid w:val="00FB7370"/>
    <w:rsid w:val="00FB738E"/>
    <w:rsid w:val="00FB7529"/>
    <w:rsid w:val="00FC00C3"/>
    <w:rsid w:val="00FC0A3A"/>
    <w:rsid w:val="00FC14E0"/>
    <w:rsid w:val="00FC1EBD"/>
    <w:rsid w:val="00FC1F07"/>
    <w:rsid w:val="00FC2642"/>
    <w:rsid w:val="00FC265C"/>
    <w:rsid w:val="00FC2CDD"/>
    <w:rsid w:val="00FC3C0C"/>
    <w:rsid w:val="00FC4E99"/>
    <w:rsid w:val="00FC641C"/>
    <w:rsid w:val="00FC7ABA"/>
    <w:rsid w:val="00FD0588"/>
    <w:rsid w:val="00FD2940"/>
    <w:rsid w:val="00FD2B40"/>
    <w:rsid w:val="00FD4315"/>
    <w:rsid w:val="00FD4CA0"/>
    <w:rsid w:val="00FD5C29"/>
    <w:rsid w:val="00FD5FE1"/>
    <w:rsid w:val="00FE0919"/>
    <w:rsid w:val="00FE1B3E"/>
    <w:rsid w:val="00FE2274"/>
    <w:rsid w:val="00FE2CF3"/>
    <w:rsid w:val="00FE360A"/>
    <w:rsid w:val="00FE387B"/>
    <w:rsid w:val="00FE5A6D"/>
    <w:rsid w:val="00FE6748"/>
    <w:rsid w:val="00FE67C6"/>
    <w:rsid w:val="00FE67FC"/>
    <w:rsid w:val="00FF08D5"/>
    <w:rsid w:val="00FF0C9C"/>
    <w:rsid w:val="00FF3767"/>
    <w:rsid w:val="00FF3EE3"/>
    <w:rsid w:val="00FF3FC0"/>
    <w:rsid w:val="00FF401B"/>
    <w:rsid w:val="00FF402E"/>
    <w:rsid w:val="00FF51BE"/>
    <w:rsid w:val="00FF5B9D"/>
    <w:rsid w:val="00FF7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0593"/>
    <o:shapelayout v:ext="edit">
      <o:idmap v:ext="edit" data="1"/>
    </o:shapelayout>
  </w:shapeDefaults>
  <w:decimalSymbol w:val=","/>
  <w:listSeparator w:val=","/>
  <w14:defaultImageDpi w14:val="300"/>
  <w15:docId w15:val="{E02638E8-0BD5-4AA6-879E-3A6ECB8C7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33AA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unhideWhenUsed/>
    <w:qFormat/>
    <w:rsid w:val="003170DB"/>
    <w:pPr>
      <w:jc w:val="center"/>
      <w:outlineLvl w:val="2"/>
    </w:pPr>
    <w:rPr>
      <w:rFonts w:asciiTheme="majorHAnsi" w:eastAsiaTheme="majorEastAsia" w:hAnsiTheme="majorHAnsi" w:cstheme="majorBidi"/>
      <w:bCs/>
      <w:color w:val="498CF1" w:themeColor="background2" w:themeShade="BF"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E727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E7276"/>
  </w:style>
  <w:style w:type="paragraph" w:styleId="Piedepgina">
    <w:name w:val="footer"/>
    <w:basedOn w:val="Normal"/>
    <w:link w:val="PiedepginaCar"/>
    <w:uiPriority w:val="99"/>
    <w:unhideWhenUsed/>
    <w:rsid w:val="00AE727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E7276"/>
  </w:style>
  <w:style w:type="paragraph" w:customStyle="1" w:styleId="Page">
    <w:name w:val="Page"/>
    <w:basedOn w:val="Normal"/>
    <w:link w:val="PageChar"/>
    <w:qFormat/>
    <w:rsid w:val="00AE7276"/>
    <w:pPr>
      <w:jc w:val="center"/>
    </w:pPr>
    <w:rPr>
      <w:color w:val="ACCBF9" w:themeColor="background2"/>
      <w:sz w:val="20"/>
    </w:rPr>
  </w:style>
  <w:style w:type="character" w:customStyle="1" w:styleId="PageChar">
    <w:name w:val="Page Char"/>
    <w:basedOn w:val="Fuentedeprrafopredeter"/>
    <w:link w:val="Page"/>
    <w:rsid w:val="00AE7276"/>
    <w:rPr>
      <w:color w:val="ACCBF9" w:themeColor="background2"/>
      <w:sz w:val="20"/>
    </w:rPr>
  </w:style>
  <w:style w:type="paragraph" w:styleId="Ttulo">
    <w:name w:val="Title"/>
    <w:basedOn w:val="Normal"/>
    <w:link w:val="TtuloCar"/>
    <w:uiPriority w:val="10"/>
    <w:qFormat/>
    <w:rsid w:val="00F519B1"/>
    <w:pPr>
      <w:spacing w:line="1640" w:lineRule="exact"/>
      <w:jc w:val="center"/>
    </w:pPr>
    <w:rPr>
      <w:rFonts w:asciiTheme="majorHAnsi" w:eastAsiaTheme="majorEastAsia" w:hAnsiTheme="majorHAnsi" w:cstheme="majorBidi"/>
      <w:color w:val="242852" w:themeColor="text2"/>
      <w:sz w:val="160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519B1"/>
    <w:rPr>
      <w:rFonts w:asciiTheme="majorHAnsi" w:eastAsiaTheme="majorEastAsia" w:hAnsiTheme="majorHAnsi" w:cstheme="majorBidi"/>
      <w:color w:val="242852" w:themeColor="text2"/>
      <w:sz w:val="160"/>
      <w:szCs w:val="52"/>
    </w:rPr>
  </w:style>
  <w:style w:type="character" w:customStyle="1" w:styleId="Ttulo3Car">
    <w:name w:val="Título 3 Car"/>
    <w:basedOn w:val="Fuentedeprrafopredeter"/>
    <w:link w:val="Ttulo3"/>
    <w:uiPriority w:val="9"/>
    <w:rsid w:val="003170DB"/>
    <w:rPr>
      <w:rFonts w:asciiTheme="majorHAnsi" w:eastAsiaTheme="majorEastAsia" w:hAnsiTheme="majorHAnsi" w:cstheme="majorBidi"/>
      <w:bCs/>
      <w:color w:val="498CF1" w:themeColor="background2" w:themeShade="BF"/>
      <w:sz w:val="36"/>
    </w:rPr>
  </w:style>
  <w:style w:type="paragraph" w:customStyle="1" w:styleId="CoverHeader">
    <w:name w:val="Cover Header"/>
    <w:basedOn w:val="Normal"/>
    <w:link w:val="CoverHeaderChar"/>
    <w:qFormat/>
    <w:rsid w:val="00D335EC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Fuentedeprrafopredeter"/>
    <w:link w:val="CoverHeader"/>
    <w:rsid w:val="00D335EC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paragraph" w:styleId="Prrafodelista">
    <w:name w:val="List Paragraph"/>
    <w:basedOn w:val="Normal"/>
    <w:qFormat/>
    <w:rsid w:val="00555A18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B81E05"/>
  </w:style>
  <w:style w:type="table" w:styleId="Tablaconcuadrcula">
    <w:name w:val="Table Grid"/>
    <w:basedOn w:val="Tablanormal"/>
    <w:uiPriority w:val="99"/>
    <w:rsid w:val="00AE636D"/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D33AA0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extoindependiente">
    <w:name w:val="Body Text"/>
    <w:basedOn w:val="Normal"/>
    <w:link w:val="TextoindependienteCar"/>
    <w:uiPriority w:val="99"/>
    <w:unhideWhenUsed/>
    <w:rsid w:val="00D33AA0"/>
    <w:pPr>
      <w:spacing w:after="120" w:line="288" w:lineRule="auto"/>
    </w:pPr>
    <w:rPr>
      <w:color w:val="404040" w:themeColor="text1" w:themeTint="BF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33AA0"/>
    <w:rPr>
      <w:color w:val="404040" w:themeColor="text1" w:themeTint="BF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D299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2994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229BA"/>
    <w:pPr>
      <w:spacing w:before="100" w:beforeAutospacing="1" w:after="100" w:afterAutospacing="1"/>
    </w:pPr>
    <w:rPr>
      <w:rFonts w:ascii="Times New Roman" w:hAnsi="Times New Roman" w:cs="Times New Roman"/>
      <w:lang w:val="es-CO" w:eastAsia="es-CO"/>
    </w:rPr>
  </w:style>
  <w:style w:type="paragraph" w:customStyle="1" w:styleId="Default">
    <w:name w:val="Default"/>
    <w:rsid w:val="0011304E"/>
    <w:pPr>
      <w:autoSpaceDE w:val="0"/>
      <w:autoSpaceDN w:val="0"/>
      <w:adjustRightInd w:val="0"/>
    </w:pPr>
    <w:rPr>
      <w:rFonts w:ascii="Arial" w:hAnsi="Arial" w:cs="Arial"/>
      <w:color w:val="000000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0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2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0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2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0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Colors" Target="diagrams/colors1.xml"/><Relationship Id="rId18" Type="http://schemas.openxmlformats.org/officeDocument/2006/relationships/image" Target="media/image5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4.png"/><Relationship Id="rId25" Type="http://schemas.openxmlformats.org/officeDocument/2006/relationships/header" Target="header2.xml"/><Relationship Id="rId33" Type="http://schemas.openxmlformats.org/officeDocument/2006/relationships/image" Target="media/image19.wmf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header" Target="header1.xml"/><Relationship Id="rId32" Type="http://schemas.openxmlformats.org/officeDocument/2006/relationships/image" Target="media/image18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emf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diagramData" Target="diagrams/data1.xml"/><Relationship Id="rId19" Type="http://schemas.openxmlformats.org/officeDocument/2006/relationships/image" Target="media/image6.emf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microsoft.com/office/2007/relationships/diagramDrawing" Target="diagrams/drawing1.xml"/><Relationship Id="rId22" Type="http://schemas.openxmlformats.org/officeDocument/2006/relationships/image" Target="media/image9.png"/><Relationship Id="rId27" Type="http://schemas.openxmlformats.org/officeDocument/2006/relationships/image" Target="media/image13.jpeg"/><Relationship Id="rId30" Type="http://schemas.openxmlformats.org/officeDocument/2006/relationships/image" Target="media/image16.emf"/><Relationship Id="rId35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200.png"/><Relationship Id="rId1" Type="http://schemas.openxmlformats.org/officeDocument/2006/relationships/image" Target="media/image1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NO%20NAME:2013%20SPCI:Contrato%202013:Anexos%20contrato%20558%20de%202013:anexos%20contrato%20558%20de%202013%20-%20junio:Anexo%203:tablero%20de%20control%20-%20mayo%20201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es-ES" sz="900"/>
              <a:t>Procesos Estratégicos</a:t>
            </a:r>
            <a:endParaRPr lang="es-ES"/>
          </a:p>
          <a:p>
            <a:pPr algn="ctr">
              <a:defRPr/>
            </a:pPr>
            <a:r>
              <a:rPr lang="es-ES"/>
              <a:t>Peso Porcentual</a:t>
            </a:r>
          </a:p>
        </c:rich>
      </c:tx>
      <c:layout>
        <c:manualLayout>
          <c:xMode val="edge"/>
          <c:yMode val="edge"/>
          <c:x val="0.30990139746045298"/>
          <c:y val="1.8148132552949601E-3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3382696804364798E-2"/>
          <c:y val="0.187386110287769"/>
          <c:w val="0.94544037412314896"/>
          <c:h val="0.66472415170689603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CCCC"/>
              </a:solidFill>
            </c:spPr>
            <c:extLst>
              <c:ext xmlns:c16="http://schemas.microsoft.com/office/drawing/2014/chart" uri="{C3380CC4-5D6E-409C-BE32-E72D297353CC}">
                <c16:uniqueId val="{00000001-5BA9-42FF-9367-6966ED8B86AA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</c:spPr>
            <c:extLst>
              <c:ext xmlns:c16="http://schemas.microsoft.com/office/drawing/2014/chart" uri="{C3380CC4-5D6E-409C-BE32-E72D297353CC}">
                <c16:uniqueId val="{00000003-5BA9-42FF-9367-6966ED8B86AA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5BA9-42FF-9367-6966ED8B86AA}"/>
              </c:ext>
            </c:extLst>
          </c:dPt>
          <c:dPt>
            <c:idx val="3"/>
            <c:bubble3D val="0"/>
            <c:spPr>
              <a:solidFill>
                <a:srgbClr val="CCFF00"/>
              </a:solidFill>
            </c:spPr>
            <c:extLst>
              <c:ext xmlns:c16="http://schemas.microsoft.com/office/drawing/2014/chart" uri="{C3380CC4-5D6E-409C-BE32-E72D297353CC}">
                <c16:uniqueId val="{00000007-5BA9-42FF-9367-6966ED8B86A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latin typeface="Calibri" panose="020F0502020204030204" pitchFamily="34" charset="0"/>
                    <a:cs typeface="Calibri" panose="020F0502020204030204" pitchFamily="34" charset="0"/>
                  </a:defRPr>
                </a:pPr>
                <a:endParaRPr lang="es-CO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'Ev entidad'!$A$2:$A$5</c:f>
              <c:strCache>
                <c:ptCount val="4"/>
                <c:pt idx="0">
                  <c:v>Estratégico</c:v>
                </c:pt>
                <c:pt idx="1">
                  <c:v>Misional</c:v>
                </c:pt>
                <c:pt idx="2">
                  <c:v>Apoyo</c:v>
                </c:pt>
                <c:pt idx="3">
                  <c:v>Evaluación y control</c:v>
                </c:pt>
              </c:strCache>
            </c:strRef>
          </c:cat>
          <c:val>
            <c:numRef>
              <c:f>'Ev entidad'!$C$2:$C$5</c:f>
              <c:numCache>
                <c:formatCode>_(* #,##0_);_(* \(#,##0\);_(* "-"??_);_(@_)</c:formatCode>
                <c:ptCount val="4"/>
                <c:pt idx="0">
                  <c:v>20</c:v>
                </c:pt>
                <c:pt idx="1">
                  <c:v>50</c:v>
                </c:pt>
                <c:pt idx="2">
                  <c:v>20</c:v>
                </c:pt>
                <c:pt idx="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BA9-42FF-9367-6966ED8B86A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 algn="ctr">
            <a:defRPr/>
          </a:pPr>
          <a:endParaRPr lang="es-CO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00"/>
      </a:pPr>
      <a:endParaRPr lang="es-CO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48CC38F-B7B7-9A46-900A-6B4B289C370B}" type="doc">
      <dgm:prSet loTypeId="urn:microsoft.com/office/officeart/2005/8/layout/vList3" loCatId="" qsTypeId="urn:microsoft.com/office/officeart/2005/8/quickstyle/simple4" qsCatId="simple" csTypeId="urn:microsoft.com/office/officeart/2005/8/colors/accent1_2" csCatId="accent1" phldr="1"/>
      <dgm:spPr/>
    </dgm:pt>
    <dgm:pt modelId="{EACD9ECA-18FC-9741-B913-3AAD782A4480}">
      <dgm:prSet phldrT="[Texto]" custT="1"/>
      <dgm:spPr>
        <a:solidFill>
          <a:srgbClr val="66CC00"/>
        </a:solidFill>
      </dgm:spPr>
      <dgm:t>
        <a:bodyPr/>
        <a:lstStyle/>
        <a:p>
          <a:r>
            <a:rPr lang="es-ES" sz="1400">
              <a:solidFill>
                <a:schemeClr val="bg1"/>
              </a:solidFill>
            </a:rPr>
            <a:t>Mayor igual 70,01</a:t>
          </a:r>
        </a:p>
      </dgm:t>
    </dgm:pt>
    <dgm:pt modelId="{7404855A-E3EF-1E4B-904A-BAF9702FCE7B}" type="parTrans" cxnId="{125C5E27-CF81-3F47-89AF-088B2B181F45}">
      <dgm:prSet/>
      <dgm:spPr/>
      <dgm:t>
        <a:bodyPr/>
        <a:lstStyle/>
        <a:p>
          <a:endParaRPr lang="es-ES"/>
        </a:p>
      </dgm:t>
    </dgm:pt>
    <dgm:pt modelId="{97BE249D-3300-0141-AD74-9C6A778254C4}" type="sibTrans" cxnId="{125C5E27-CF81-3F47-89AF-088B2B181F45}">
      <dgm:prSet/>
      <dgm:spPr/>
      <dgm:t>
        <a:bodyPr/>
        <a:lstStyle/>
        <a:p>
          <a:endParaRPr lang="es-ES"/>
        </a:p>
      </dgm:t>
    </dgm:pt>
    <dgm:pt modelId="{F5FF74CC-325F-0C42-ADF6-B819D2332B59}">
      <dgm:prSet phldrT="[Texto]" custT="1"/>
      <dgm:spPr>
        <a:solidFill>
          <a:srgbClr val="FFFF00"/>
        </a:solidFill>
      </dgm:spPr>
      <dgm:t>
        <a:bodyPr/>
        <a:lstStyle/>
        <a:p>
          <a:r>
            <a:rPr lang="es-ES" sz="1400">
              <a:solidFill>
                <a:schemeClr val="accent6">
                  <a:lumMod val="75000"/>
                </a:schemeClr>
              </a:solidFill>
            </a:rPr>
            <a:t>Entre 55,01 y 70</a:t>
          </a:r>
        </a:p>
      </dgm:t>
    </dgm:pt>
    <dgm:pt modelId="{E025F85D-5F39-9945-8223-58B89E5B2206}" type="parTrans" cxnId="{1FBFDA48-9166-7549-B70F-E905D71AC341}">
      <dgm:prSet/>
      <dgm:spPr/>
      <dgm:t>
        <a:bodyPr/>
        <a:lstStyle/>
        <a:p>
          <a:endParaRPr lang="es-ES"/>
        </a:p>
      </dgm:t>
    </dgm:pt>
    <dgm:pt modelId="{33A3A187-F867-F14E-8FD8-F6A4F7B0280C}" type="sibTrans" cxnId="{1FBFDA48-9166-7549-B70F-E905D71AC341}">
      <dgm:prSet/>
      <dgm:spPr/>
      <dgm:t>
        <a:bodyPr/>
        <a:lstStyle/>
        <a:p>
          <a:endParaRPr lang="es-ES"/>
        </a:p>
      </dgm:t>
    </dgm:pt>
    <dgm:pt modelId="{DDC003FA-4520-1B4F-8BC7-1D240DC15071}">
      <dgm:prSet phldrT="[Texto]" custT="1"/>
      <dgm:spPr>
        <a:solidFill>
          <a:srgbClr val="FF0000"/>
        </a:solidFill>
      </dgm:spPr>
      <dgm:t>
        <a:bodyPr/>
        <a:lstStyle/>
        <a:p>
          <a:r>
            <a:rPr lang="es-ES" sz="1400">
              <a:solidFill>
                <a:schemeClr val="bg1"/>
              </a:solidFill>
            </a:rPr>
            <a:t>Menor igual a 55</a:t>
          </a:r>
        </a:p>
      </dgm:t>
    </dgm:pt>
    <dgm:pt modelId="{7E7D701D-CA2F-0847-98A8-DCCD8CC1A6D9}" type="sibTrans" cxnId="{8FC4B79D-A738-C046-A2A8-09FD39C37841}">
      <dgm:prSet/>
      <dgm:spPr/>
      <dgm:t>
        <a:bodyPr/>
        <a:lstStyle/>
        <a:p>
          <a:endParaRPr lang="es-ES"/>
        </a:p>
      </dgm:t>
    </dgm:pt>
    <dgm:pt modelId="{331237F2-3197-5046-AC54-202BF35A6042}" type="parTrans" cxnId="{8FC4B79D-A738-C046-A2A8-09FD39C37841}">
      <dgm:prSet/>
      <dgm:spPr/>
      <dgm:t>
        <a:bodyPr/>
        <a:lstStyle/>
        <a:p>
          <a:endParaRPr lang="es-ES"/>
        </a:p>
      </dgm:t>
    </dgm:pt>
    <dgm:pt modelId="{6D7CCC92-DEDE-4B48-9520-DAAA410645B3}" type="pres">
      <dgm:prSet presAssocID="{C48CC38F-B7B7-9A46-900A-6B4B289C370B}" presName="linearFlow" presStyleCnt="0">
        <dgm:presLayoutVars>
          <dgm:dir/>
          <dgm:resizeHandles val="exact"/>
        </dgm:presLayoutVars>
      </dgm:prSet>
      <dgm:spPr/>
    </dgm:pt>
    <dgm:pt modelId="{D29D7B7E-C714-3442-A1E9-C48A60BF4F4E}" type="pres">
      <dgm:prSet presAssocID="{EACD9ECA-18FC-9741-B913-3AAD782A4480}" presName="composite" presStyleCnt="0"/>
      <dgm:spPr/>
    </dgm:pt>
    <dgm:pt modelId="{E313DF18-D225-D147-AF96-349AC4B2F7D6}" type="pres">
      <dgm:prSet presAssocID="{EACD9ECA-18FC-9741-B913-3AAD782A4480}" presName="imgShp" presStyleLbl="fgImgPlace1" presStyleIdx="0" presStyleCnt="3"/>
      <dgm:spPr>
        <a:solidFill>
          <a:srgbClr val="66CC00"/>
        </a:solidFill>
        <a:scene3d>
          <a:camera prst="orthographicFront"/>
          <a:lightRig rig="threePt" dir="t"/>
        </a:scene3d>
        <a:sp3d>
          <a:bevelT/>
        </a:sp3d>
      </dgm:spPr>
    </dgm:pt>
    <dgm:pt modelId="{842CDB44-34EB-4D44-A84E-FD89760B78D6}" type="pres">
      <dgm:prSet presAssocID="{EACD9ECA-18FC-9741-B913-3AAD782A4480}" presName="txShp" presStyleLbl="node1" presStyleIdx="0" presStyleCnt="3" custScaleX="120234" custLinFactNeighborX="612">
        <dgm:presLayoutVars>
          <dgm:bulletEnabled val="1"/>
        </dgm:presLayoutVars>
      </dgm:prSet>
      <dgm:spPr/>
    </dgm:pt>
    <dgm:pt modelId="{18F8E560-F3D9-EE4D-AD3A-A11CE6FF04EB}" type="pres">
      <dgm:prSet presAssocID="{97BE249D-3300-0141-AD74-9C6A778254C4}" presName="spacing" presStyleCnt="0"/>
      <dgm:spPr/>
    </dgm:pt>
    <dgm:pt modelId="{6E60FCB8-4678-674A-A704-E86FFB67D256}" type="pres">
      <dgm:prSet presAssocID="{F5FF74CC-325F-0C42-ADF6-B819D2332B59}" presName="composite" presStyleCnt="0"/>
      <dgm:spPr/>
    </dgm:pt>
    <dgm:pt modelId="{8AFE2398-7CC7-E043-B08B-EEBF5C5AC288}" type="pres">
      <dgm:prSet presAssocID="{F5FF74CC-325F-0C42-ADF6-B819D2332B59}" presName="imgShp" presStyleLbl="fgImgPlace1" presStyleIdx="1" presStyleCnt="3"/>
      <dgm:spPr>
        <a:solidFill>
          <a:srgbClr val="FFFF00"/>
        </a:solidFill>
        <a:scene3d>
          <a:camera prst="orthographicFront"/>
          <a:lightRig rig="threePt" dir="t"/>
        </a:scene3d>
        <a:sp3d>
          <a:bevelT/>
        </a:sp3d>
      </dgm:spPr>
    </dgm:pt>
    <dgm:pt modelId="{964CFE23-9FE8-AD43-ADAD-154EEDEE4DF1}" type="pres">
      <dgm:prSet presAssocID="{F5FF74CC-325F-0C42-ADF6-B819D2332B59}" presName="txShp" presStyleLbl="node1" presStyleIdx="1" presStyleCnt="3" custScaleX="121197">
        <dgm:presLayoutVars>
          <dgm:bulletEnabled val="1"/>
        </dgm:presLayoutVars>
      </dgm:prSet>
      <dgm:spPr/>
    </dgm:pt>
    <dgm:pt modelId="{81032428-05C2-694C-A62A-055939E39835}" type="pres">
      <dgm:prSet presAssocID="{33A3A187-F867-F14E-8FD8-F6A4F7B0280C}" presName="spacing" presStyleCnt="0"/>
      <dgm:spPr/>
    </dgm:pt>
    <dgm:pt modelId="{EA4B39D5-0B20-0C44-8D55-107E7C9429DA}" type="pres">
      <dgm:prSet presAssocID="{DDC003FA-4520-1B4F-8BC7-1D240DC15071}" presName="composite" presStyleCnt="0"/>
      <dgm:spPr/>
    </dgm:pt>
    <dgm:pt modelId="{103EFE1D-7BDB-6D4D-BCEA-12860D76B38A}" type="pres">
      <dgm:prSet presAssocID="{DDC003FA-4520-1B4F-8BC7-1D240DC15071}" presName="imgShp" presStyleLbl="fgImgPlace1" presStyleIdx="2" presStyleCnt="3"/>
      <dgm:spPr>
        <a:solidFill>
          <a:srgbClr val="FF0000"/>
        </a:solidFill>
        <a:scene3d>
          <a:camera prst="orthographicFront"/>
          <a:lightRig rig="threePt" dir="t"/>
        </a:scene3d>
        <a:sp3d>
          <a:bevelT/>
        </a:sp3d>
      </dgm:spPr>
    </dgm:pt>
    <dgm:pt modelId="{4BD7D930-D4A2-5941-A088-C5704FDBB654}" type="pres">
      <dgm:prSet presAssocID="{DDC003FA-4520-1B4F-8BC7-1D240DC15071}" presName="txShp" presStyleLbl="node1" presStyleIdx="2" presStyleCnt="3" custScaleX="122067">
        <dgm:presLayoutVars>
          <dgm:bulletEnabled val="1"/>
        </dgm:presLayoutVars>
      </dgm:prSet>
      <dgm:spPr/>
    </dgm:pt>
  </dgm:ptLst>
  <dgm:cxnLst>
    <dgm:cxn modelId="{027A351B-6FF0-49D7-9BB8-70231BE19F2C}" type="presOf" srcId="{F5FF74CC-325F-0C42-ADF6-B819D2332B59}" destId="{964CFE23-9FE8-AD43-ADAD-154EEDEE4DF1}" srcOrd="0" destOrd="0" presId="urn:microsoft.com/office/officeart/2005/8/layout/vList3"/>
    <dgm:cxn modelId="{125C5E27-CF81-3F47-89AF-088B2B181F45}" srcId="{C48CC38F-B7B7-9A46-900A-6B4B289C370B}" destId="{EACD9ECA-18FC-9741-B913-3AAD782A4480}" srcOrd="0" destOrd="0" parTransId="{7404855A-E3EF-1E4B-904A-BAF9702FCE7B}" sibTransId="{97BE249D-3300-0141-AD74-9C6A778254C4}"/>
    <dgm:cxn modelId="{81C4045D-2223-4883-9254-08632827E584}" type="presOf" srcId="{DDC003FA-4520-1B4F-8BC7-1D240DC15071}" destId="{4BD7D930-D4A2-5941-A088-C5704FDBB654}" srcOrd="0" destOrd="0" presId="urn:microsoft.com/office/officeart/2005/8/layout/vList3"/>
    <dgm:cxn modelId="{1FBFDA48-9166-7549-B70F-E905D71AC341}" srcId="{C48CC38F-B7B7-9A46-900A-6B4B289C370B}" destId="{F5FF74CC-325F-0C42-ADF6-B819D2332B59}" srcOrd="1" destOrd="0" parTransId="{E025F85D-5F39-9945-8223-58B89E5B2206}" sibTransId="{33A3A187-F867-F14E-8FD8-F6A4F7B0280C}"/>
    <dgm:cxn modelId="{8FC4B79D-A738-C046-A2A8-09FD39C37841}" srcId="{C48CC38F-B7B7-9A46-900A-6B4B289C370B}" destId="{DDC003FA-4520-1B4F-8BC7-1D240DC15071}" srcOrd="2" destOrd="0" parTransId="{331237F2-3197-5046-AC54-202BF35A6042}" sibTransId="{7E7D701D-CA2F-0847-98A8-DCCD8CC1A6D9}"/>
    <dgm:cxn modelId="{D7B134A6-6FE0-417E-AB71-CBC5B7341B99}" type="presOf" srcId="{C48CC38F-B7B7-9A46-900A-6B4B289C370B}" destId="{6D7CCC92-DEDE-4B48-9520-DAAA410645B3}" srcOrd="0" destOrd="0" presId="urn:microsoft.com/office/officeart/2005/8/layout/vList3"/>
    <dgm:cxn modelId="{C9B134E3-7700-4BBE-937A-FA49BEDC4677}" type="presOf" srcId="{EACD9ECA-18FC-9741-B913-3AAD782A4480}" destId="{842CDB44-34EB-4D44-A84E-FD89760B78D6}" srcOrd="0" destOrd="0" presId="urn:microsoft.com/office/officeart/2005/8/layout/vList3"/>
    <dgm:cxn modelId="{6D970CE8-8FED-4F2C-84EC-5EF39489B26D}" type="presParOf" srcId="{6D7CCC92-DEDE-4B48-9520-DAAA410645B3}" destId="{D29D7B7E-C714-3442-A1E9-C48A60BF4F4E}" srcOrd="0" destOrd="0" presId="urn:microsoft.com/office/officeart/2005/8/layout/vList3"/>
    <dgm:cxn modelId="{687B3B38-1F07-4776-A93C-487C05DEEC10}" type="presParOf" srcId="{D29D7B7E-C714-3442-A1E9-C48A60BF4F4E}" destId="{E313DF18-D225-D147-AF96-349AC4B2F7D6}" srcOrd="0" destOrd="0" presId="urn:microsoft.com/office/officeart/2005/8/layout/vList3"/>
    <dgm:cxn modelId="{4FCD02DE-3712-4FE1-8FE7-5484EAD60F80}" type="presParOf" srcId="{D29D7B7E-C714-3442-A1E9-C48A60BF4F4E}" destId="{842CDB44-34EB-4D44-A84E-FD89760B78D6}" srcOrd="1" destOrd="0" presId="urn:microsoft.com/office/officeart/2005/8/layout/vList3"/>
    <dgm:cxn modelId="{EF300706-053E-42B1-899E-65D9B1A5A7CB}" type="presParOf" srcId="{6D7CCC92-DEDE-4B48-9520-DAAA410645B3}" destId="{18F8E560-F3D9-EE4D-AD3A-A11CE6FF04EB}" srcOrd="1" destOrd="0" presId="urn:microsoft.com/office/officeart/2005/8/layout/vList3"/>
    <dgm:cxn modelId="{15D16797-76BD-4183-B981-97A1620E501B}" type="presParOf" srcId="{6D7CCC92-DEDE-4B48-9520-DAAA410645B3}" destId="{6E60FCB8-4678-674A-A704-E86FFB67D256}" srcOrd="2" destOrd="0" presId="urn:microsoft.com/office/officeart/2005/8/layout/vList3"/>
    <dgm:cxn modelId="{46428BE6-7009-4E9E-9ADB-F8EBDE681708}" type="presParOf" srcId="{6E60FCB8-4678-674A-A704-E86FFB67D256}" destId="{8AFE2398-7CC7-E043-B08B-EEBF5C5AC288}" srcOrd="0" destOrd="0" presId="urn:microsoft.com/office/officeart/2005/8/layout/vList3"/>
    <dgm:cxn modelId="{8C38BF20-A776-40C1-82BB-37FC363115D2}" type="presParOf" srcId="{6E60FCB8-4678-674A-A704-E86FFB67D256}" destId="{964CFE23-9FE8-AD43-ADAD-154EEDEE4DF1}" srcOrd="1" destOrd="0" presId="urn:microsoft.com/office/officeart/2005/8/layout/vList3"/>
    <dgm:cxn modelId="{E4624F49-A95D-4F60-A825-32134E1668F0}" type="presParOf" srcId="{6D7CCC92-DEDE-4B48-9520-DAAA410645B3}" destId="{81032428-05C2-694C-A62A-055939E39835}" srcOrd="3" destOrd="0" presId="urn:microsoft.com/office/officeart/2005/8/layout/vList3"/>
    <dgm:cxn modelId="{6C0FAF13-83C7-4347-AEEE-EA767BDFF29E}" type="presParOf" srcId="{6D7CCC92-DEDE-4B48-9520-DAAA410645B3}" destId="{EA4B39D5-0B20-0C44-8D55-107E7C9429DA}" srcOrd="4" destOrd="0" presId="urn:microsoft.com/office/officeart/2005/8/layout/vList3"/>
    <dgm:cxn modelId="{E055A8A5-9F28-405E-878B-8E1691745DD8}" type="presParOf" srcId="{EA4B39D5-0B20-0C44-8D55-107E7C9429DA}" destId="{103EFE1D-7BDB-6D4D-BCEA-12860D76B38A}" srcOrd="0" destOrd="0" presId="urn:microsoft.com/office/officeart/2005/8/layout/vList3"/>
    <dgm:cxn modelId="{8B1AB5EE-A6EF-4B60-BF76-B53F006B05E9}" type="presParOf" srcId="{EA4B39D5-0B20-0C44-8D55-107E7C9429DA}" destId="{4BD7D930-D4A2-5941-A088-C5704FDBB654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42CDB44-34EB-4D44-A84E-FD89760B78D6}">
      <dsp:nvSpPr>
        <dsp:cNvPr id="0" name=""/>
        <dsp:cNvSpPr/>
      </dsp:nvSpPr>
      <dsp:spPr>
        <a:xfrm rot="10800000">
          <a:off x="331850" y="1118"/>
          <a:ext cx="2229897" cy="539222"/>
        </a:xfrm>
        <a:prstGeom prst="homePlate">
          <a:avLst/>
        </a:prstGeom>
        <a:solidFill>
          <a:srgbClr val="66CC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37782" tIns="53340" rIns="99568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400" kern="1200">
              <a:solidFill>
                <a:schemeClr val="bg1"/>
              </a:solidFill>
            </a:rPr>
            <a:t>Mayor igual 70,01</a:t>
          </a:r>
        </a:p>
      </dsp:txBody>
      <dsp:txXfrm rot="10800000">
        <a:off x="466655" y="1118"/>
        <a:ext cx="2095092" cy="539222"/>
      </dsp:txXfrm>
    </dsp:sp>
    <dsp:sp modelId="{E313DF18-D225-D147-AF96-349AC4B2F7D6}">
      <dsp:nvSpPr>
        <dsp:cNvPr id="0" name=""/>
        <dsp:cNvSpPr/>
      </dsp:nvSpPr>
      <dsp:spPr>
        <a:xfrm>
          <a:off x="238521" y="1118"/>
          <a:ext cx="539222" cy="539222"/>
        </a:xfrm>
        <a:prstGeom prst="ellipse">
          <a:avLst/>
        </a:prstGeom>
        <a:solidFill>
          <a:srgbClr val="66CC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964CFE23-9FE8-AD43-ADAD-154EEDEE4DF1}">
      <dsp:nvSpPr>
        <dsp:cNvPr id="0" name=""/>
        <dsp:cNvSpPr/>
      </dsp:nvSpPr>
      <dsp:spPr>
        <a:xfrm rot="10800000">
          <a:off x="307105" y="701303"/>
          <a:ext cx="2247758" cy="539222"/>
        </a:xfrm>
        <a:prstGeom prst="homePlate">
          <a:avLst/>
        </a:prstGeom>
        <a:solidFill>
          <a:srgbClr val="FFFF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37782" tIns="53340" rIns="99568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400" kern="1200">
              <a:solidFill>
                <a:schemeClr val="accent6">
                  <a:lumMod val="75000"/>
                </a:schemeClr>
              </a:solidFill>
            </a:rPr>
            <a:t>Entre 55,01 y 70</a:t>
          </a:r>
        </a:p>
      </dsp:txBody>
      <dsp:txXfrm rot="10800000">
        <a:off x="441910" y="701303"/>
        <a:ext cx="2112953" cy="539222"/>
      </dsp:txXfrm>
    </dsp:sp>
    <dsp:sp modelId="{8AFE2398-7CC7-E043-B08B-EEBF5C5AC288}">
      <dsp:nvSpPr>
        <dsp:cNvPr id="0" name=""/>
        <dsp:cNvSpPr/>
      </dsp:nvSpPr>
      <dsp:spPr>
        <a:xfrm>
          <a:off x="234056" y="701303"/>
          <a:ext cx="539222" cy="539222"/>
        </a:xfrm>
        <a:prstGeom prst="ellipse">
          <a:avLst/>
        </a:prstGeom>
        <a:solidFill>
          <a:srgbClr val="FFFF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4BD7D930-D4A2-5941-A088-C5704FDBB654}">
      <dsp:nvSpPr>
        <dsp:cNvPr id="0" name=""/>
        <dsp:cNvSpPr/>
      </dsp:nvSpPr>
      <dsp:spPr>
        <a:xfrm rot="10800000">
          <a:off x="295003" y="1401488"/>
          <a:ext cx="2263893" cy="539222"/>
        </a:xfrm>
        <a:prstGeom prst="homePlate">
          <a:avLst/>
        </a:prstGeom>
        <a:solidFill>
          <a:srgbClr val="FF0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37782" tIns="53340" rIns="99568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400" kern="1200">
              <a:solidFill>
                <a:schemeClr val="bg1"/>
              </a:solidFill>
            </a:rPr>
            <a:t>Menor igual a 55</a:t>
          </a:r>
        </a:p>
      </dsp:txBody>
      <dsp:txXfrm rot="10800000">
        <a:off x="429808" y="1401488"/>
        <a:ext cx="2129088" cy="539222"/>
      </dsp:txXfrm>
    </dsp:sp>
    <dsp:sp modelId="{103EFE1D-7BDB-6D4D-BCEA-12860D76B38A}">
      <dsp:nvSpPr>
        <dsp:cNvPr id="0" name=""/>
        <dsp:cNvSpPr/>
      </dsp:nvSpPr>
      <dsp:spPr>
        <a:xfrm>
          <a:off x="230022" y="1401488"/>
          <a:ext cx="539222" cy="539222"/>
        </a:xfrm>
        <a:prstGeom prst="ellipse">
          <a:avLst/>
        </a:prstGeom>
        <a:solidFill>
          <a:srgbClr val="FF0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Spring Newsletter">
      <a:majorFont>
        <a:latin typeface="Calisto MT"/>
        <a:ea typeface=""/>
        <a:cs typeface=""/>
        <a:font script="Jpan" typeface="ＭＳ Ｐ明朝"/>
      </a:majorFont>
      <a:minorFont>
        <a:latin typeface="Calisto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CE2BA25-7B51-4054-86BA-39076CD95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MARTHA.PATINO</dc:creator>
  <cp:lastModifiedBy>Martha Patiño</cp:lastModifiedBy>
  <cp:revision>13</cp:revision>
  <cp:lastPrinted>2017-03-01T02:36:00Z</cp:lastPrinted>
  <dcterms:created xsi:type="dcterms:W3CDTF">2019-06-04T06:53:00Z</dcterms:created>
  <dcterms:modified xsi:type="dcterms:W3CDTF">2019-06-04T08:43:00Z</dcterms:modified>
</cp:coreProperties>
</file>