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A18" w:rsidRDefault="00F61576" w:rsidP="00D817A6">
      <w:pPr>
        <w:rPr>
          <w:i/>
          <w:color w:val="498CF1" w:themeColor="background2" w:themeShade="BF"/>
          <w:sz w:val="32"/>
          <w:szCs w:val="32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880960" behindDoc="1" locked="0" layoutInCell="1" allowOverlap="1" wp14:anchorId="12BB1D5E" wp14:editId="2F626429">
            <wp:simplePos x="0" y="0"/>
            <wp:positionH relativeFrom="column">
              <wp:posOffset>863600</wp:posOffset>
            </wp:positionH>
            <wp:positionV relativeFrom="paragraph">
              <wp:posOffset>-266065</wp:posOffset>
            </wp:positionV>
            <wp:extent cx="1796756" cy="2064358"/>
            <wp:effectExtent l="0" t="95250" r="0" b="69850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4" b="15356"/>
                    <a:stretch/>
                  </pic:blipFill>
                  <pic:spPr bwMode="auto">
                    <a:xfrm>
                      <a:off x="0" y="0"/>
                      <a:ext cx="1796756" cy="20643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17A6" w:rsidRDefault="00D817A6" w:rsidP="00D817A6">
      <w:pPr>
        <w:ind w:left="284"/>
      </w:pPr>
    </w:p>
    <w:p w:rsidR="00B81E05" w:rsidRDefault="00B81E05" w:rsidP="00D817A6">
      <w:pPr>
        <w:ind w:left="284"/>
      </w:pPr>
    </w:p>
    <w:p w:rsidR="00D817A6" w:rsidRDefault="00D817A6" w:rsidP="00D817A6">
      <w:pPr>
        <w:ind w:left="284"/>
      </w:pPr>
    </w:p>
    <w:p w:rsidR="00D817A6" w:rsidRDefault="00351A37" w:rsidP="00D817A6">
      <w:pPr>
        <w:ind w:left="284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5FEC63D" wp14:editId="59919502">
                <wp:simplePos x="0" y="0"/>
                <wp:positionH relativeFrom="column">
                  <wp:align>right</wp:align>
                </wp:positionH>
                <wp:positionV relativeFrom="page">
                  <wp:posOffset>5851933</wp:posOffset>
                </wp:positionV>
                <wp:extent cx="3059430" cy="4486939"/>
                <wp:effectExtent l="0" t="0" r="0" b="8890"/>
                <wp:wrapThrough wrapText="bothSides">
                  <wp:wrapPolygon edited="0">
                    <wp:start x="269" y="0"/>
                    <wp:lineTo x="269" y="21551"/>
                    <wp:lineTo x="21116" y="21551"/>
                    <wp:lineTo x="21116" y="0"/>
                    <wp:lineTo x="269" y="0"/>
                  </wp:wrapPolygon>
                </wp:wrapThrough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9430" cy="44869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C96" w:rsidRPr="00854A6E" w:rsidRDefault="00D06C96" w:rsidP="00B11A7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851" w:hanging="294"/>
                              <w:jc w:val="right"/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</w:pPr>
                            <w:r w:rsidRPr="00854A6E"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  <w:t>Generalidades</w:t>
                            </w:r>
                          </w:p>
                          <w:p w:rsidR="00D06C96" w:rsidRDefault="00D06C96" w:rsidP="00B11A7A"/>
                          <w:p w:rsidR="00D06C96" w:rsidRPr="00C2492E" w:rsidRDefault="00D06C96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A través del presente informe, se dan a conocer los resultados alcanzados en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indicadores que constituyen la g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est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ión i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nstitucional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de la SDA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:rsidR="00D06C96" w:rsidRPr="00C2492E" w:rsidRDefault="00D06C96" w:rsidP="00B11A7A">
                            <w:pPr>
                              <w:ind w:left="28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Pr="00C2492E" w:rsidRDefault="00D06C96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En primer lugar, se presenta la medición y evaluación c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uantitativa de ciento treinta</w:t>
                            </w:r>
                            <w:r w:rsidR="00F61576">
                              <w:rPr>
                                <w:rFonts w:cs="Arial"/>
                                <w:lang w:val="es-ES"/>
                              </w:rPr>
                              <w:t xml:space="preserve"> y dos</w:t>
                            </w:r>
                            <w:r w:rsidRPr="00CF6E42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13</w:t>
                            </w:r>
                            <w:r w:rsidR="00F61576">
                              <w:rPr>
                                <w:rFonts w:cs="Arial"/>
                                <w:lang w:val="es-ES"/>
                              </w:rPr>
                              <w:t>2</w:t>
                            </w:r>
                            <w:r w:rsidRPr="00CF6E42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 indicadores 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tablecidos para la vigencia 2018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, conforme la programación realizada por las dependencias de la Secretaría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el marco 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del Plan de Desarrollo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vigente.</w:t>
                            </w:r>
                          </w:p>
                          <w:p w:rsidR="00D06C96" w:rsidRPr="00C2492E" w:rsidRDefault="00D06C96" w:rsidP="00B11A7A">
                            <w:pPr>
                              <w:ind w:left="28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Default="00D06C96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Así mismo, se presentan los resultados obtenidos de los indicadores de gestión asociados al cumplimiento de metas Plan de Desarrollo y de los que responden a la Plataforma Estratégica de la Entidad.  </w:t>
                            </w:r>
                          </w:p>
                          <w:p w:rsidR="00D06C96" w:rsidRDefault="00D06C96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Default="00D06C96" w:rsidP="00B11A7A">
                            <w:pPr>
                              <w:jc w:val="both"/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Para la evaluación y análisis, los indicadores se agrupan por objetivo de calidad, por proceso, por proyecto y por dependencia.</w:t>
                            </w:r>
                          </w:p>
                          <w:p w:rsidR="00D06C96" w:rsidRDefault="00D06C96" w:rsidP="00B11A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EC63D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189.7pt;margin-top:460.8pt;width:240.9pt;height:353.3pt;z-index:251676160;visibility:visible;mso-wrap-style:square;mso-height-percent:0;mso-wrap-distance-left:9pt;mso-wrap-distance-top:0;mso-wrap-distance-right:9pt;mso-wrap-distance-bottom:0;mso-position-horizontal:right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4wCrwIAAKsFAAAOAAAAZHJzL2Uyb0RvYy54bWysVN9P2zAQfp+0/8Hye0laUmgjUhSKOk1C&#10;gAYTz65j02iJz7PdJh3a/76zk5SO7YVpL8n57vP57rsfF5dtXZGdMLYEldHxSUyJUByKUj1n9Ovj&#10;ajSjxDqmClaBEhndC0svFx8/XDQ6FRPYQFUIQ9CJsmmjM7pxTqdRZPlG1MyegBYKjRJMzRwezXNU&#10;GNag97qKJnF8FjVgCm2AC2tRe90Z6SL4l1JwdyelFY5UGcXYXPia8F37b7S4YOmzYXpT8j4M9g9R&#10;1KxU+OjB1TVzjGxN+YeruuQGLEh3wqGOQMqSi5ADZjOO32TzsGFahFyQHKsPNNn/55bf7u4NKYuM&#10;YqEUq7FEyy0rDJBCECdaB2TmSWq0TRH7oBHt2itosdiD3qLS595KU/s/ZkXQjnTvDxSjJ8JReRpP&#10;58kpmjjakmR2Nj+dez/R63VtrPskoCZeyKjBGgZq2e7Gug46QPxrClZlVYU6Vuo3BfrsNCI0Qneb&#10;pRgKih7pgwpFellOzyf5+XQ+Osun41EyjmejPI8no+tVHudxslrOk6uffZzD/chz0uUeJLevhPda&#10;qS9CIqWBAq8IzSyWlSE7hm3IOBfKBfZChIj2KIlZvOdijw95hPzec7ljZHgZlDtcrksFJvD9Juzi&#10;2xCy7PBYtKO8vejaddv3yhqKPbaKgW7irOarEst5w6y7ZwZHDFsA14a7w4+soMko9BIlGzA//qb3&#10;eOx8tFLS4Mhm1H7fMiMoqT4rnIn5OEn8jIdDghXFgzm2rI8talsvAcsxxgWleRA93lWDKA3UT7hd&#10;cv8qmpji+HZG3SAuXbdIcDtxkecBhFOtmbtRD5p71746vlkf2ydmdN/RfqxuYRhulr5p7A7rbyrI&#10;tw5kGbreE9yx2hOPGyHMTb+9/Mo5PgfU645d/AIAAP//AwBQSwMEFAAGAAgAAAAhAM/gJqndAAAA&#10;CQEAAA8AAABkcnMvZG93bnJldi54bWxMj8FOwzAQRO9I/IO1SL1RO1GJ0hCnqoq4FtECEjc33iYR&#10;8TqK3Sb8PcsJjqsZzb5XbmbXiyuOofOkIVkqEEi1tx01Gt6Oz/c5iBANWdN7Qg3fGGBT3d6UprB+&#10;ole8HmIjeIRCYTS0MQ6FlKFu0Zmw9AMSZ2c/OhP5HBtpRzPxuOtlqlQmnemIP7RmwF2L9dfh4jS8&#10;78+fHyv10jy5h2Hys5Lk1lLrxd28fQQRcY5/ZfjFZ3SomOnkL2SD6DWwSNSwTpMMBMerPGGTE/ey&#10;NE9BVqX8b1D9AAAA//8DAFBLAQItABQABgAIAAAAIQC2gziS/gAAAOEBAAATAAAAAAAAAAAAAAAA&#10;AAAAAABbQ29udGVudF9UeXBlc10ueG1sUEsBAi0AFAAGAAgAAAAhADj9If/WAAAAlAEAAAsAAAAA&#10;AAAAAAAAAAAALwEAAF9yZWxzLy5yZWxzUEsBAi0AFAAGAAgAAAAhAFb/jAKvAgAAqwUAAA4AAAAA&#10;AAAAAAAAAAAALgIAAGRycy9lMm9Eb2MueG1sUEsBAi0AFAAGAAgAAAAhAM/gJqndAAAACQEAAA8A&#10;AAAAAAAAAAAAAAAACQUAAGRycy9kb3ducmV2LnhtbFBLBQYAAAAABAAEAPMAAAATBgAAAAA=&#10;" filled="f" stroked="f">
                <v:textbox>
                  <w:txbxContent>
                    <w:p w:rsidR="00D06C96" w:rsidRPr="00854A6E" w:rsidRDefault="00D06C96" w:rsidP="00B11A7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851" w:hanging="294"/>
                        <w:jc w:val="right"/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</w:pPr>
                      <w:r w:rsidRPr="00854A6E"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  <w:t>Generalidades</w:t>
                      </w:r>
                    </w:p>
                    <w:p w:rsidR="00D06C96" w:rsidRDefault="00D06C96" w:rsidP="00B11A7A"/>
                    <w:p w:rsidR="00D06C96" w:rsidRPr="00C2492E" w:rsidRDefault="00D06C96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 xml:space="preserve">A través del presente informe, se dan a conocer los resultados alcanzados en los </w:t>
                      </w:r>
                      <w:r>
                        <w:rPr>
                          <w:rFonts w:cs="Arial"/>
                          <w:lang w:val="es-ES"/>
                        </w:rPr>
                        <w:t>indicadores que constituyen la g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est</w:t>
                      </w:r>
                      <w:r>
                        <w:rPr>
                          <w:rFonts w:cs="Arial"/>
                          <w:lang w:val="es-ES"/>
                        </w:rPr>
                        <w:t>ión i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nstitucional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de la SDA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:rsidR="00D06C96" w:rsidRPr="00C2492E" w:rsidRDefault="00D06C96" w:rsidP="00B11A7A">
                      <w:pPr>
                        <w:ind w:left="28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Pr="00C2492E" w:rsidRDefault="00D06C96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>En primer lugar, se presenta la medición y evaluación c</w:t>
                      </w:r>
                      <w:r>
                        <w:rPr>
                          <w:rFonts w:cs="Arial"/>
                          <w:lang w:val="es-ES"/>
                        </w:rPr>
                        <w:t>uantitativa de ciento treinta</w:t>
                      </w:r>
                      <w:r w:rsidR="00F61576">
                        <w:rPr>
                          <w:rFonts w:cs="Arial"/>
                          <w:lang w:val="es-ES"/>
                        </w:rPr>
                        <w:t xml:space="preserve"> y dos</w:t>
                      </w:r>
                      <w:r w:rsidRPr="00CF6E42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lang w:val="es-ES"/>
                        </w:rPr>
                        <w:t>13</w:t>
                      </w:r>
                      <w:r w:rsidR="00F61576">
                        <w:rPr>
                          <w:rFonts w:cs="Arial"/>
                          <w:lang w:val="es-ES"/>
                        </w:rPr>
                        <w:t>2</w:t>
                      </w:r>
                      <w:r w:rsidRPr="00CF6E42">
                        <w:rPr>
                          <w:rFonts w:cs="Arial"/>
                          <w:lang w:val="es-ES"/>
                        </w:rPr>
                        <w:t>)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 indicadores es</w:t>
                      </w:r>
                      <w:r>
                        <w:rPr>
                          <w:rFonts w:cs="Arial"/>
                          <w:lang w:val="es-ES"/>
                        </w:rPr>
                        <w:t>tablecidos para la vigencia 2018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, conforme la programación realizada por las dependencias de la Secretaría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en el marco 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del Plan de Desarrollo </w:t>
                      </w:r>
                      <w:r>
                        <w:rPr>
                          <w:rFonts w:cs="Arial"/>
                          <w:lang w:val="es-ES"/>
                        </w:rPr>
                        <w:t>vigente.</w:t>
                      </w:r>
                    </w:p>
                    <w:p w:rsidR="00D06C96" w:rsidRPr="00C2492E" w:rsidRDefault="00D06C96" w:rsidP="00B11A7A">
                      <w:pPr>
                        <w:ind w:left="28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Default="00D06C96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 xml:space="preserve">Así mismo, se presentan los resultados obtenidos de los indicadores de gestión asociados al cumplimiento de metas Plan de Desarrollo y de los que responden a la Plataforma Estratégica de la Entidad.  </w:t>
                      </w:r>
                    </w:p>
                    <w:p w:rsidR="00D06C96" w:rsidRDefault="00D06C96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Default="00D06C96" w:rsidP="00B11A7A">
                      <w:pPr>
                        <w:jc w:val="both"/>
                      </w:pPr>
                      <w:r w:rsidRPr="00C2492E">
                        <w:rPr>
                          <w:rFonts w:cs="Arial"/>
                          <w:lang w:val="es-ES"/>
                        </w:rPr>
                        <w:t>Para la evaluación y análisis, los indicadores se agrupan por objetivo de calidad, por proceso, por proyecto y por dependencia.</w:t>
                      </w:r>
                    </w:p>
                    <w:p w:rsidR="00D06C96" w:rsidRDefault="00D06C96" w:rsidP="00B11A7A"/>
                  </w:txbxContent>
                </v:textbox>
                <w10:wrap type="through" anchory="page"/>
              </v:shape>
            </w:pict>
          </mc:Fallback>
        </mc:AlternateContent>
      </w:r>
      <w:r w:rsidR="00D171E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BA103E7" wp14:editId="4E41F7D1">
                <wp:simplePos x="0" y="0"/>
                <wp:positionH relativeFrom="page">
                  <wp:posOffset>4130040</wp:posOffset>
                </wp:positionH>
                <wp:positionV relativeFrom="page">
                  <wp:posOffset>3749675</wp:posOffset>
                </wp:positionV>
                <wp:extent cx="2884170" cy="6146493"/>
                <wp:effectExtent l="0" t="0" r="0" b="635"/>
                <wp:wrapThrough wrapText="bothSides">
                  <wp:wrapPolygon edited="0">
                    <wp:start x="190" y="0"/>
                    <wp:lineTo x="190" y="21513"/>
                    <wp:lineTo x="21115" y="21513"/>
                    <wp:lineTo x="21115" y="0"/>
                    <wp:lineTo x="190" y="0"/>
                  </wp:wrapPolygon>
                </wp:wrapThrough>
                <wp:docPr id="187" name="Cuadro de texto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4170" cy="61464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C96" w:rsidRPr="00854A6E" w:rsidRDefault="00D06C96" w:rsidP="00AE636D">
                            <w:pPr>
                              <w:jc w:val="right"/>
                              <w:rPr>
                                <w:rFonts w:cs="Arial"/>
                                <w:color w:val="242852" w:themeColor="text2"/>
                                <w:lang w:val="es-ES"/>
                              </w:rPr>
                            </w:pPr>
                            <w:r w:rsidRPr="00854A6E"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  <w:t>Presentación</w:t>
                            </w:r>
                          </w:p>
                          <w:p w:rsidR="00D06C96" w:rsidRDefault="00D06C96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Default="00D06C96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Pr="00432AB4" w:rsidRDefault="00D06C96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Uno de los propósitos fundamentales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hacer seguimiento a la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 gestión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través de indicadores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 es el de producir información y conocimientos para la comprensión y mejora de los procesos y resultados institucionales, mediante la revisión de los logros alcanzados.  </w:t>
                            </w:r>
                          </w:p>
                          <w:p w:rsidR="00D06C96" w:rsidRPr="00432AB4" w:rsidRDefault="00D06C96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Pr="00432AB4" w:rsidRDefault="00D06C96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>El desempeño de la Secretaría Distrital de Ambiente se mide en términos de resultados expresados en índices de gestión, medida gerencial que permite evaluar la gestión de la entidad frente a sus metas, objetivos y responsabilidades.</w:t>
                            </w:r>
                          </w:p>
                          <w:p w:rsidR="00D06C96" w:rsidRPr="00432AB4" w:rsidRDefault="00D06C96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Pr="00432AB4" w:rsidRDefault="00D06C96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>Los indicadores permiten tener un control adecuado sobre una situación dada, de ahí su importancia al hacer posible el predecir y actuar con base en las tendencias positivas o negativas observadas en su desempeño global.</w:t>
                            </w:r>
                          </w:p>
                          <w:p w:rsidR="00D06C96" w:rsidRPr="00432AB4" w:rsidRDefault="00D06C96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Pr="00432AB4" w:rsidRDefault="00D06C96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El informe de indicadores de g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estión en la Secretaría Distrital de Ambiente permite orientar y reorientar la gestión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institucional, de cara al 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Plan de Desarrollo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vigente, las metas propuestas en éste y las necesidades ambientales de la ciudad.</w:t>
                            </w:r>
                          </w:p>
                          <w:p w:rsidR="00D06C96" w:rsidRPr="00432AB4" w:rsidRDefault="00D06C96" w:rsidP="00B81E05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103E7" id="Cuadro de texto 187" o:spid="_x0000_s1027" type="#_x0000_t202" style="position:absolute;left:0;text-align:left;margin-left:325.2pt;margin-top:295.25pt;width:227.1pt;height:484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cHsgIAALYFAAAOAAAAZHJzL2Uyb0RvYy54bWysVEtv2zAMvg/YfxB0T21nbh5GncJNkWFA&#10;0RZrh54VWWqM2aImKYmzYf99lGynWbdLh10kii+RHx8Xl21Tk50wtgKV0+QspkQoDmWlnnP65XE1&#10;mlFiHVMlq0GJnB6EpZeL9+8u9joTY9hAXQpD0Imy2V7ndOOczqLI8o1omD0DLRQKJZiGOXya56g0&#10;bI/emzoax/Ek2oMptQEurEXudSeki+BfSsHdnZRWOFLnFGNz4TThXPszWlyw7Nkwval4Hwb7hyga&#10;Vin89OjqmjlGtqb6w1VTcQMWpDvj0EQgZcVFyAGzSeJX2TxsmBYhFwTH6iNM9v+55be7e0OqEms3&#10;m1KiWINFWm5ZaYCUgjjROiBehEDttc1Q/0GjhWuvoEWjgW+R6fNvpWn8jZkRlCPkhyPM6ItwZI5n&#10;szSZooijbJKkk3T+wfuJXsy1se6jgIZ4IqcG6xjgZbsb6zrVQcX/pmBV1XWoZa1+Y6DPjiNCM3TW&#10;LMNQkPSaPqhQqB/L8+m4mJ7PR5PiPBmlSTwbFUU8Hl2viriI09Vynl797OMc7COPSZd7oNyhFt5r&#10;rT4LibAGCDwjNLRY1obsGLYi41woF9ALEaK215KYxVsMe/2QR8jvLcYdIsPPoNzRuKkUmID3q7DL&#10;r0PIstPHop3k7UnXrtuun4bWWEN5wI4x0A2f1XxVYVVvmHX3zOC0YSfgBnF3eMga9jmFnqJkA+b7&#10;3/heH4cApZTscXpzar9tmRGU1J8Ujsc8SVM/7uGRYmHxYU4l61OJ2jZLwKokuKs0D6TXd/VASgPN&#10;Ey6awv+KIqY4/p1TN5BL1+0UXFRcFEVQwgHXzN2oB829a18k37OP7RMzum9sP1+3MMw5y171d6fr&#10;LRUUWweyCs3vce5Q7fHH5RDGp19kfvucvoPWy7pd/AIAAP//AwBQSwMEFAAGAAgAAAAhAL8F1jLg&#10;AAAADQEAAA8AAABkcnMvZG93bnJldi54bWxMj01PwzAMhu9I/IfISNxYMtRUW1d3QiCuIMaHtFvW&#10;eG1F41RNtpZ/T3aCmy0/ev285XZ2vTjTGDrPCMuFAkFce9txg/Dx/ny3AhGiYWt6z4TwQwG21fVV&#10;aQrrJ36j8y42IoVwKAxCG+NQSBnqlpwJCz8Qp9vRj87EtI6NtKOZUrjr5b1SuXSm4/ShNQM9tlR/&#10;704O4fPluP/K1Gvz5PQw+VlJdmuJeHszP2xARJrjHwwX/aQOVXI6+BPbIHqEXKssoQh6rTSIC7FU&#10;WQ7ikCatVxpkVcr/LapfAAAA//8DAFBLAQItABQABgAIAAAAIQC2gziS/gAAAOEBAAATAAAAAAAA&#10;AAAAAAAAAAAAAABbQ29udGVudF9UeXBlc10ueG1sUEsBAi0AFAAGAAgAAAAhADj9If/WAAAAlAEA&#10;AAsAAAAAAAAAAAAAAAAALwEAAF9yZWxzLy5yZWxzUEsBAi0AFAAGAAgAAAAhAM1/NweyAgAAtgUA&#10;AA4AAAAAAAAAAAAAAAAALgIAAGRycy9lMm9Eb2MueG1sUEsBAi0AFAAGAAgAAAAhAL8F1jLgAAAA&#10;DQEAAA8AAAAAAAAAAAAAAAAADAUAAGRycy9kb3ducmV2LnhtbFBLBQYAAAAABAAEAPMAAAAZBgAA&#10;AAA=&#10;" filled="f" stroked="f">
                <v:textbox>
                  <w:txbxContent>
                    <w:p w:rsidR="00D06C96" w:rsidRPr="00854A6E" w:rsidRDefault="00D06C96" w:rsidP="00AE636D">
                      <w:pPr>
                        <w:jc w:val="right"/>
                        <w:rPr>
                          <w:rFonts w:cs="Arial"/>
                          <w:color w:val="242852" w:themeColor="text2"/>
                          <w:lang w:val="es-ES"/>
                        </w:rPr>
                      </w:pPr>
                      <w:r w:rsidRPr="00854A6E"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  <w:t>Presentación</w:t>
                      </w:r>
                    </w:p>
                    <w:p w:rsidR="00D06C96" w:rsidRDefault="00D06C96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Default="00D06C96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Pr="00432AB4" w:rsidRDefault="00D06C96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 xml:space="preserve">Uno de los propósitos fundamentales de </w:t>
                      </w:r>
                      <w:r>
                        <w:rPr>
                          <w:rFonts w:cs="Arial"/>
                          <w:lang w:val="es-ES"/>
                        </w:rPr>
                        <w:t>hacer seguimiento a la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 gestión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través de indicadores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 es el de producir información y conocimientos para la comprensión y mejora de los procesos y resultados institucionales, mediante la revisión de los logros alcanzados.  </w:t>
                      </w:r>
                    </w:p>
                    <w:p w:rsidR="00D06C96" w:rsidRPr="00432AB4" w:rsidRDefault="00D06C96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Pr="00432AB4" w:rsidRDefault="00D06C96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>El desempeño de la Secretaría Distrital de Ambiente se mide en términos de resultados expresados en índices de gestión, medida gerencial que permite evaluar la gestión de la entidad frente a sus metas, objetivos y responsabilidades.</w:t>
                      </w:r>
                    </w:p>
                    <w:p w:rsidR="00D06C96" w:rsidRPr="00432AB4" w:rsidRDefault="00D06C96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Pr="00432AB4" w:rsidRDefault="00D06C96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>Los indicadores permiten tener un control adecuado sobre una situación dada, de ahí su importancia al hacer posible el predecir y actuar con base en las tendencias positivas o negativas observadas en su desempeño global.</w:t>
                      </w:r>
                    </w:p>
                    <w:p w:rsidR="00D06C96" w:rsidRPr="00432AB4" w:rsidRDefault="00D06C96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Pr="00432AB4" w:rsidRDefault="00D06C96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El informe de indicadores de g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estión en la Secretaría Distrital de Ambiente permite orientar y reorientar la gestión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institucional, de cara al 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Plan de Desarrollo </w:t>
                      </w:r>
                      <w:r>
                        <w:rPr>
                          <w:rFonts w:cs="Arial"/>
                          <w:lang w:val="es-ES"/>
                        </w:rPr>
                        <w:t>vigente, las metas propuestas en éste y las necesidades ambientales de la ciudad.</w:t>
                      </w:r>
                    </w:p>
                    <w:p w:rsidR="00D06C96" w:rsidRPr="00432AB4" w:rsidRDefault="00D06C96" w:rsidP="00B81E05">
                      <w:pPr>
                        <w:jc w:val="both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BD7AFD" w:rsidRDefault="00787C8A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0C8EBCA" wp14:editId="630D8D63">
                <wp:simplePos x="0" y="0"/>
                <wp:positionH relativeFrom="page">
                  <wp:posOffset>641445</wp:posOffset>
                </wp:positionH>
                <wp:positionV relativeFrom="page">
                  <wp:posOffset>1105470</wp:posOffset>
                </wp:positionV>
                <wp:extent cx="6492875" cy="9187056"/>
                <wp:effectExtent l="0" t="0" r="0" b="0"/>
                <wp:wrapThrough wrapText="bothSides">
                  <wp:wrapPolygon edited="0">
                    <wp:start x="127" y="0"/>
                    <wp:lineTo x="127" y="21545"/>
                    <wp:lineTo x="21420" y="21545"/>
                    <wp:lineTo x="21420" y="0"/>
                    <wp:lineTo x="127" y="0"/>
                  </wp:wrapPolygon>
                </wp:wrapThrough>
                <wp:docPr id="191" name="Cuadro de texto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2875" cy="9187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C96" w:rsidRPr="00854A6E" w:rsidRDefault="00D06C96" w:rsidP="000438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 w:hanging="426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Metodología</w:t>
                            </w:r>
                          </w:p>
                          <w:p w:rsidR="00D06C96" w:rsidRPr="003A7389" w:rsidRDefault="00D06C96" w:rsidP="0004385C"/>
                          <w:p w:rsidR="00D06C96" w:rsidRPr="003A7389" w:rsidRDefault="00D06C96" w:rsidP="0004385C">
                            <w:pPr>
                              <w:tabs>
                                <w:tab w:val="left" w:pos="5812"/>
                                <w:tab w:val="left" w:pos="5954"/>
                              </w:tabs>
                              <w:ind w:right="3983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Evidenciar los avances en la gestión de los proyectos, metas y en general de las actividades propias de la SDA permite, de manera oportuna, establecer y analizar las causas que interfieren en el cumplimiento de estas y a la vez adelantar las acciones de mejora que faciliten el logro de los objetivos propuestos. </w:t>
                            </w:r>
                          </w:p>
                          <w:p w:rsidR="00D06C96" w:rsidRPr="003A7389" w:rsidRDefault="00D06C96" w:rsidP="0004385C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Default="00D06C96" w:rsidP="0004385C">
                            <w:pPr>
                              <w:tabs>
                                <w:tab w:val="left" w:pos="5812"/>
                              </w:tabs>
                              <w:ind w:right="412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>En este sentido, la evaluación de la gestión se adelanta mediante el monitoreo de las metas y actividades programadas y de la medición de sus indicadores mes a mes conforme la programación establecida al inicio de cada vigencia. El análisis de la información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 reportada por las áreas responsables de su ejecución, permite determinar tanto el porcentaje de avance mensual, como el cumplimiento acumulado al mes de reporte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en la vigencia</w:t>
                            </w: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. </w:t>
                            </w:r>
                          </w:p>
                          <w:p w:rsidR="00D06C96" w:rsidRDefault="00D06C96" w:rsidP="0004385C">
                            <w:pPr>
                              <w:ind w:right="-98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Pr="006E43C5" w:rsidRDefault="00D06C96" w:rsidP="0004385C">
                            <w:pPr>
                              <w:ind w:right="412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E51FC8">
                              <w:rPr>
                                <w:rFonts w:cs="Arial"/>
                                <w:lang w:val="es-ES"/>
                              </w:rPr>
                              <w:t xml:space="preserve">La evaluación de la gestión de la entidad se realiza en el marco de la estructura por procesos establecida en el plan estratégico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de la entidad</w:t>
                            </w:r>
                            <w:r w:rsidRPr="00E51FC8">
                              <w:rPr>
                                <w:rFonts w:cs="Arial"/>
                                <w:lang w:val="es-ES"/>
                              </w:rPr>
                              <w:t xml:space="preserve"> en la que se identifican claramente los procesos Estratégico, Misional, de Apoyo y de Evaluación y control, a los cuales se les otorgó un peso ponderado, cuya medición aporta al cumplimiento de los objetivos institucionales, dependiendo la incidencia de cada uno en el logro de estos,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como se ilustra a continuación:</w:t>
                            </w:r>
                          </w:p>
                          <w:p w:rsidR="00D06C96" w:rsidRPr="00BD2D5B" w:rsidRDefault="00D06C96" w:rsidP="0004385C">
                            <w:pPr>
                              <w:rPr>
                                <w:sz w:val="22"/>
                              </w:rPr>
                            </w:pPr>
                          </w:p>
                          <w:p w:rsidR="00D06C96" w:rsidRPr="00854A6E" w:rsidRDefault="00D06C96" w:rsidP="000438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 w:hanging="426"/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Fuente de información de datos</w:t>
                            </w:r>
                          </w:p>
                          <w:p w:rsidR="00D06C96" w:rsidRDefault="00D06C96" w:rsidP="0004385C"/>
                          <w:p w:rsidR="00D06C96" w:rsidRPr="00CC47C3" w:rsidRDefault="00D06C96" w:rsidP="0004385C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47C3">
                              <w:rPr>
                                <w:rFonts w:cs="Arial"/>
                                <w:lang w:val="es-ES"/>
                              </w:rPr>
                              <w:t>La información base para el análisis y evaluación de la gestión la integran los reportes y actualización de datos en las hojas de vida y seguimiento de los indicadores de la entidad, realizados por cada una de las áreas para el periodo de referencia.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saber:</w:t>
                            </w:r>
                          </w:p>
                          <w:p w:rsidR="00D06C96" w:rsidRDefault="00D06C96" w:rsidP="0004385C"/>
                          <w:tbl>
                            <w:tblPr>
                              <w:tblStyle w:val="Tablaconcuadrcula"/>
                              <w:tblW w:w="9273" w:type="dxa"/>
                              <w:tblInd w:w="36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40"/>
                              <w:gridCol w:w="707"/>
                              <w:gridCol w:w="1101"/>
                              <w:gridCol w:w="1198"/>
                              <w:gridCol w:w="1134"/>
                              <w:gridCol w:w="1276"/>
                              <w:gridCol w:w="1417"/>
                            </w:tblGrid>
                            <w:tr w:rsidR="00D06C96" w:rsidRPr="00C502D9" w:rsidTr="00932B65">
                              <w:trPr>
                                <w:trHeight w:val="377"/>
                              </w:trPr>
                              <w:tc>
                                <w:tcPr>
                                  <w:tcW w:w="3147" w:type="dxa"/>
                                  <w:gridSpan w:val="2"/>
                                  <w:vMerge w:val="restart"/>
                                  <w:shd w:val="clear" w:color="auto" w:fill="5B63B7" w:themeFill="text2" w:themeFillTint="99"/>
                                  <w:vAlign w:val="center"/>
                                </w:tcPr>
                                <w:p w:rsidR="00D06C96" w:rsidRPr="00C502D9" w:rsidRDefault="00D06C96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</w:pPr>
                                  <w:r w:rsidRPr="00C502D9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INDICADORES EVALUADOS</w:t>
                                  </w:r>
                                </w:p>
                              </w:tc>
                              <w:tc>
                                <w:tcPr>
                                  <w:tcW w:w="6126" w:type="dxa"/>
                                  <w:gridSpan w:val="5"/>
                                  <w:shd w:val="clear" w:color="auto" w:fill="5B63B7" w:themeFill="text2" w:themeFillTint="99"/>
                                  <w:vAlign w:val="center"/>
                                </w:tcPr>
                                <w:p w:rsidR="00D06C96" w:rsidRPr="00C502D9" w:rsidRDefault="00D06C96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Periodicidad de R</w:t>
                                  </w:r>
                                  <w:r w:rsidRPr="00C502D9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eporte</w:t>
                                  </w:r>
                                </w:p>
                              </w:tc>
                            </w:tr>
                            <w:tr w:rsidR="00D06C96" w:rsidRPr="00C502D9" w:rsidTr="00932B65">
                              <w:trPr>
                                <w:trHeight w:val="380"/>
                              </w:trPr>
                              <w:tc>
                                <w:tcPr>
                                  <w:tcW w:w="3147" w:type="dxa"/>
                                  <w:gridSpan w:val="2"/>
                                  <w:vMerge/>
                                  <w:shd w:val="clear" w:color="auto" w:fill="5B63B7" w:themeFill="text2" w:themeFillTint="99"/>
                                  <w:vAlign w:val="center"/>
                                </w:tcPr>
                                <w:p w:rsidR="00D06C96" w:rsidRPr="00C502D9" w:rsidRDefault="00D06C96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shd w:val="clear" w:color="auto" w:fill="242852" w:themeFill="text2"/>
                                  <w:vAlign w:val="center"/>
                                </w:tcPr>
                                <w:p w:rsidR="00D06C96" w:rsidRPr="00CC7692" w:rsidRDefault="00D06C96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Mensual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242852" w:themeFill="text2"/>
                                  <w:vAlign w:val="center"/>
                                </w:tcPr>
                                <w:p w:rsidR="00D06C96" w:rsidRPr="00CC7692" w:rsidRDefault="00D06C96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Bimestral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242852" w:themeFill="text2"/>
                                  <w:vAlign w:val="center"/>
                                </w:tcPr>
                                <w:p w:rsidR="00D06C96" w:rsidRPr="00CC7692" w:rsidRDefault="00D06C96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Trimestral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242852" w:themeFill="text2"/>
                                  <w:vAlign w:val="center"/>
                                </w:tcPr>
                                <w:p w:rsidR="00D06C96" w:rsidRPr="00CC7692" w:rsidRDefault="00D06C96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Semestral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42852" w:themeFill="text2"/>
                                  <w:vAlign w:val="center"/>
                                </w:tcPr>
                                <w:p w:rsidR="00D06C96" w:rsidRPr="00CC7692" w:rsidRDefault="00D06C96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</w:tr>
                            <w:tr w:rsidR="00D06C96" w:rsidRPr="00C502D9" w:rsidTr="00932B65">
                              <w:trPr>
                                <w:trHeight w:val="421"/>
                              </w:trPr>
                              <w:tc>
                                <w:tcPr>
                                  <w:tcW w:w="2440" w:type="dxa"/>
                                  <w:shd w:val="clear" w:color="auto" w:fill="5B63B7" w:themeFill="text2" w:themeFillTint="99"/>
                                  <w:vAlign w:val="center"/>
                                </w:tcPr>
                                <w:p w:rsidR="00D06C96" w:rsidRPr="005C67E2" w:rsidRDefault="00D06C96" w:rsidP="00004105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TOTAL VIGENCIA 2018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06C96" w:rsidRPr="00C502D9" w:rsidRDefault="00F61576" w:rsidP="00004105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132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D06C96" w:rsidRDefault="00D06C96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D06C96" w:rsidRPr="00C502D9" w:rsidRDefault="00D06C96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D06C96" w:rsidRPr="00C502D9" w:rsidRDefault="00F61576" w:rsidP="00106B8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D06C96" w:rsidRPr="00C502D9" w:rsidRDefault="00D06C96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D06C96" w:rsidRPr="00C502D9" w:rsidRDefault="00F61576" w:rsidP="00F6157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D06C96" w:rsidRPr="00C502D9" w:rsidTr="00932B65">
                              <w:trPr>
                                <w:trHeight w:val="419"/>
                              </w:trPr>
                              <w:tc>
                                <w:tcPr>
                                  <w:tcW w:w="2440" w:type="dxa"/>
                                  <w:shd w:val="clear" w:color="auto" w:fill="242852" w:themeFill="text2"/>
                                  <w:vAlign w:val="center"/>
                                </w:tcPr>
                                <w:p w:rsidR="00D06C96" w:rsidRPr="00E127A8" w:rsidRDefault="00F61576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Mayo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D06C96" w:rsidRPr="00CC7692" w:rsidRDefault="00D06C96" w:rsidP="00F6157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000000" w:themeColor="text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000000" w:themeColor="text1"/>
                                      <w:lang w:val="es-ES"/>
                                    </w:rPr>
                                    <w:t>2</w:t>
                                  </w:r>
                                  <w:r w:rsidR="00F61576">
                                    <w:rPr>
                                      <w:rFonts w:cs="Arial"/>
                                      <w:b/>
                                      <w:color w:val="000000" w:themeColor="text1"/>
                                      <w:lang w:val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D06C96" w:rsidRDefault="00D06C96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D06C96" w:rsidRPr="00C502D9" w:rsidRDefault="00F61576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D06C96" w:rsidRPr="00C502D9" w:rsidRDefault="00F61576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D06C96" w:rsidRPr="00C502D9" w:rsidRDefault="00D06C96" w:rsidP="008B2A6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:rsidR="00D06C96" w:rsidRPr="00C502D9" w:rsidRDefault="00D06C96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D06C96" w:rsidRDefault="00D06C96" w:rsidP="0004385C">
                            <w:pPr>
                              <w:jc w:val="center"/>
                            </w:pPr>
                          </w:p>
                          <w:p w:rsidR="00D06C96" w:rsidRDefault="00D06C96" w:rsidP="0004385C">
                            <w:pPr>
                              <w:ind w:left="142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D06C96" w:rsidRPr="00661264" w:rsidRDefault="00D06C96" w:rsidP="00661264">
                            <w:pPr>
                              <w:pStyle w:val="Ttulo1"/>
                              <w:spacing w:before="0"/>
                              <w:jc w:val="both"/>
                              <w:rPr>
                                <w:rFonts w:cstheme="minorBidi"/>
                                <w:b/>
                                <w:i/>
                              </w:rPr>
                            </w:pPr>
                            <w:r w:rsidRPr="00661264">
                              <w:rPr>
                                <w:rFonts w:asciiTheme="minorHAnsi" w:eastAsiaTheme="minorEastAsia" w:hAnsiTheme="minorHAnsi" w:cs="Arial"/>
                                <w:color w:val="auto"/>
                                <w:sz w:val="24"/>
                                <w:szCs w:val="24"/>
                                <w:lang w:val="es-ES"/>
                              </w:rPr>
                              <w:t>Lo indicadores establecidos para el periodo se describen a continuación, conforme su comportamiento, agrupándolos de acuerdo con los intervalos de calificación de cumplimiento, según su ejecución; de manera detallada se analizan los casos fuera del criterio de calificación durante el periodo evaluado, así:</w:t>
                            </w:r>
                            <w:r w:rsidRPr="0066126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264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auto"/>
                                <w:sz w:val="24"/>
                                <w:szCs w:val="24"/>
                              </w:rPr>
                              <w:t>Indicadores en estado sobresaliente;</w:t>
                            </w:r>
                            <w:r w:rsidRPr="00661264">
                              <w:rPr>
                                <w:rFonts w:cstheme="minorBid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264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auto"/>
                                <w:sz w:val="24"/>
                                <w:szCs w:val="24"/>
                              </w:rPr>
                              <w:t>Indicadores en estado aceptable; Indicadores en estado insuficiente; Indicadores con ejecución del más del 100%; Indicadores con programación que presentan ejecución en cero; Indicadores que reportan avance y su programación es cero.</w:t>
                            </w:r>
                          </w:p>
                          <w:p w:rsidR="00D06C96" w:rsidRDefault="00D06C96" w:rsidP="0004385C">
                            <w:pPr>
                              <w:jc w:val="center"/>
                            </w:pPr>
                          </w:p>
                          <w:p w:rsidR="00D06C96" w:rsidRDefault="00D06C96" w:rsidP="000438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8EBCA" id="Cuadro de texto 191" o:spid="_x0000_s1028" type="#_x0000_t202" style="position:absolute;margin-left:50.5pt;margin-top:87.05pt;width:511.25pt;height:723.4pt;z-index:2516782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bLKtQIAALgFAAAOAAAAZHJzL2Uyb0RvYy54bWysVEtv2zAMvg/YfxB0T20HzsuoU7gpMgwo&#10;umLt0LMiS40xW9QkJXE27L+Pku0063bpsIstkR8p8uPj8qptarIXxlagcppcxJQIxaGs1HNOvzyu&#10;R3NKrGOqZDUokdOjsPRq+f7d5UFnYgxbqEthCDpRNjvonG6d01kUWb4VDbMXoIVCpQTTMIdX8xyV&#10;hh3Qe1NH4zieRgcwpTbAhbUovemUdBn8Sym4+ySlFY7UOcXYXPia8N34b7S8ZNmzYXpb8T4M9g9R&#10;NKxS+OjJ1Q1zjOxM9YerpuIGLEh3waGJQMqKi5ADZpPEr7J52DItQi5IjtUnmuz/c8vv9veGVCXW&#10;bpFQoliDRVrtWGmAlII40TogXoVEHbTNEP+g0cK119Ci0SC3KPT5t9I0/o+ZEdQj5ccTzeiLcBRO&#10;08V4PptQwlG3SOazeDL1fqIXc22s+yCgIf6QU4N1DPSy/a11HXSA+NcUrKu6DrWs1W8C9NlJRGiG&#10;zpplGAoePdIHFQr1YzWZjYvZZDGaFpNklCbxfFQU8Xh0sy7iIk7Xq0V6/bOPc7CPPCdd7uHkjrXw&#10;Xmv1WUikNVDgBaGhxao2ZM+wFRnnQrnAXogQ0R4lMYu3GPb4kEfI7y3GHSPDy6DcybipFJjA96uw&#10;y69DyLLDY9HO8vZH127a0E/joTU2UB6xYwx0w2c1X1dY1Vtm3T0zOG3YJLhB3Cf8yBoOOYX+RMkW&#10;zPe/yT0ehwC1lBxwenNqv+2YEZTUHxWOxyJJUz/u4ZJiYfFizjWbc43aNSvAquAAYHTh6PGuHo7S&#10;QPOEi6bwr6KKKY5v55Q7M1xWrtsquKq4KIoAwxHXzN2qB829c18m37WP7RMzum9tP2F3MEw6y151&#10;eIf1lgqKnQNZhfb3THe89hXA9RAGqF9lfv+c3wPqZeEufwEAAP//AwBQSwMEFAAGAAgAAAAhAOWU&#10;GTHhAAAADQEAAA8AAABkcnMvZG93bnJldi54bWxMj8FOwzAQRO9I/IO1SFwQtVMghRCnQkiVUAUH&#10;Ch+wid04aryOYjcNf8/2BLcZ7Wj2TbmefS8mO8YukIZsoUBYaoLpqNXw/bW5fQQRE5LBPpDV8GMj&#10;rKvLixILE070aaddagWXUCxQg0tpKKSMjbMe4yIMlvi2D6PHxHZspRnxxOW+l0ulcumxI/7gcLCv&#10;zjaH3dFruHGD+njfv9UbkzfusI248tNW6+ur+eUZRLJz+gvDGZ/RoWKmOhzJRNGzVxlvSSxW9xmI&#10;cyJb3j2AqFnlS/UEsirl/xXVLwAAAP//AwBQSwECLQAUAAYACAAAACEAtoM4kv4AAADhAQAAEwAA&#10;AAAAAAAAAAAAAAAAAAAAW0NvbnRlbnRfVHlwZXNdLnhtbFBLAQItABQABgAIAAAAIQA4/SH/1gAA&#10;AJQBAAALAAAAAAAAAAAAAAAAAC8BAABfcmVscy8ucmVsc1BLAQItABQABgAIAAAAIQA6YbLKtQIA&#10;ALgFAAAOAAAAAAAAAAAAAAAAAC4CAABkcnMvZTJvRG9jLnhtbFBLAQItABQABgAIAAAAIQDllBkx&#10;4QAAAA0BAAAPAAAAAAAAAAAAAAAAAA8FAABkcnMvZG93bnJldi54bWxQSwUGAAAAAAQABADzAAAA&#10;HQYAAAAA&#10;" filled="f" stroked="f">
                <v:textbox>
                  <w:txbxContent>
                    <w:p w:rsidR="00D06C96" w:rsidRPr="00854A6E" w:rsidRDefault="00D06C96" w:rsidP="000438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 w:hanging="426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Metodología</w:t>
                      </w:r>
                    </w:p>
                    <w:p w:rsidR="00D06C96" w:rsidRPr="003A7389" w:rsidRDefault="00D06C96" w:rsidP="0004385C"/>
                    <w:p w:rsidR="00D06C96" w:rsidRPr="003A7389" w:rsidRDefault="00D06C96" w:rsidP="0004385C">
                      <w:pPr>
                        <w:tabs>
                          <w:tab w:val="left" w:pos="5812"/>
                          <w:tab w:val="left" w:pos="5954"/>
                        </w:tabs>
                        <w:ind w:right="3983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3A7389">
                        <w:rPr>
                          <w:rFonts w:cs="Arial"/>
                          <w:lang w:val="es-ES"/>
                        </w:rPr>
                        <w:t xml:space="preserve">Evidenciar los avances en la gestión de los proyectos, metas y en general de las actividades propias de la SDA permite, de manera oportuna, establecer y analizar las causas que interfieren en el cumplimiento de estas y a la vez adelantar las acciones de mejora que faciliten el logro de los objetivos propuestos. </w:t>
                      </w:r>
                    </w:p>
                    <w:p w:rsidR="00D06C96" w:rsidRPr="003A7389" w:rsidRDefault="00D06C96" w:rsidP="0004385C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Default="00D06C96" w:rsidP="0004385C">
                      <w:pPr>
                        <w:tabs>
                          <w:tab w:val="left" w:pos="5812"/>
                        </w:tabs>
                        <w:ind w:right="412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3A7389">
                        <w:rPr>
                          <w:rFonts w:cs="Arial"/>
                          <w:lang w:val="es-ES"/>
                        </w:rPr>
                        <w:t>En este sentido, la evaluación de la gestión se adelanta mediante el monitoreo de las metas y actividades programadas y de la medición de sus indicadores mes a mes conforme la programación establecida al inicio de cada vigencia. El análisis de la información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Pr="003A7389">
                        <w:rPr>
                          <w:rFonts w:cs="Arial"/>
                          <w:lang w:val="es-ES"/>
                        </w:rPr>
                        <w:t xml:space="preserve"> reportada por las áreas responsables de su ejecución, permite determinar tanto el porcentaje de avance mensual, como el cumplimiento acumulado al mes de reporte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en la vigencia</w:t>
                      </w:r>
                      <w:r w:rsidRPr="003A7389">
                        <w:rPr>
                          <w:rFonts w:cs="Arial"/>
                          <w:lang w:val="es-ES"/>
                        </w:rPr>
                        <w:t xml:space="preserve">. </w:t>
                      </w:r>
                    </w:p>
                    <w:p w:rsidR="00D06C96" w:rsidRDefault="00D06C96" w:rsidP="0004385C">
                      <w:pPr>
                        <w:ind w:right="-98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Pr="006E43C5" w:rsidRDefault="00D06C96" w:rsidP="0004385C">
                      <w:pPr>
                        <w:ind w:right="412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E51FC8">
                        <w:rPr>
                          <w:rFonts w:cs="Arial"/>
                          <w:lang w:val="es-ES"/>
                        </w:rPr>
                        <w:t xml:space="preserve">La evaluación de la gestión de la entidad se realiza en el marco de la estructura por procesos establecida en el plan estratégico </w:t>
                      </w:r>
                      <w:r>
                        <w:rPr>
                          <w:rFonts w:cs="Arial"/>
                          <w:lang w:val="es-ES"/>
                        </w:rPr>
                        <w:t>de la entidad</w:t>
                      </w:r>
                      <w:r w:rsidRPr="00E51FC8">
                        <w:rPr>
                          <w:rFonts w:cs="Arial"/>
                          <w:lang w:val="es-ES"/>
                        </w:rPr>
                        <w:t xml:space="preserve"> en la que se identifican claramente los procesos Estratégico, Misional, de Apoyo y de Evaluación y control, a los cuales se les otorgó un peso ponderado, cuya medición aporta al cumplimiento de los objetivos institucionales, dependiendo la incidencia de cada uno en el logro de estos,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como se ilustra a continuación:</w:t>
                      </w:r>
                    </w:p>
                    <w:p w:rsidR="00D06C96" w:rsidRPr="00BD2D5B" w:rsidRDefault="00D06C96" w:rsidP="0004385C">
                      <w:pPr>
                        <w:rPr>
                          <w:sz w:val="22"/>
                        </w:rPr>
                      </w:pPr>
                    </w:p>
                    <w:p w:rsidR="00D06C96" w:rsidRPr="00854A6E" w:rsidRDefault="00D06C96" w:rsidP="000438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 w:hanging="426"/>
                        <w:rPr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28"/>
                        </w:rPr>
                        <w:t>Fuente de información de datos</w:t>
                      </w:r>
                    </w:p>
                    <w:p w:rsidR="00D06C96" w:rsidRDefault="00D06C96" w:rsidP="0004385C"/>
                    <w:p w:rsidR="00D06C96" w:rsidRPr="00CC47C3" w:rsidRDefault="00D06C96" w:rsidP="0004385C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47C3">
                        <w:rPr>
                          <w:rFonts w:cs="Arial"/>
                          <w:lang w:val="es-ES"/>
                        </w:rPr>
                        <w:t>La información base para el análisis y evaluación de la gestión la integran los reportes y actualización de datos en las hojas de vida y seguimiento de los indicadores de la entidad, realizados por cada una de las áreas para el periodo de referencia.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saber:</w:t>
                      </w:r>
                    </w:p>
                    <w:p w:rsidR="00D06C96" w:rsidRDefault="00D06C96" w:rsidP="0004385C"/>
                    <w:tbl>
                      <w:tblPr>
                        <w:tblStyle w:val="Tablaconcuadrcula"/>
                        <w:tblW w:w="9273" w:type="dxa"/>
                        <w:tblInd w:w="36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40"/>
                        <w:gridCol w:w="707"/>
                        <w:gridCol w:w="1101"/>
                        <w:gridCol w:w="1198"/>
                        <w:gridCol w:w="1134"/>
                        <w:gridCol w:w="1276"/>
                        <w:gridCol w:w="1417"/>
                      </w:tblGrid>
                      <w:tr w:rsidR="00D06C96" w:rsidRPr="00C502D9" w:rsidTr="00932B65">
                        <w:trPr>
                          <w:trHeight w:val="377"/>
                        </w:trPr>
                        <w:tc>
                          <w:tcPr>
                            <w:tcW w:w="3147" w:type="dxa"/>
                            <w:gridSpan w:val="2"/>
                            <w:vMerge w:val="restart"/>
                            <w:shd w:val="clear" w:color="auto" w:fill="5B63B7" w:themeFill="text2" w:themeFillTint="99"/>
                            <w:vAlign w:val="center"/>
                          </w:tcPr>
                          <w:p w:rsidR="00D06C96" w:rsidRPr="00C502D9" w:rsidRDefault="00D06C96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C502D9"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INDICADORES EVALUADOS</w:t>
                            </w:r>
                          </w:p>
                        </w:tc>
                        <w:tc>
                          <w:tcPr>
                            <w:tcW w:w="6126" w:type="dxa"/>
                            <w:gridSpan w:val="5"/>
                            <w:shd w:val="clear" w:color="auto" w:fill="5B63B7" w:themeFill="text2" w:themeFillTint="99"/>
                            <w:vAlign w:val="center"/>
                          </w:tcPr>
                          <w:p w:rsidR="00D06C96" w:rsidRPr="00C502D9" w:rsidRDefault="00D06C96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Periodicidad de R</w:t>
                            </w:r>
                            <w:r w:rsidRPr="00C502D9"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eporte</w:t>
                            </w:r>
                          </w:p>
                        </w:tc>
                      </w:tr>
                      <w:tr w:rsidR="00D06C96" w:rsidRPr="00C502D9" w:rsidTr="00932B65">
                        <w:trPr>
                          <w:trHeight w:val="380"/>
                        </w:trPr>
                        <w:tc>
                          <w:tcPr>
                            <w:tcW w:w="3147" w:type="dxa"/>
                            <w:gridSpan w:val="2"/>
                            <w:vMerge/>
                            <w:shd w:val="clear" w:color="auto" w:fill="5B63B7" w:themeFill="text2" w:themeFillTint="99"/>
                            <w:vAlign w:val="center"/>
                          </w:tcPr>
                          <w:p w:rsidR="00D06C96" w:rsidRPr="00C502D9" w:rsidRDefault="00D06C96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shd w:val="clear" w:color="auto" w:fill="242852" w:themeFill="text2"/>
                            <w:vAlign w:val="center"/>
                          </w:tcPr>
                          <w:p w:rsidR="00D06C96" w:rsidRPr="00CC7692" w:rsidRDefault="00D06C96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Mensual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242852" w:themeFill="text2"/>
                            <w:vAlign w:val="center"/>
                          </w:tcPr>
                          <w:p w:rsidR="00D06C96" w:rsidRPr="00CC7692" w:rsidRDefault="00D06C96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Bimestral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242852" w:themeFill="text2"/>
                            <w:vAlign w:val="center"/>
                          </w:tcPr>
                          <w:p w:rsidR="00D06C96" w:rsidRPr="00CC7692" w:rsidRDefault="00D06C96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Trimestral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242852" w:themeFill="text2"/>
                            <w:vAlign w:val="center"/>
                          </w:tcPr>
                          <w:p w:rsidR="00D06C96" w:rsidRPr="00CC7692" w:rsidRDefault="00D06C96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Semestral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42852" w:themeFill="text2"/>
                            <w:vAlign w:val="center"/>
                          </w:tcPr>
                          <w:p w:rsidR="00D06C96" w:rsidRPr="00CC7692" w:rsidRDefault="00D06C96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Anual</w:t>
                            </w:r>
                          </w:p>
                        </w:tc>
                      </w:tr>
                      <w:tr w:rsidR="00D06C96" w:rsidRPr="00C502D9" w:rsidTr="00932B65">
                        <w:trPr>
                          <w:trHeight w:val="421"/>
                        </w:trPr>
                        <w:tc>
                          <w:tcPr>
                            <w:tcW w:w="2440" w:type="dxa"/>
                            <w:shd w:val="clear" w:color="auto" w:fill="5B63B7" w:themeFill="text2" w:themeFillTint="99"/>
                            <w:vAlign w:val="center"/>
                          </w:tcPr>
                          <w:p w:rsidR="00D06C96" w:rsidRPr="005C67E2" w:rsidRDefault="00D06C96" w:rsidP="00004105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TOTAL VIGENCIA 2018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06C96" w:rsidRPr="00C502D9" w:rsidRDefault="00F61576" w:rsidP="00004105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132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D06C96" w:rsidRDefault="00D06C96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D06C96" w:rsidRPr="00C502D9" w:rsidRDefault="00D06C96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D06C96" w:rsidRPr="00C502D9" w:rsidRDefault="00F61576" w:rsidP="00106B86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D06C96" w:rsidRPr="00C502D9" w:rsidRDefault="00D06C96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D06C96" w:rsidRPr="00C502D9" w:rsidRDefault="00F61576" w:rsidP="00F61576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14</w:t>
                            </w:r>
                          </w:p>
                        </w:tc>
                      </w:tr>
                      <w:tr w:rsidR="00D06C96" w:rsidRPr="00C502D9" w:rsidTr="00932B65">
                        <w:trPr>
                          <w:trHeight w:val="419"/>
                        </w:trPr>
                        <w:tc>
                          <w:tcPr>
                            <w:tcW w:w="2440" w:type="dxa"/>
                            <w:shd w:val="clear" w:color="auto" w:fill="242852" w:themeFill="text2"/>
                            <w:vAlign w:val="center"/>
                          </w:tcPr>
                          <w:p w:rsidR="00D06C96" w:rsidRPr="00E127A8" w:rsidRDefault="00F61576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Mayo</w:t>
                            </w:r>
                          </w:p>
                        </w:tc>
                        <w:tc>
                          <w:tcPr>
                            <w:tcW w:w="707" w:type="dxa"/>
                            <w:shd w:val="clear" w:color="auto" w:fill="C8CAE7" w:themeFill="text2" w:themeFillTint="33"/>
                            <w:vAlign w:val="center"/>
                          </w:tcPr>
                          <w:p w:rsidR="00D06C96" w:rsidRPr="00CC7692" w:rsidRDefault="00D06C96" w:rsidP="00F61576">
                            <w:pPr>
                              <w:jc w:val="center"/>
                              <w:rPr>
                                <w:rFonts w:cs="Arial"/>
                                <w:b/>
                                <w:color w:val="000000" w:themeColor="text1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lang w:val="es-ES"/>
                              </w:rPr>
                              <w:t>2</w:t>
                            </w:r>
                            <w:r w:rsidR="00F61576">
                              <w:rPr>
                                <w:rFonts w:cs="Arial"/>
                                <w:b/>
                                <w:color w:val="000000" w:themeColor="text1"/>
                                <w:lang w:val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01" w:type="dxa"/>
                            <w:shd w:val="clear" w:color="auto" w:fill="C8CAE7" w:themeFill="text2" w:themeFillTint="33"/>
                            <w:vAlign w:val="center"/>
                          </w:tcPr>
                          <w:p w:rsidR="00D06C96" w:rsidRDefault="00D06C96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8CAE7" w:themeFill="text2" w:themeFillTint="33"/>
                            <w:vAlign w:val="center"/>
                          </w:tcPr>
                          <w:p w:rsidR="00D06C96" w:rsidRPr="00C502D9" w:rsidRDefault="00F61576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C8CAE7" w:themeFill="text2" w:themeFillTint="33"/>
                            <w:vAlign w:val="center"/>
                          </w:tcPr>
                          <w:p w:rsidR="00D06C96" w:rsidRPr="00C502D9" w:rsidRDefault="00F61576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C8CAE7" w:themeFill="text2" w:themeFillTint="33"/>
                            <w:vAlign w:val="center"/>
                          </w:tcPr>
                          <w:p w:rsidR="00D06C96" w:rsidRPr="00C502D9" w:rsidRDefault="00D06C96" w:rsidP="008B2A6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C8CAE7" w:themeFill="text2" w:themeFillTint="33"/>
                            <w:vAlign w:val="center"/>
                          </w:tcPr>
                          <w:p w:rsidR="00D06C96" w:rsidRPr="00C502D9" w:rsidRDefault="00D06C96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D06C96" w:rsidRDefault="00D06C96" w:rsidP="0004385C">
                      <w:pPr>
                        <w:jc w:val="center"/>
                      </w:pPr>
                    </w:p>
                    <w:p w:rsidR="00D06C96" w:rsidRDefault="00D06C96" w:rsidP="0004385C">
                      <w:pPr>
                        <w:ind w:left="142"/>
                        <w:jc w:val="both"/>
                        <w:rPr>
                          <w:rFonts w:cs="Arial"/>
                        </w:rPr>
                      </w:pPr>
                    </w:p>
                    <w:p w:rsidR="00D06C96" w:rsidRPr="00661264" w:rsidRDefault="00D06C96" w:rsidP="00661264">
                      <w:pPr>
                        <w:pStyle w:val="Ttulo1"/>
                        <w:spacing w:before="0"/>
                        <w:jc w:val="both"/>
                        <w:rPr>
                          <w:rFonts w:cstheme="minorBidi"/>
                          <w:b/>
                          <w:i/>
                        </w:rPr>
                      </w:pPr>
                      <w:r w:rsidRPr="00661264">
                        <w:rPr>
                          <w:rFonts w:asciiTheme="minorHAnsi" w:eastAsiaTheme="minorEastAsia" w:hAnsiTheme="minorHAnsi" w:cs="Arial"/>
                          <w:color w:val="auto"/>
                          <w:sz w:val="24"/>
                          <w:szCs w:val="24"/>
                          <w:lang w:val="es-ES"/>
                        </w:rPr>
                        <w:t>Lo indicadores establecidos para el periodo se describen a continuación, conforme su comportamiento, agrupándolos de acuerdo con los intervalos de calificación de cumplimiento, según su ejecución; de manera detallada se analizan los casos fuera del criterio de calificación durante el periodo evaluado, así:</w:t>
                      </w:r>
                      <w:r w:rsidRPr="00661264"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661264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auto"/>
                          <w:sz w:val="24"/>
                          <w:szCs w:val="24"/>
                        </w:rPr>
                        <w:t>Indicadores en estado sobresaliente;</w:t>
                      </w:r>
                      <w:r w:rsidRPr="00661264">
                        <w:rPr>
                          <w:rFonts w:cstheme="minorBid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661264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auto"/>
                          <w:sz w:val="24"/>
                          <w:szCs w:val="24"/>
                        </w:rPr>
                        <w:t>Indicadores en estado aceptable; Indicadores en estado insuficiente; Indicadores con ejecución del más del 100%; Indicadores con programación que presentan ejecución en cero; Indicadores que reportan avance y su programación es cero.</w:t>
                      </w:r>
                    </w:p>
                    <w:p w:rsidR="00D06C96" w:rsidRDefault="00D06C96" w:rsidP="0004385C">
                      <w:pPr>
                        <w:jc w:val="center"/>
                      </w:pPr>
                    </w:p>
                    <w:p w:rsidR="00D06C96" w:rsidRDefault="00D06C96" w:rsidP="0004385C">
                      <w:pPr>
                        <w:jc w:val="center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04385C">
        <w:rPr>
          <w:noProof/>
          <w:lang w:val="es-CO" w:eastAsia="es-CO"/>
        </w:rPr>
        <w:drawing>
          <wp:anchor distT="0" distB="0" distL="114300" distR="114300" simplePos="0" relativeHeight="251682304" behindDoc="0" locked="0" layoutInCell="1" allowOverlap="1" wp14:anchorId="533708F3" wp14:editId="5FEFC867">
            <wp:simplePos x="0" y="0"/>
            <wp:positionH relativeFrom="page">
              <wp:posOffset>4504070</wp:posOffset>
            </wp:positionH>
            <wp:positionV relativeFrom="page">
              <wp:posOffset>3712033</wp:posOffset>
            </wp:positionV>
            <wp:extent cx="2736850" cy="2137410"/>
            <wp:effectExtent l="0" t="0" r="0" b="0"/>
            <wp:wrapSquare wrapText="bothSides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85C">
        <w:rPr>
          <w:noProof/>
          <w:lang w:val="es-CO" w:eastAsia="es-CO"/>
        </w:rPr>
        <w:drawing>
          <wp:anchor distT="0" distB="0" distL="114300" distR="114300" simplePos="0" relativeHeight="251680256" behindDoc="0" locked="0" layoutInCell="1" allowOverlap="1" wp14:anchorId="1EF8D2D6" wp14:editId="73A74698">
            <wp:simplePos x="0" y="0"/>
            <wp:positionH relativeFrom="page">
              <wp:posOffset>4499433</wp:posOffset>
            </wp:positionH>
            <wp:positionV relativeFrom="page">
              <wp:posOffset>1240849</wp:posOffset>
            </wp:positionV>
            <wp:extent cx="2788920" cy="1941830"/>
            <wp:effectExtent l="0" t="38100" r="0" b="96520"/>
            <wp:wrapSquare wrapText="bothSides"/>
            <wp:docPr id="10" name="Diagrama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E6E">
        <w:br w:type="page"/>
      </w:r>
    </w:p>
    <w:p w:rsidR="00000B99" w:rsidRDefault="00A10B94" w:rsidP="00ED7451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4C0313A" wp14:editId="7C2D421B">
                <wp:simplePos x="0" y="0"/>
                <wp:positionH relativeFrom="margin">
                  <wp:align>center</wp:align>
                </wp:positionH>
                <wp:positionV relativeFrom="page">
                  <wp:posOffset>2581275</wp:posOffset>
                </wp:positionV>
                <wp:extent cx="6372225" cy="7667625"/>
                <wp:effectExtent l="0" t="0" r="0" b="9525"/>
                <wp:wrapThrough wrapText="bothSides">
                  <wp:wrapPolygon edited="0">
                    <wp:start x="129" y="0"/>
                    <wp:lineTo x="129" y="21573"/>
                    <wp:lineTo x="21374" y="21573"/>
                    <wp:lineTo x="21374" y="0"/>
                    <wp:lineTo x="129" y="0"/>
                  </wp:wrapPolygon>
                </wp:wrapThrough>
                <wp:docPr id="130" name="Cuadro de texto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7667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147" w:type="dxa"/>
                              <w:tblCellMar>
                                <w:left w:w="227" w:type="dxa"/>
                                <w:right w:w="227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3984"/>
                              <w:gridCol w:w="698"/>
                              <w:gridCol w:w="1065"/>
                              <w:gridCol w:w="1046"/>
                              <w:gridCol w:w="701"/>
                              <w:gridCol w:w="745"/>
                              <w:gridCol w:w="882"/>
                              <w:gridCol w:w="763"/>
                            </w:tblGrid>
                            <w:tr w:rsidR="00D06C96" w:rsidRPr="000B45F5" w:rsidTr="000E5545">
                              <w:trPr>
                                <w:trHeight w:val="683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B45F5" w:rsidRDefault="00D06C96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B45F5" w:rsidRDefault="00D06C96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B45F5" w:rsidRDefault="00D06C96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B45F5" w:rsidRDefault="00D06C96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B45F5" w:rsidRDefault="00D06C96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:rsidR="00D06C96" w:rsidRPr="000B45F5" w:rsidRDefault="00D06C96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B45F5" w:rsidRDefault="00D06C96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:rsidR="00D06C96" w:rsidRPr="000B45F5" w:rsidRDefault="00D06C96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C5DF7" w:rsidRDefault="00D06C96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:rsidR="00D06C96" w:rsidRPr="000B45F5" w:rsidRDefault="00D06C96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B45F5" w:rsidRDefault="00D06C96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A10B94" w:rsidRPr="00097A7A" w:rsidTr="00C917DF">
                              <w:trPr>
                                <w:trHeight w:val="344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Gestión de pagos aprobados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A10B94" w:rsidRPr="00097A7A" w:rsidTr="00C917DF">
                              <w:trPr>
                                <w:trHeight w:val="349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Registro cobros persuasivos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100,00%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A10B94" w:rsidRPr="00097A7A" w:rsidTr="00C917DF">
                              <w:trPr>
                                <w:trHeight w:val="325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Gestión Disponibilidades Presupuestales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A10B94" w:rsidRPr="00097A7A" w:rsidTr="000E5545">
                              <w:trPr>
                                <w:trHeight w:val="274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Plan de Comunicaciones 2018 ejecutado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0,09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0,09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0,401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40,10</w:t>
                                  </w:r>
                                </w:p>
                              </w:tc>
                            </w:tr>
                            <w:tr w:rsidR="00A10B94" w:rsidRPr="00097A7A" w:rsidTr="00066305">
                              <w:trPr>
                                <w:trHeight w:val="377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Atender emergencias ambientales competencia y jurisdicción de la SDA, activadas por el SDGR - CC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100,00%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A10B94" w:rsidRPr="00097A7A" w:rsidTr="000E5545">
                              <w:trPr>
                                <w:trHeight w:val="254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Seguimiento a la implementación de las Leyes 1474 del 2011 y 1712 del 2014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A10B94" w:rsidRPr="00097A7A" w:rsidTr="000E5545">
                              <w:trPr>
                                <w:trHeight w:val="271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 xml:space="preserve">Arboles bajo seguimiento en Bogotá D.C. 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52.000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5.000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6.033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96,32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20.227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38,90</w:t>
                                  </w:r>
                                </w:p>
                              </w:tc>
                            </w:tr>
                            <w:tr w:rsidR="00A10B94" w:rsidRPr="00097A7A" w:rsidTr="00C917DF">
                              <w:trPr>
                                <w:trHeight w:val="375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Impulso Sancionatorio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3.209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287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246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85,71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97,00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1.164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36,27</w:t>
                                  </w:r>
                                </w:p>
                              </w:tc>
                            </w:tr>
                            <w:tr w:rsidR="00A10B94" w:rsidRPr="00097A7A" w:rsidTr="00C917DF">
                              <w:trPr>
                                <w:trHeight w:val="395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Actuaciones de control, evaluación y seguimiento ambiental a establecimientos que realizan aprovechamiento de los recursos de fauna y flora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12.500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1150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914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79,48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107,83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5.176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41,41</w:t>
                                  </w:r>
                                </w:p>
                              </w:tc>
                            </w:tr>
                            <w:tr w:rsidR="00A10B94" w:rsidRPr="00097A7A" w:rsidTr="00A10B94">
                              <w:trPr>
                                <w:trHeight w:val="334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Vehículos revisados del parque automotor que circula en Bogotá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30.000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12.300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107.160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73,45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73,45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10.716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35,72</w:t>
                                  </w:r>
                                </w:p>
                              </w:tc>
                            </w:tr>
                          </w:tbl>
                          <w:p w:rsidR="00D06C96" w:rsidRDefault="00D06C96" w:rsidP="00664FB3">
                            <w:pPr>
                              <w:pStyle w:val="Textoindependiente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:rsidR="00D06C96" w:rsidRDefault="00D06C96" w:rsidP="00664FB3">
                            <w:pPr>
                              <w:pStyle w:val="Textoindependiente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:rsidR="00D06C96" w:rsidRPr="00854A6E" w:rsidRDefault="00D06C96" w:rsidP="0035232A">
                            <w:pPr>
                              <w:pStyle w:val="Ttulo1"/>
                              <w:tabs>
                                <w:tab w:val="left" w:pos="1985"/>
                              </w:tabs>
                              <w:ind w:left="2127" w:right="62" w:firstLine="141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2. Indicadores en estado aceptable</w:t>
                            </w:r>
                          </w:p>
                          <w:p w:rsidR="00D06C96" w:rsidRDefault="00D06C96" w:rsidP="0035232A">
                            <w:pPr>
                              <w:ind w:right="5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D06C96" w:rsidRDefault="00D06C96" w:rsidP="0035232A">
                            <w:pPr>
                              <w:ind w:left="2552" w:right="-46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Para el mes de </w:t>
                            </w:r>
                            <w:r w:rsidR="00A10B94">
                              <w:rPr>
                                <w:rFonts w:cs="Arial"/>
                              </w:rPr>
                              <w:t>mayo</w:t>
                            </w:r>
                            <w:r>
                              <w:rPr>
                                <w:rFonts w:cs="Arial"/>
                              </w:rPr>
                              <w:t>, un (1) indicador se encuentra en estado aceptable entre el 55,01% y el 70% de ejecución en el avance de las actividades programadas para el periodo.</w:t>
                            </w:r>
                          </w:p>
                          <w:p w:rsidR="00D06C96" w:rsidRDefault="00D06C96" w:rsidP="0035232A">
                            <w:pPr>
                              <w:ind w:left="2552" w:right="-46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D06C96" w:rsidRDefault="00D06C96" w:rsidP="0035232A">
                            <w:pPr>
                              <w:ind w:left="2552" w:right="-46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tbl>
                            <w:tblPr>
                              <w:tblW w:w="9817" w:type="dxa"/>
                              <w:tblInd w:w="-147" w:type="dxa"/>
                              <w:tblLayout w:type="fixed"/>
                              <w:tblCellMar>
                                <w:left w:w="227" w:type="dxa"/>
                                <w:right w:w="227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4111"/>
                              <w:gridCol w:w="567"/>
                              <w:gridCol w:w="999"/>
                              <w:gridCol w:w="1128"/>
                              <w:gridCol w:w="708"/>
                              <w:gridCol w:w="709"/>
                              <w:gridCol w:w="739"/>
                              <w:gridCol w:w="856"/>
                            </w:tblGrid>
                            <w:tr w:rsidR="00D06C96" w:rsidRPr="000B45F5" w:rsidTr="00066305">
                              <w:trPr>
                                <w:trHeight w:val="783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35232A" w:rsidRDefault="00D06C96" w:rsidP="00C917DF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35232A" w:rsidRDefault="00D06C96" w:rsidP="00C917DF">
                                  <w:pPr>
                                    <w:tabs>
                                      <w:tab w:val="left" w:pos="516"/>
                                    </w:tabs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35232A" w:rsidRDefault="00D06C96" w:rsidP="00C917DF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35232A" w:rsidRDefault="00D06C96" w:rsidP="00C917DF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B45F5" w:rsidRDefault="00D06C96" w:rsidP="00C917DF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:rsidR="00D06C96" w:rsidRPr="0035232A" w:rsidRDefault="00D06C96" w:rsidP="00C917DF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B45F5" w:rsidRDefault="00D06C96" w:rsidP="00C917DF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:rsidR="00D06C96" w:rsidRPr="0035232A" w:rsidRDefault="00D06C96" w:rsidP="00C917DF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C5DF7" w:rsidRDefault="00D06C96" w:rsidP="00C917DF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:rsidR="00D06C96" w:rsidRPr="0035232A" w:rsidRDefault="00D06C96" w:rsidP="00C917DF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35232A" w:rsidRDefault="00D06C96" w:rsidP="00C917DF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A10B94" w:rsidRPr="0035232A" w:rsidTr="00A10B94">
                              <w:trPr>
                                <w:trHeight w:val="462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Default="00A10B94" w:rsidP="00A10B94">
                                  <w:pPr>
                                    <w:ind w:left="132" w:right="128"/>
                                    <w:jc w:val="both"/>
                                    <w:rPr>
                                      <w:rFonts w:ascii="Calibri" w:hAnsi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Favorabilidad de la imagen de la entidad.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28%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A10B94" w:rsidRPr="00A10B94" w:rsidRDefault="00A10B94" w:rsidP="00A10B94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10B94">
                                    <w:rPr>
                                      <w:rFonts w:ascii="Arial Narrow" w:hAnsi="Arial Narrow" w:cs="Calibri"/>
                                      <w:b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:rsidR="00D06C96" w:rsidRPr="00000B99" w:rsidRDefault="00D06C96" w:rsidP="00664FB3">
                            <w:pPr>
                              <w:pStyle w:val="Textoindependiente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:rsidR="00D06C96" w:rsidRDefault="00D06C96" w:rsidP="00D35118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9D7452" w:rsidRDefault="009D7452" w:rsidP="009D7452">
                            <w:pPr>
                              <w:pStyle w:val="Textoindependiente"/>
                              <w:ind w:left="-142" w:right="-46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  <w:r>
                              <w:rPr>
                                <w:noProof/>
                                <w:sz w:val="4"/>
                                <w:szCs w:val="12"/>
                                <w:lang w:val="es-CO" w:eastAsia="es-CO"/>
                              </w:rPr>
                              <w:drawing>
                                <wp:inline distT="0" distB="0" distL="0" distR="0">
                                  <wp:extent cx="2804918" cy="1800016"/>
                                  <wp:effectExtent l="0" t="0" r="0" b="0"/>
                                  <wp:docPr id="19" name="Imagen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babilla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22093" cy="18110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0313A" id="Cuadro de texto 130" o:spid="_x0000_s1029" type="#_x0000_t202" style="position:absolute;margin-left:0;margin-top:203.25pt;width:501.75pt;height:603.75pt;z-index:251670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+MoTgIAAFAEAAAOAAAAZHJzL2Uyb0RvYy54bWysVNtunDAQfa/Uf7D8TrgsC7sobEQWUVVK&#10;L1LaD/CCWVDB49reQFrl3zs22U3avlV9QfaM58zMOTNc38zjQB640j2InIZXASVc1ND04pjTr18q&#10;b0OJNkw0bADBc/rINb3ZvX1zPcmMR9DB0HBFEETobJI57YyRme/ruuMj01cguUBnC2pkBq/q6DeK&#10;TYg+Dn4UBIk/gWqkgpprjdZycdKdw29bXptPbau5IUNOsTbjvsp9D/br765ZdlRMdn39XAb7hypG&#10;1gtMeoEqmWHkpPq/oMa+VqChNVc1jD60bV9z1wN2EwZ/dHPfMcldL0iOlhea9P+DrT8+fFakb1C7&#10;FfIj2Igi7U+sUUAaTgyfDRDrQqImqTN8fy8xwsy3MGOQa1rLO6i/aSJg3zFx5IVSMHWcNVhoaCP9&#10;V6ELjrYgh+kDNJiPnQw4oLlVo2UReSGIjgU9XkTCSkiNxmSVRlG0pqRGX5okaYIXm4Nl53CptHnH&#10;YST2kFOFU+Dg2cOdNsvT8xObTUDVDwPaWTaI3wyIuVgwOYZany3DCfuzKoooKVelV262qRcfeORt&#10;qiD2bot4He7TtArL9GkZsJeg/TqNinS99ZJiHXpxGGy8oggir6yKoAjiar+Nb10Qpj4ndexZwhbq&#10;zHyYnWKrsygHaB6RTgXLeOM64qED9YOSCUc7p/r7iSlOyfBeoCTbMI7tLrgLHtRr6+FsZaJGiJwa&#10;Spbj3ix7c5KqP3aYYRFfQIHytb0j1uq8VPMsOo6tk+Z5xexevL67Vy8/gt0vAAAA//8DAFBLAwQU&#10;AAYACAAAACEAAc4YpN0AAAAKAQAADwAAAGRycy9kb3ducmV2LnhtbEyPwU7DMBBE70j8g7VI3Kid&#10;UiIU4lSARE/lQOEDtvESB+J1FLtN0q/HPdHbrGY0+6ZcT64TRxpC61lDtlAgiGtvWm40fH2+3T2C&#10;CBHZYOeZNMwUYF1dX5VYGD/yBx13sRGphEOBGmyMfSFlqC05DAvfEyfv2w8OYzqHRpoBx1TuOrlU&#10;KpcOW04fLPb0aqn+3R2cBnfKTsMW0f1s5iWO/Ww379sXrW9vpucnEJGm+B+GM35Chyox7f2BTRCd&#10;hjQkalip/AHE2VbqPql9Unm2UiCrUl5OqP4AAAD//wMAUEsBAi0AFAAGAAgAAAAhALaDOJL+AAAA&#10;4QEAABMAAAAAAAAAAAAAAAAAAAAAAFtDb250ZW50X1R5cGVzXS54bWxQSwECLQAUAAYACAAAACEA&#10;OP0h/9YAAACUAQAACwAAAAAAAAAAAAAAAAAvAQAAX3JlbHMvLnJlbHNQSwECLQAUAAYACAAAACEA&#10;CjPjKE4CAABQBAAADgAAAAAAAAAAAAAAAAAuAgAAZHJzL2Uyb0RvYy54bWxQSwECLQAUAAYACAAA&#10;ACEAAc4YpN0AAAAKAQAADwAAAAAAAAAAAAAAAACoBAAAZHJzL2Rvd25yZXYueG1sUEsFBgAAAAAE&#10;AAQA8wAAALIFAAAAAA==&#10;" filled="f" stroked="f">
                <v:textbox inset=",0,,0">
                  <w:txbxContent>
                    <w:tbl>
                      <w:tblPr>
                        <w:tblW w:w="0" w:type="auto"/>
                        <w:tblInd w:w="-147" w:type="dxa"/>
                        <w:tblCellMar>
                          <w:left w:w="227" w:type="dxa"/>
                          <w:right w:w="227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3984"/>
                        <w:gridCol w:w="698"/>
                        <w:gridCol w:w="1065"/>
                        <w:gridCol w:w="1046"/>
                        <w:gridCol w:w="701"/>
                        <w:gridCol w:w="745"/>
                        <w:gridCol w:w="882"/>
                        <w:gridCol w:w="763"/>
                      </w:tblGrid>
                      <w:tr w:rsidR="00D06C96" w:rsidRPr="000B45F5" w:rsidTr="000E5545">
                        <w:trPr>
                          <w:trHeight w:val="683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B45F5" w:rsidRDefault="00D06C96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B45F5" w:rsidRDefault="00D06C96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B45F5" w:rsidRDefault="00D06C96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B45F5" w:rsidRDefault="00D06C96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B45F5" w:rsidRDefault="00D06C96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:rsidR="00D06C96" w:rsidRPr="000B45F5" w:rsidRDefault="00D06C96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B45F5" w:rsidRDefault="00D06C96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:rsidR="00D06C96" w:rsidRPr="000B45F5" w:rsidRDefault="00D06C96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C5DF7" w:rsidRDefault="00D06C96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:rsidR="00D06C96" w:rsidRPr="000B45F5" w:rsidRDefault="00D06C96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B45F5" w:rsidRDefault="00D06C96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A10B94" w:rsidRPr="00097A7A" w:rsidTr="00C917DF">
                        <w:trPr>
                          <w:trHeight w:val="344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Gestión de pagos aprobados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A10B94" w:rsidRPr="00097A7A" w:rsidTr="00C917DF">
                        <w:trPr>
                          <w:trHeight w:val="349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Registro cobros persuasivos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100,00%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A10B94" w:rsidRPr="00097A7A" w:rsidTr="00C917DF">
                        <w:trPr>
                          <w:trHeight w:val="325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Gestión Disponibilidades Presupuestales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A10B94" w:rsidRPr="00097A7A" w:rsidTr="000E5545">
                        <w:trPr>
                          <w:trHeight w:val="274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Plan de Comunicaciones 2018 ejecutado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0,09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0,09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0,401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40,10</w:t>
                            </w:r>
                          </w:p>
                        </w:tc>
                      </w:tr>
                      <w:tr w:rsidR="00A10B94" w:rsidRPr="00097A7A" w:rsidTr="00066305">
                        <w:trPr>
                          <w:trHeight w:val="377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Atender emergencias ambientales competencia y jurisdicción de la SDA, activadas por el SDGR - CC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100,00%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A10B94" w:rsidRPr="00097A7A" w:rsidTr="000E5545">
                        <w:trPr>
                          <w:trHeight w:val="254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Seguimiento a la implementación de las Leyes 1474 del 2011 y 1712 del 2014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A10B94" w:rsidRPr="00097A7A" w:rsidTr="000E5545">
                        <w:trPr>
                          <w:trHeight w:val="271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 xml:space="preserve">Arboles bajo seguimiento en Bogotá D.C. 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52.000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5.000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6.033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96,32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20.227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38,90</w:t>
                            </w:r>
                          </w:p>
                        </w:tc>
                      </w:tr>
                      <w:tr w:rsidR="00A10B94" w:rsidRPr="00097A7A" w:rsidTr="00C917DF">
                        <w:trPr>
                          <w:trHeight w:val="375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Impulso Sancionatorio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3.209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287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246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85,71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97,00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1.164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36,27</w:t>
                            </w:r>
                          </w:p>
                        </w:tc>
                      </w:tr>
                      <w:tr w:rsidR="00A10B94" w:rsidRPr="00097A7A" w:rsidTr="00C917DF">
                        <w:trPr>
                          <w:trHeight w:val="395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Actuaciones de control, evaluación y seguimiento ambiental a establecimientos que realizan aprovechamiento de los recursos de fauna y flora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12.500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1150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914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79,48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107,83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5.176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41,41</w:t>
                            </w:r>
                          </w:p>
                        </w:tc>
                      </w:tr>
                      <w:tr w:rsidR="00A10B94" w:rsidRPr="00097A7A" w:rsidTr="00A10B94">
                        <w:trPr>
                          <w:trHeight w:val="334"/>
                        </w:trPr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Vehículos revisados del parque automotor que circula en Bogotá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30.000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12.300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107.160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73,45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73,45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10.716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35,72</w:t>
                            </w:r>
                          </w:p>
                        </w:tc>
                      </w:tr>
                    </w:tbl>
                    <w:p w:rsidR="00D06C96" w:rsidRDefault="00D06C96" w:rsidP="00664FB3">
                      <w:pPr>
                        <w:pStyle w:val="Textoindependiente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  <w:p w:rsidR="00D06C96" w:rsidRDefault="00D06C96" w:rsidP="00664FB3">
                      <w:pPr>
                        <w:pStyle w:val="Textoindependiente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  <w:p w:rsidR="00D06C96" w:rsidRPr="00854A6E" w:rsidRDefault="00D06C96" w:rsidP="0035232A">
                      <w:pPr>
                        <w:pStyle w:val="Ttulo1"/>
                        <w:tabs>
                          <w:tab w:val="left" w:pos="1985"/>
                        </w:tabs>
                        <w:ind w:left="2127" w:right="62" w:firstLine="141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2. Indicadores en estado aceptable</w:t>
                      </w:r>
                    </w:p>
                    <w:p w:rsidR="00D06C96" w:rsidRDefault="00D06C96" w:rsidP="0035232A">
                      <w:pPr>
                        <w:ind w:right="53"/>
                        <w:jc w:val="both"/>
                        <w:rPr>
                          <w:rFonts w:cs="Arial"/>
                        </w:rPr>
                      </w:pPr>
                    </w:p>
                    <w:p w:rsidR="00D06C96" w:rsidRDefault="00D06C96" w:rsidP="0035232A">
                      <w:pPr>
                        <w:ind w:left="2552" w:right="-46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Para el mes de </w:t>
                      </w:r>
                      <w:r w:rsidR="00A10B94">
                        <w:rPr>
                          <w:rFonts w:cs="Arial"/>
                        </w:rPr>
                        <w:t>mayo</w:t>
                      </w:r>
                      <w:r>
                        <w:rPr>
                          <w:rFonts w:cs="Arial"/>
                        </w:rPr>
                        <w:t>, un (1) indicador se encuentra en estado aceptable entre el 55,01% y el 70% de ejecución en el avance de las actividades programadas para el periodo.</w:t>
                      </w:r>
                    </w:p>
                    <w:p w:rsidR="00D06C96" w:rsidRDefault="00D06C96" w:rsidP="0035232A">
                      <w:pPr>
                        <w:ind w:left="2552" w:right="-46"/>
                        <w:jc w:val="both"/>
                        <w:rPr>
                          <w:rFonts w:cs="Arial"/>
                        </w:rPr>
                      </w:pPr>
                    </w:p>
                    <w:p w:rsidR="00D06C96" w:rsidRDefault="00D06C96" w:rsidP="0035232A">
                      <w:pPr>
                        <w:ind w:left="2552" w:right="-46"/>
                        <w:jc w:val="both"/>
                        <w:rPr>
                          <w:rFonts w:cs="Arial"/>
                        </w:rPr>
                      </w:pPr>
                    </w:p>
                    <w:tbl>
                      <w:tblPr>
                        <w:tblW w:w="9817" w:type="dxa"/>
                        <w:tblInd w:w="-147" w:type="dxa"/>
                        <w:tblLayout w:type="fixed"/>
                        <w:tblCellMar>
                          <w:left w:w="227" w:type="dxa"/>
                          <w:right w:w="227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4111"/>
                        <w:gridCol w:w="567"/>
                        <w:gridCol w:w="999"/>
                        <w:gridCol w:w="1128"/>
                        <w:gridCol w:w="708"/>
                        <w:gridCol w:w="709"/>
                        <w:gridCol w:w="739"/>
                        <w:gridCol w:w="856"/>
                      </w:tblGrid>
                      <w:tr w:rsidR="00D06C96" w:rsidRPr="000B45F5" w:rsidTr="00066305">
                        <w:trPr>
                          <w:trHeight w:val="783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35232A" w:rsidRDefault="00D06C96" w:rsidP="00C917D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35232A" w:rsidRDefault="00D06C96" w:rsidP="00C917DF">
                            <w:pPr>
                              <w:tabs>
                                <w:tab w:val="left" w:pos="516"/>
                              </w:tabs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35232A" w:rsidRDefault="00D06C96" w:rsidP="00C917D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35232A" w:rsidRDefault="00D06C96" w:rsidP="00C917D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B45F5" w:rsidRDefault="00D06C96" w:rsidP="00C917D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:rsidR="00D06C96" w:rsidRPr="0035232A" w:rsidRDefault="00D06C96" w:rsidP="00C917D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B45F5" w:rsidRDefault="00D06C96" w:rsidP="00C917D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:rsidR="00D06C96" w:rsidRPr="0035232A" w:rsidRDefault="00D06C96" w:rsidP="00C917D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C5DF7" w:rsidRDefault="00D06C96" w:rsidP="00C917D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:rsidR="00D06C96" w:rsidRPr="0035232A" w:rsidRDefault="00D06C96" w:rsidP="00C917D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35232A" w:rsidRDefault="00D06C96" w:rsidP="00C917DF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A10B94" w:rsidRPr="0035232A" w:rsidTr="00A10B94">
                        <w:trPr>
                          <w:trHeight w:val="462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Default="00A10B94" w:rsidP="00A10B94">
                            <w:pPr>
                              <w:ind w:left="132" w:right="128"/>
                              <w:jc w:val="both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Favorabilidad de la imagen de la entidad.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28%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A10B94" w:rsidRPr="00A10B94" w:rsidRDefault="00A10B94" w:rsidP="00A10B94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A10B94">
                              <w:rPr>
                                <w:rFonts w:ascii="Arial Narrow" w:hAnsi="Arial Narrow" w:cs="Calibri"/>
                                <w:b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</w:tbl>
                    <w:p w:rsidR="00D06C96" w:rsidRPr="00000B99" w:rsidRDefault="00D06C96" w:rsidP="00664FB3">
                      <w:pPr>
                        <w:pStyle w:val="Textoindependiente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  <w:p w:rsidR="00D06C96" w:rsidRDefault="00D06C96" w:rsidP="00D35118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9D7452" w:rsidRDefault="009D7452" w:rsidP="009D7452">
                      <w:pPr>
                        <w:pStyle w:val="Textoindependiente"/>
                        <w:ind w:left="-142" w:right="-46"/>
                        <w:jc w:val="center"/>
                        <w:rPr>
                          <w:sz w:val="4"/>
                          <w:szCs w:val="12"/>
                        </w:rPr>
                      </w:pPr>
                      <w:r>
                        <w:rPr>
                          <w:noProof/>
                          <w:sz w:val="4"/>
                          <w:szCs w:val="12"/>
                          <w:lang w:val="es-CO" w:eastAsia="es-CO"/>
                        </w:rPr>
                        <w:drawing>
                          <wp:inline distT="0" distB="0" distL="0" distR="0">
                            <wp:extent cx="2804918" cy="1800016"/>
                            <wp:effectExtent l="0" t="0" r="0" b="0"/>
                            <wp:docPr id="19" name="Imagen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babilla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22093" cy="18110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anchor distT="0" distB="0" distL="114300" distR="114300" simplePos="0" relativeHeight="251841024" behindDoc="1" locked="0" layoutInCell="1" allowOverlap="1" wp14:anchorId="534A8BB8" wp14:editId="6DDEE8E8">
            <wp:simplePos x="0" y="0"/>
            <wp:positionH relativeFrom="page">
              <wp:posOffset>1020446</wp:posOffset>
            </wp:positionH>
            <wp:positionV relativeFrom="page">
              <wp:posOffset>5778500</wp:posOffset>
            </wp:positionV>
            <wp:extent cx="837525" cy="1201826"/>
            <wp:effectExtent l="171450" t="95250" r="115570" b="17018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n 259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179337">
                      <a:off x="0" y="0"/>
                      <a:ext cx="837525" cy="120182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492">
        <w:rPr>
          <w:rFonts w:ascii="Times New Roman" w:hAnsi="Times New Roman" w:cs="Times New Roman"/>
          <w:noProof/>
          <w:lang w:val="es-CO" w:eastAsia="es-CO"/>
        </w:rPr>
        <w:drawing>
          <wp:anchor distT="0" distB="0" distL="114300" distR="114300" simplePos="0" relativeHeight="251686400" behindDoc="0" locked="0" layoutInCell="1" allowOverlap="1" wp14:anchorId="61572465" wp14:editId="671C33D2">
            <wp:simplePos x="0" y="0"/>
            <wp:positionH relativeFrom="page">
              <wp:posOffset>5940425</wp:posOffset>
            </wp:positionH>
            <wp:positionV relativeFrom="page">
              <wp:posOffset>1212850</wp:posOffset>
            </wp:positionV>
            <wp:extent cx="1019810" cy="1059802"/>
            <wp:effectExtent l="152400" t="95250" r="104140" b="160020"/>
            <wp:wrapTopAndBottom/>
            <wp:docPr id="61" name="Imagen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3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302006">
                      <a:off x="0" y="0"/>
                      <a:ext cx="1019810" cy="105980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049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FFCE62A" wp14:editId="6416C228">
                <wp:simplePos x="0" y="0"/>
                <wp:positionH relativeFrom="page">
                  <wp:posOffset>774700</wp:posOffset>
                </wp:positionH>
                <wp:positionV relativeFrom="page">
                  <wp:posOffset>1259205</wp:posOffset>
                </wp:positionV>
                <wp:extent cx="4940300" cy="1191895"/>
                <wp:effectExtent l="0" t="0" r="0" b="8255"/>
                <wp:wrapThrough wrapText="bothSides">
                  <wp:wrapPolygon edited="0">
                    <wp:start x="167" y="0"/>
                    <wp:lineTo x="167" y="21404"/>
                    <wp:lineTo x="21322" y="21404"/>
                    <wp:lineTo x="21322" y="0"/>
                    <wp:lineTo x="167" y="0"/>
                  </wp:wrapPolygon>
                </wp:wrapThrough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1191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C96" w:rsidRPr="00854A6E" w:rsidRDefault="00D06C96" w:rsidP="000D139E">
                            <w:pPr>
                              <w:pStyle w:val="Ttulo1"/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 xml:space="preserve">1. Indicadores en estado sobresaliente </w:t>
                            </w:r>
                          </w:p>
                          <w:p w:rsidR="00D06C96" w:rsidRDefault="00D06C96" w:rsidP="000D139E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D06C96" w:rsidRPr="00824F2D" w:rsidRDefault="00D06C96" w:rsidP="000D139E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  <w:r w:rsidRPr="00E52186">
                              <w:rPr>
                                <w:rFonts w:cs="Arial"/>
                              </w:rPr>
                              <w:t xml:space="preserve">Para este periodo son </w:t>
                            </w:r>
                            <w:r>
                              <w:rPr>
                                <w:rFonts w:cs="Arial"/>
                              </w:rPr>
                              <w:t>die</w:t>
                            </w:r>
                            <w:r w:rsidR="00A10B94">
                              <w:rPr>
                                <w:rFonts w:cs="Arial"/>
                              </w:rPr>
                              <w:t>z</w:t>
                            </w:r>
                            <w:r>
                              <w:rPr>
                                <w:rFonts w:cs="Arial"/>
                              </w:rPr>
                              <w:t xml:space="preserve"> (1</w:t>
                            </w:r>
                            <w:r w:rsidR="00A10B94">
                              <w:rPr>
                                <w:rFonts w:cs="Arial"/>
                              </w:rPr>
                              <w:t>0</w:t>
                            </w:r>
                            <w:r>
                              <w:rPr>
                                <w:rFonts w:cs="Arial"/>
                              </w:rPr>
                              <w:t xml:space="preserve">) 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los indicadores que presentan avance </w:t>
                            </w:r>
                            <w:r>
                              <w:rPr>
                                <w:rFonts w:cs="Arial"/>
                              </w:rPr>
                              <w:t xml:space="preserve">satisfactorio 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en sus actividades programadas, </w:t>
                            </w:r>
                            <w:r>
                              <w:rPr>
                                <w:rFonts w:cs="Arial"/>
                              </w:rPr>
                              <w:t>ubicándolos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 en el intervalo de evaluación sobresaliente </w:t>
                            </w:r>
                            <w:r>
                              <w:rPr>
                                <w:rFonts w:cs="Arial"/>
                              </w:rPr>
                              <w:t>con una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 ejecución, entre </w:t>
                            </w:r>
                            <w:r>
                              <w:rPr>
                                <w:rFonts w:cs="Arial"/>
                              </w:rPr>
                              <w:t>el 70,01% y el 100%, é</w:t>
                            </w:r>
                            <w:r w:rsidRPr="00E52186">
                              <w:rPr>
                                <w:rFonts w:cs="Arial"/>
                              </w:rPr>
                              <w:t>stos son: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CE62A" id="Cuadro de texto 15" o:spid="_x0000_s1030" type="#_x0000_t202" style="position:absolute;margin-left:61pt;margin-top:99.15pt;width:389pt;height:93.85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d5tAIAALQFAAAOAAAAZHJzL2Uyb0RvYy54bWysVE1v2zAMvQ/YfxB0T21nTtsYdQo3RYYB&#10;RVusHXpWZKkxJouapCTOhv33UXKcZt0uHXaxJfKRIh8/Li67VpGNsK4BXdLsJKVEaA51o59L+uVx&#10;MTqnxHmma6ZAi5LuhKOXs/fvLramEGNYgaqFJehEu2JrSrry3hRJ4vhKtMydgBEalRJsyzxe7XNS&#10;W7ZF761Kxml6mmzB1sYCF86h9LpX0ln0L6Xg/k5KJzxRJcXYfPza+F2GbzK7YMWzZWbV8H0Y7B+i&#10;aFmj8dGDq2vmGVnb5g9XbcMtOJD+hEObgJQNFzEHzCZLX2XzsGJGxFyQHGcONLn/55bfbu4taWqs&#10;3YQSzVqs0XzNagukFsSLzgNBDdK0Na5A9INBvO+uoEOTQe5QGLLvpG3DH/MiqEfCdweS0RXhKMyn&#10;efohRRVHXZZNs/Np9J+8mBvr/EcBLQmHklqsYiSXbW6cx1AQOkDCaxoWjVKxkkr/JkBgLxGxFXpr&#10;VmAoeAzIEFQs04/55GxcnU2mo9Nqko3yLD0fVVU6Hl0vqrRK88V8ml/9DPmiz8E+CZz0uceT3ykR&#10;vCr9WUgkNVIQBLGdxVxZsmHYiIxzoX1kL0aI6ICSmMVbDPf4mEfM7y3GPSPDy6D9wbhtNNjI96uw&#10;669DyLLHIxlHeYej75Zd7KZ8aI0l1DvsGAv96DnDFw1W9YY5f88szhp2Au4Pf4cfqWBbUtifKFmB&#10;/f43ecDjCKCWki3ObkndtzWzghL1SeNwTLM8D8MeLzkWFi/2WLM81uh1OwesSoabyvB4DHivhqO0&#10;0D7hmqnCq6himuPbJfXDce77jYJriouqiiAcb8P8jX4wPLgORQo9+9g9MWv2jR3G6xaGKWfFq/7u&#10;scFSQ7X2IJvY/IHnntU9/7gaYlvu11jYPcf3iHpZtrNfAAAA//8DAFBLAwQUAAYACAAAACEACmP/&#10;L98AAAALAQAADwAAAGRycy9kb3ducmV2LnhtbEyPzU7DMBCE70h9B2srcaM2KVRJGqeqiriCKD9S&#10;b268TSLidRS7TXh7lhO97eyOZr8pNpPrxAWH0HrScL9QIJAqb1uqNXy8P9+lIEI0ZE3nCTX8YIBN&#10;ObspTG79SG942cdacAiF3GhoYuxzKUPVoDNh4Xskvp384ExkOdTSDmbkcNfJRKmVdKYl/tCYHncN&#10;Vt/7s9Pw+XI6fD2o1/rJPfajn5Qkl0mtb+fTdg0i4hT/zfCHz+hQMtPRn8kG0bFOEu4SecjSJQh2&#10;ZErx5qhhma4UyLKQ1x3KXwAAAP//AwBQSwECLQAUAAYACAAAACEAtoM4kv4AAADhAQAAEwAAAAAA&#10;AAAAAAAAAAAAAAAAW0NvbnRlbnRfVHlwZXNdLnhtbFBLAQItABQABgAIAAAAIQA4/SH/1gAAAJQB&#10;AAALAAAAAAAAAAAAAAAAAC8BAABfcmVscy8ucmVsc1BLAQItABQABgAIAAAAIQBaPTd5tAIAALQF&#10;AAAOAAAAAAAAAAAAAAAAAC4CAABkcnMvZTJvRG9jLnhtbFBLAQItABQABgAIAAAAIQAKY/8v3wAA&#10;AAsBAAAPAAAAAAAAAAAAAAAAAA4FAABkcnMvZG93bnJldi54bWxQSwUGAAAAAAQABADzAAAAGgYA&#10;AAAA&#10;" filled="f" stroked="f">
                <v:textbox>
                  <w:txbxContent>
                    <w:p w:rsidR="00D06C96" w:rsidRPr="00854A6E" w:rsidRDefault="00D06C96" w:rsidP="000D139E">
                      <w:pPr>
                        <w:pStyle w:val="Ttulo1"/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 xml:space="preserve">1. Indicadores en estado sobresaliente </w:t>
                      </w:r>
                    </w:p>
                    <w:p w:rsidR="00D06C96" w:rsidRDefault="00D06C96" w:rsidP="000D139E">
                      <w:pPr>
                        <w:jc w:val="both"/>
                        <w:rPr>
                          <w:rFonts w:cs="Arial"/>
                        </w:rPr>
                      </w:pPr>
                    </w:p>
                    <w:p w:rsidR="00D06C96" w:rsidRPr="00824F2D" w:rsidRDefault="00D06C96" w:rsidP="000D139E">
                      <w:pPr>
                        <w:jc w:val="both"/>
                        <w:rPr>
                          <w:rFonts w:cs="Arial"/>
                        </w:rPr>
                      </w:pPr>
                      <w:r w:rsidRPr="00E52186">
                        <w:rPr>
                          <w:rFonts w:cs="Arial"/>
                        </w:rPr>
                        <w:t xml:space="preserve">Para este periodo son </w:t>
                      </w:r>
                      <w:r>
                        <w:rPr>
                          <w:rFonts w:cs="Arial"/>
                        </w:rPr>
                        <w:t>die</w:t>
                      </w:r>
                      <w:r w:rsidR="00A10B94">
                        <w:rPr>
                          <w:rFonts w:cs="Arial"/>
                        </w:rPr>
                        <w:t>z</w:t>
                      </w:r>
                      <w:r>
                        <w:rPr>
                          <w:rFonts w:cs="Arial"/>
                        </w:rPr>
                        <w:t xml:space="preserve"> (1</w:t>
                      </w:r>
                      <w:r w:rsidR="00A10B94">
                        <w:rPr>
                          <w:rFonts w:cs="Arial"/>
                        </w:rPr>
                        <w:t>0</w:t>
                      </w:r>
                      <w:r>
                        <w:rPr>
                          <w:rFonts w:cs="Arial"/>
                        </w:rPr>
                        <w:t xml:space="preserve">) </w:t>
                      </w:r>
                      <w:r w:rsidRPr="00E52186">
                        <w:rPr>
                          <w:rFonts w:cs="Arial"/>
                        </w:rPr>
                        <w:t xml:space="preserve">los indicadores que presentan avance </w:t>
                      </w:r>
                      <w:r>
                        <w:rPr>
                          <w:rFonts w:cs="Arial"/>
                        </w:rPr>
                        <w:t xml:space="preserve">satisfactorio </w:t>
                      </w:r>
                      <w:r w:rsidRPr="00E52186">
                        <w:rPr>
                          <w:rFonts w:cs="Arial"/>
                        </w:rPr>
                        <w:t xml:space="preserve">en sus actividades programadas, </w:t>
                      </w:r>
                      <w:r>
                        <w:rPr>
                          <w:rFonts w:cs="Arial"/>
                        </w:rPr>
                        <w:t>ubicándolos</w:t>
                      </w:r>
                      <w:r w:rsidRPr="00E52186">
                        <w:rPr>
                          <w:rFonts w:cs="Arial"/>
                        </w:rPr>
                        <w:t xml:space="preserve"> en el intervalo de evaluación sobresaliente </w:t>
                      </w:r>
                      <w:r>
                        <w:rPr>
                          <w:rFonts w:cs="Arial"/>
                        </w:rPr>
                        <w:t>con una</w:t>
                      </w:r>
                      <w:r w:rsidRPr="00E52186">
                        <w:rPr>
                          <w:rFonts w:cs="Arial"/>
                        </w:rPr>
                        <w:t xml:space="preserve"> ejecución, entre </w:t>
                      </w:r>
                      <w:r>
                        <w:rPr>
                          <w:rFonts w:cs="Arial"/>
                        </w:rPr>
                        <w:t>el 70,01% y el 100%, é</w:t>
                      </w:r>
                      <w:r w:rsidRPr="00E52186">
                        <w:rPr>
                          <w:rFonts w:cs="Arial"/>
                        </w:rPr>
                        <w:t>stos son: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4E3F0D" w:rsidRDefault="00DD7F36" w:rsidP="00ED7451">
      <w:r w:rsidRPr="00787C8A">
        <w:rPr>
          <w:noProof/>
          <w:lang w:val="es-CO" w:eastAsia="es-CO"/>
        </w:rPr>
        <w:drawing>
          <wp:anchor distT="0" distB="0" distL="114300" distR="114300" simplePos="0" relativeHeight="251879936" behindDoc="1" locked="0" layoutInCell="1" allowOverlap="1" wp14:anchorId="65FF8125" wp14:editId="160A62E1">
            <wp:simplePos x="0" y="0"/>
            <wp:positionH relativeFrom="page">
              <wp:posOffset>6153150</wp:posOffset>
            </wp:positionH>
            <wp:positionV relativeFrom="paragraph">
              <wp:posOffset>-6010275</wp:posOffset>
            </wp:positionV>
            <wp:extent cx="713105" cy="1332865"/>
            <wp:effectExtent l="133350" t="57150" r="86995" b="133985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13328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7DF">
        <w:rPr>
          <w:noProof/>
          <w:lang w:val="es-CO" w:eastAsia="es-CO"/>
        </w:rPr>
        <w:drawing>
          <wp:anchor distT="0" distB="0" distL="114300" distR="114300" simplePos="0" relativeHeight="251843072" behindDoc="1" locked="0" layoutInCell="1" allowOverlap="1" wp14:anchorId="458A67BA" wp14:editId="69BA2C80">
            <wp:simplePos x="0" y="0"/>
            <wp:positionH relativeFrom="page">
              <wp:posOffset>5678805</wp:posOffset>
            </wp:positionH>
            <wp:positionV relativeFrom="page">
              <wp:posOffset>1336038</wp:posOffset>
            </wp:positionV>
            <wp:extent cx="1376652" cy="1098714"/>
            <wp:effectExtent l="171450" t="114300" r="128905" b="196850"/>
            <wp:wrapNone/>
            <wp:docPr id="267" name="Imagen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n 259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179337" flipH="1">
                      <a:off x="0" y="0"/>
                      <a:ext cx="1376652" cy="109871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7D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264A13DA" wp14:editId="02E85483">
                <wp:simplePos x="0" y="0"/>
                <wp:positionH relativeFrom="margin">
                  <wp:posOffset>273050</wp:posOffset>
                </wp:positionH>
                <wp:positionV relativeFrom="page">
                  <wp:posOffset>1314450</wp:posOffset>
                </wp:positionV>
                <wp:extent cx="6372225" cy="8562975"/>
                <wp:effectExtent l="0" t="0" r="0" b="9525"/>
                <wp:wrapThrough wrapText="bothSides">
                  <wp:wrapPolygon edited="0">
                    <wp:start x="129" y="0"/>
                    <wp:lineTo x="129" y="21576"/>
                    <wp:lineTo x="21374" y="21576"/>
                    <wp:lineTo x="21374" y="0"/>
                    <wp:lineTo x="129" y="0"/>
                  </wp:wrapPolygon>
                </wp:wrapThrough>
                <wp:docPr id="28" name="Cuadro de tex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856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:rsidR="00D06C96" w:rsidRPr="00854A6E" w:rsidRDefault="00D06C96" w:rsidP="007725DD">
                            <w:pPr>
                              <w:pStyle w:val="Ttulo1"/>
                              <w:tabs>
                                <w:tab w:val="left" w:pos="7371"/>
                              </w:tabs>
                              <w:spacing w:before="0"/>
                              <w:ind w:right="2499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3. Indicadores en estado insuficiente</w:t>
                            </w:r>
                          </w:p>
                          <w:p w:rsidR="00D06C96" w:rsidRDefault="00D06C96" w:rsidP="007725DD">
                            <w:pPr>
                              <w:ind w:left="142" w:right="45"/>
                              <w:jc w:val="both"/>
                              <w:rPr>
                                <w:sz w:val="2"/>
                              </w:rPr>
                            </w:pPr>
                          </w:p>
                          <w:p w:rsidR="00D06C96" w:rsidRPr="003254E5" w:rsidRDefault="00D06C96" w:rsidP="007725DD">
                            <w:pPr>
                              <w:ind w:left="142" w:right="45"/>
                              <w:jc w:val="both"/>
                              <w:rPr>
                                <w:sz w:val="2"/>
                              </w:rPr>
                            </w:pPr>
                          </w:p>
                          <w:p w:rsidR="00D06C96" w:rsidRPr="008A61F8" w:rsidRDefault="00D06C96" w:rsidP="007725DD">
                            <w:pPr>
                              <w:ind w:right="53"/>
                              <w:jc w:val="both"/>
                              <w:rPr>
                                <w:sz w:val="4"/>
                              </w:rPr>
                            </w:pPr>
                          </w:p>
                          <w:p w:rsidR="00D06C96" w:rsidRDefault="00D06C96" w:rsidP="007725DD">
                            <w:pPr>
                              <w:ind w:left="-142" w:right="-91"/>
                              <w:jc w:val="both"/>
                            </w:pPr>
                          </w:p>
                          <w:p w:rsidR="00D06C96" w:rsidRDefault="00D06C96" w:rsidP="007725DD">
                            <w:pPr>
                              <w:ind w:left="-142" w:right="2872"/>
                              <w:jc w:val="both"/>
                            </w:pPr>
                            <w:r>
                              <w:t xml:space="preserve">Para este </w:t>
                            </w:r>
                            <w:r w:rsidRPr="00ED7451">
                              <w:t>periodo</w:t>
                            </w:r>
                            <w:r>
                              <w:t xml:space="preserve"> existen tres</w:t>
                            </w:r>
                            <w:r w:rsidRPr="00DF14B3">
                              <w:t xml:space="preserve"> (</w:t>
                            </w:r>
                            <w:r>
                              <w:t>3</w:t>
                            </w:r>
                            <w:r w:rsidRPr="00DF14B3">
                              <w:t>) indicador</w:t>
                            </w:r>
                            <w:r>
                              <w:t>es de gestión que presentan</w:t>
                            </w:r>
                            <w:r w:rsidRPr="00342177">
                              <w:t xml:space="preserve"> baja</w:t>
                            </w:r>
                            <w:r>
                              <w:t xml:space="preserve"> </w:t>
                            </w:r>
                            <w:r w:rsidRPr="00342177">
                              <w:t>ejecución en sus actividades programadas</w:t>
                            </w:r>
                            <w:r>
                              <w:t>, ubicándolos</w:t>
                            </w:r>
                            <w:r w:rsidRPr="00342177">
                              <w:t xml:space="preserve"> en el </w:t>
                            </w:r>
                            <w:r w:rsidRPr="00BB0BE2">
                              <w:t>intervalo</w:t>
                            </w:r>
                            <w:r w:rsidRPr="00342177">
                              <w:t xml:space="preserve"> de</w:t>
                            </w:r>
                            <w:r>
                              <w:t xml:space="preserve"> </w:t>
                            </w:r>
                            <w:r w:rsidRPr="00342177">
                              <w:t>calificación insuficiente con un</w:t>
                            </w:r>
                            <w:r>
                              <w:t xml:space="preserve"> </w:t>
                            </w:r>
                            <w:r w:rsidRPr="00342177">
                              <w:t>rango de evaluación entre 0% y 55%.</w:t>
                            </w:r>
                          </w:p>
                          <w:p w:rsidR="00D06C96" w:rsidRDefault="00D06C96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D06C96" w:rsidRDefault="00D06C96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D06C96" w:rsidRDefault="00D06C96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D06C96" w:rsidRDefault="00D06C96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D06C96" w:rsidRDefault="00D06C96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227" w:type="dxa"/>
                                <w:right w:w="227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3686"/>
                              <w:gridCol w:w="1134"/>
                              <w:gridCol w:w="992"/>
                              <w:gridCol w:w="993"/>
                              <w:gridCol w:w="708"/>
                              <w:gridCol w:w="851"/>
                              <w:gridCol w:w="992"/>
                              <w:gridCol w:w="567"/>
                            </w:tblGrid>
                            <w:tr w:rsidR="00D06C96" w:rsidRPr="00D320D4" w:rsidTr="009D7452">
                              <w:trPr>
                                <w:trHeight w:val="683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D320D4" w:rsidRDefault="00D06C96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D320D4" w:rsidRDefault="00D06C96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D320D4" w:rsidRDefault="00D06C96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D320D4" w:rsidRDefault="00D06C96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6E7AD3" w:rsidRDefault="00D06C96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6E7AD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:rsidR="00D06C96" w:rsidRPr="006E7AD3" w:rsidRDefault="00D06C96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6E7AD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B45F5" w:rsidRDefault="00D06C96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:rsidR="00D06C96" w:rsidRPr="000B45F5" w:rsidRDefault="00D06C96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C5DF7" w:rsidRDefault="00D06C96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:rsidR="00D06C96" w:rsidRPr="000B45F5" w:rsidRDefault="00D06C96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B45F5" w:rsidRDefault="00D06C96" w:rsidP="007725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9D7452" w:rsidRPr="00D320D4" w:rsidTr="009D7452">
                              <w:trPr>
                                <w:trHeight w:val="450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Operativos de intervención a rutas críticas de espacio público con publicidad exterior visual de manera ilegal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52,13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52,13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-15" w:right="-15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34,03</w:t>
                                  </w:r>
                                </w:p>
                              </w:tc>
                            </w:tr>
                            <w:tr w:rsidR="009D7452" w:rsidRPr="00D320D4" w:rsidTr="009D7452">
                              <w:trPr>
                                <w:trHeight w:val="450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Decisiones de Fondo en procesos Sancionatorios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39,47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84,30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145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-15" w:right="-15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36,25</w:t>
                                  </w:r>
                                </w:p>
                              </w:tc>
                            </w:tr>
                            <w:tr w:rsidR="009D7452" w:rsidRPr="00D320D4" w:rsidTr="009D7452">
                              <w:trPr>
                                <w:trHeight w:val="450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Seguimiento a los gastos de funcionamiento 2018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-15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7.300.000.000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1.146.522.917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right="-15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202.864.282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17,69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38,46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-15" w:right="-15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1.517.708.808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9D7452" w:rsidRPr="009D7452" w:rsidRDefault="009D7452" w:rsidP="009D7452">
                                  <w:pPr>
                                    <w:ind w:left="-15" w:right="-15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9D7452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20,79</w:t>
                                  </w:r>
                                </w:p>
                              </w:tc>
                            </w:tr>
                          </w:tbl>
                          <w:p w:rsidR="00D06C96" w:rsidRDefault="00D06C96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D06C96" w:rsidRDefault="00D06C96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D06C96" w:rsidRDefault="00D06C96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D06C96" w:rsidRDefault="00D06C96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D06C96" w:rsidRDefault="00D06C96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D06C96" w:rsidRDefault="00D06C96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D06C96" w:rsidRDefault="00D06C96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:rsidR="00D06C96" w:rsidRPr="00854A6E" w:rsidRDefault="00D06C96" w:rsidP="00DD7F36">
                            <w:pPr>
                              <w:pStyle w:val="Ttulo1"/>
                              <w:numPr>
                                <w:ilvl w:val="0"/>
                                <w:numId w:val="26"/>
                              </w:numPr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Indicadores con ejecución del más del 100%</w:t>
                            </w:r>
                          </w:p>
                          <w:p w:rsidR="00D06C96" w:rsidRDefault="00D06C96" w:rsidP="00DD7F36">
                            <w:pPr>
                              <w:pStyle w:val="Ttulo1"/>
                              <w:spacing w:before="0"/>
                              <w:rPr>
                                <w:rFonts w:cs="Arial"/>
                                <w:color w:val="auto"/>
                                <w:sz w:val="24"/>
                              </w:rPr>
                            </w:pPr>
                          </w:p>
                          <w:p w:rsidR="00D06C96" w:rsidRDefault="00D06C96" w:rsidP="00DD7F36">
                            <w:pPr>
                              <w:pStyle w:val="Ttulo1"/>
                              <w:spacing w:before="0"/>
                              <w:ind w:right="2372"/>
                              <w:jc w:val="both"/>
                              <w:rPr>
                                <w:rFonts w:cs="Arial"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Para e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ste periodo </w:t>
                            </w:r>
                            <w:r w:rsidR="00722929">
                              <w:rPr>
                                <w:rFonts w:cs="Arial"/>
                                <w:color w:val="auto"/>
                                <w:sz w:val="24"/>
                              </w:rPr>
                              <w:t>seis</w:t>
                            </w:r>
                            <w:r w:rsidRPr="003E0025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(</w:t>
                            </w:r>
                            <w:r w:rsidR="00722929">
                              <w:rPr>
                                <w:rFonts w:cs="Arial"/>
                                <w:color w:val="auto"/>
                                <w:sz w:val="24"/>
                              </w:rPr>
                              <w:t>6</w:t>
                            </w:r>
                            <w:r w:rsidRPr="003E0025">
                              <w:rPr>
                                <w:rFonts w:cs="Arial"/>
                                <w:color w:val="auto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>indicador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es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presenta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n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avance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superior al 100%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en sus actividades programadas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:</w:t>
                            </w:r>
                          </w:p>
                          <w:p w:rsidR="00D06C96" w:rsidRDefault="00D06C96" w:rsidP="00DD7F36"/>
                          <w:p w:rsidR="00D06C96" w:rsidRDefault="00D06C96" w:rsidP="00DD7F36"/>
                          <w:p w:rsidR="00D06C96" w:rsidRDefault="00D06C96" w:rsidP="00DD7F36"/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227" w:type="dxa"/>
                                <w:right w:w="227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4111"/>
                              <w:gridCol w:w="993"/>
                              <w:gridCol w:w="850"/>
                              <w:gridCol w:w="851"/>
                              <w:gridCol w:w="708"/>
                              <w:gridCol w:w="851"/>
                              <w:gridCol w:w="992"/>
                              <w:gridCol w:w="567"/>
                            </w:tblGrid>
                            <w:tr w:rsidR="00D06C96" w:rsidRPr="000B45F5" w:rsidTr="00722929">
                              <w:trPr>
                                <w:trHeight w:val="683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B45F5" w:rsidRDefault="00D06C96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B45F5" w:rsidRDefault="00D06C96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B45F5" w:rsidRDefault="00D06C96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B45F5" w:rsidRDefault="00D06C96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B45F5" w:rsidRDefault="00D06C96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:rsidR="00D06C96" w:rsidRPr="000B45F5" w:rsidRDefault="00D06C96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B45F5" w:rsidRDefault="00D06C96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:rsidR="00D06C96" w:rsidRPr="000B45F5" w:rsidRDefault="00D06C96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C5DF7" w:rsidRDefault="00D06C96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:rsidR="00D06C96" w:rsidRPr="000B45F5" w:rsidRDefault="00D06C96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0B45F5" w:rsidRDefault="00D06C96" w:rsidP="00DD7F3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722929" w:rsidRPr="00097A7A" w:rsidTr="00722929">
                              <w:trPr>
                                <w:trHeight w:val="396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Arboles evaluados en Bogotá D.C. 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28.000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2.500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4.203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160,50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12.649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-15" w:right="-15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45,18</w:t>
                                  </w:r>
                                </w:p>
                              </w:tc>
                            </w:tr>
                            <w:tr w:rsidR="00722929" w:rsidRPr="00097A7A" w:rsidTr="00722929">
                              <w:trPr>
                                <w:trHeight w:val="397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Toneladas de RCD controladas dispuestas adecuadamente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7.887.278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650.000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-15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1.204.452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123,92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3.841.598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-15" w:right="-15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48,71</w:t>
                                  </w:r>
                                </w:p>
                              </w:tc>
                            </w:tr>
                            <w:tr w:rsidR="00722929" w:rsidRPr="00097A7A" w:rsidTr="00722929">
                              <w:trPr>
                                <w:trHeight w:val="404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Eficiencia en la atención de solicitudes en la Subdirección de Silvicultura. Flora y Fauna Silvestre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4,15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4,15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4,29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109,20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4,53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-15" w:right="-15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109,20</w:t>
                                  </w:r>
                                </w:p>
                              </w:tc>
                            </w:tr>
                            <w:tr w:rsidR="00722929" w:rsidRPr="00097A7A" w:rsidTr="00722929">
                              <w:trPr>
                                <w:trHeight w:val="393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Establecimientos de acopio de llantas con seguimiento y control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1.941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170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101,22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749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-15" w:right="-15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38,59</w:t>
                                  </w:r>
                                </w:p>
                              </w:tc>
                            </w:tr>
                            <w:tr w:rsidR="00722929" w:rsidRPr="00097A7A" w:rsidTr="00722929">
                              <w:trPr>
                                <w:trHeight w:val="393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Número de participantes en acciones de educación en el D.C.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770.393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556.917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558.738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100,33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558.738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-15" w:right="-15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72,53</w:t>
                                  </w:r>
                                </w:p>
                              </w:tc>
                            </w:tr>
                            <w:tr w:rsidR="00722929" w:rsidRPr="00097A7A" w:rsidTr="00722929">
                              <w:trPr>
                                <w:trHeight w:val="393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Número de ciudadanos en procesos de participación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89.607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65.967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66.004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100,06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132" w:right="128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color w:val="000000"/>
                                      <w:sz w:val="16"/>
                                      <w:szCs w:val="16"/>
                                    </w:rPr>
                                    <w:t>66.004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722929" w:rsidRPr="00722929" w:rsidRDefault="00722929" w:rsidP="00722929">
                                  <w:pPr>
                                    <w:ind w:left="-15" w:right="-15"/>
                                    <w:jc w:val="center"/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</w:pPr>
                                  <w:r w:rsidRPr="00722929">
                                    <w:rPr>
                                      <w:rFonts w:ascii="Arial Narrow" w:hAnsi="Arial Narrow" w:cs="Calibri"/>
                                      <w:sz w:val="16"/>
                                      <w:szCs w:val="16"/>
                                    </w:rPr>
                                    <w:t>73,66</w:t>
                                  </w:r>
                                </w:p>
                              </w:tc>
                            </w:tr>
                          </w:tbl>
                          <w:p w:rsidR="00D06C96" w:rsidRPr="00DD7F36" w:rsidRDefault="00D06C96" w:rsidP="00DD7F36"/>
                          <w:p w:rsidR="00D06C96" w:rsidRDefault="00D06C96" w:rsidP="008E31B0">
                            <w:pPr>
                              <w:pStyle w:val="Textoindependiente"/>
                              <w:ind w:left="-142" w:right="-46"/>
                              <w:jc w:val="both"/>
                              <w:rPr>
                                <w:sz w:val="4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A13DA" id="Cuadro de texto 28" o:spid="_x0000_s1031" type="#_x0000_t202" style="position:absolute;margin-left:21.5pt;margin-top:103.5pt;width:501.75pt;height:674.25pt;z-index:25188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3DeTQIAAE4EAAAOAAAAZHJzL2Uyb0RvYy54bWysVNtunDAQfa/Uf7D8TrgEll0UNmIXUVVK&#10;L1LaD/CCWVDB49reQFrl3zs22WzavlV9scxczsycM+bmdh4H8sCV7kHkNLwKKOGihqYXx5x+/VJ5&#10;a0q0YaJhAwie00eu6e327ZubSWY8gg6GhiuCIEJnk8xpZ4zMfF/XHR+ZvgLJBTpbUCMz+KmOfqPY&#10;hOjj4EdBsPInUI1UUHOt0VouTrp1+G3La/OpbTU3ZMgp9mbcqdx5sKe/vWHZUTHZ9fVzG+wfuhhZ&#10;L7DoC1TJDCMn1f8FNfa1Ag2tuaph9KFt+5q7GXCaMPhjmvuOSe5mQXK0fKFJ/z/Y+uPDZ0X6JqcR&#10;KiXYiBrtT6xRQBpODJ8NEPQgTZPUGUbfS4w38w5mlNuNrOUd1N80EbDvmDjyQimYOs4abDO0mf6r&#10;1AVHW5DD9AEaLMdOBhzQ3KrRcoisEERHuR5fJMJGSI3G1XUaRVFCSY2+dbKKNmniarDsnC6VNu84&#10;jMRecqpwBxw8e7jTxrbDsnOIrSag6ofB7cEgfjNg4GLB4phqfbYNJ+vPqiiiVXldeuV6k3rxgUfe&#10;ugpib1fESbhP0yos06dlvS5J+ySNijTZeKsiCb04DNZeUQSRV1ZFUARxtd/EO5eEpc9FHXuWsIU6&#10;Mx9mp5cb2zJ7gOYR6VSwLDc+Rrx0oH5QMuFi51R/PzHFKRneC5RkE8axfQnuAy/qtfVwtjJRI0RO&#10;DSXLdW+WV3OSqj92WGERX0CB8rW9I/bSzbPouLSO7+cHZl/F628XdfkNbH8BAAD//wMAUEsDBBQA&#10;BgAIAAAAIQByrVVs3wAAAAwBAAAPAAAAZHJzL2Rvd25yZXYueG1sTI/BTsMwEETvSPyDtUjcqN3Q&#10;FhTiVIBET+VA4QO28RIHYjuK3Sbp17M90T3Nakezb4r16FpxpD42wWuYzxQI8lUwja81fH2+3T2C&#10;iAm9wTZ40jBRhHV5fVVgbsLgP+i4S7XgEB9z1GBT6nIpY2XJYZyFjjzfvkPvMPHa19L0OHC4a2Wm&#10;1Eo6bDx/sNjRq6Xqd3dwGtxpfuq3iO5nM2U4dJPdvG9ftL69GZ+fQCQa078ZzviMDiUz7cPBmyha&#10;DYt7rpI0ZOqBxdmgFqsliD2rJQ/IspCXJco/AAAA//8DAFBLAQItABQABgAIAAAAIQC2gziS/gAA&#10;AOEBAAATAAAAAAAAAAAAAAAAAAAAAABbQ29udGVudF9UeXBlc10ueG1sUEsBAi0AFAAGAAgAAAAh&#10;ADj9If/WAAAAlAEAAAsAAAAAAAAAAAAAAAAALwEAAF9yZWxzLy5yZWxzUEsBAi0AFAAGAAgAAAAh&#10;AIP/cN5NAgAATgQAAA4AAAAAAAAAAAAAAAAALgIAAGRycy9lMm9Eb2MueG1sUEsBAi0AFAAGAAgA&#10;AAAhAHKtVWzfAAAADAEAAA8AAAAAAAAAAAAAAAAApwQAAGRycy9kb3ducmV2LnhtbFBLBQYAAAAA&#10;BAAEAPMAAACzBQAAAAA=&#10;" filled="f" stroked="f">
                <v:textbox inset=",0,,0">
                  <w:txbxContent>
                    <w:p w:rsidR="00D06C96" w:rsidRPr="00854A6E" w:rsidRDefault="00D06C96" w:rsidP="007725DD">
                      <w:pPr>
                        <w:pStyle w:val="Ttulo1"/>
                        <w:tabs>
                          <w:tab w:val="left" w:pos="7371"/>
                        </w:tabs>
                        <w:spacing w:before="0"/>
                        <w:ind w:right="2499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3. Indicadores en estado insuficiente</w:t>
                      </w:r>
                    </w:p>
                    <w:p w:rsidR="00D06C96" w:rsidRDefault="00D06C96" w:rsidP="007725DD">
                      <w:pPr>
                        <w:ind w:left="142" w:right="45"/>
                        <w:jc w:val="both"/>
                        <w:rPr>
                          <w:sz w:val="2"/>
                        </w:rPr>
                      </w:pPr>
                    </w:p>
                    <w:p w:rsidR="00D06C96" w:rsidRPr="003254E5" w:rsidRDefault="00D06C96" w:rsidP="007725DD">
                      <w:pPr>
                        <w:ind w:left="142" w:right="45"/>
                        <w:jc w:val="both"/>
                        <w:rPr>
                          <w:sz w:val="2"/>
                        </w:rPr>
                      </w:pPr>
                    </w:p>
                    <w:p w:rsidR="00D06C96" w:rsidRPr="008A61F8" w:rsidRDefault="00D06C96" w:rsidP="007725DD">
                      <w:pPr>
                        <w:ind w:right="53"/>
                        <w:jc w:val="both"/>
                        <w:rPr>
                          <w:sz w:val="4"/>
                        </w:rPr>
                      </w:pPr>
                    </w:p>
                    <w:p w:rsidR="00D06C96" w:rsidRDefault="00D06C96" w:rsidP="007725DD">
                      <w:pPr>
                        <w:ind w:left="-142" w:right="-91"/>
                        <w:jc w:val="both"/>
                      </w:pPr>
                    </w:p>
                    <w:p w:rsidR="00D06C96" w:rsidRDefault="00D06C96" w:rsidP="007725DD">
                      <w:pPr>
                        <w:ind w:left="-142" w:right="2872"/>
                        <w:jc w:val="both"/>
                      </w:pPr>
                      <w:r>
                        <w:t xml:space="preserve">Para este </w:t>
                      </w:r>
                      <w:r w:rsidRPr="00ED7451">
                        <w:t>periodo</w:t>
                      </w:r>
                      <w:r>
                        <w:t xml:space="preserve"> existen tres</w:t>
                      </w:r>
                      <w:r w:rsidRPr="00DF14B3">
                        <w:t xml:space="preserve"> (</w:t>
                      </w:r>
                      <w:r>
                        <w:t>3</w:t>
                      </w:r>
                      <w:r w:rsidRPr="00DF14B3">
                        <w:t>) indicador</w:t>
                      </w:r>
                      <w:r>
                        <w:t>es de gestión que presentan</w:t>
                      </w:r>
                      <w:r w:rsidRPr="00342177">
                        <w:t xml:space="preserve"> baja</w:t>
                      </w:r>
                      <w:r>
                        <w:t xml:space="preserve"> </w:t>
                      </w:r>
                      <w:r w:rsidRPr="00342177">
                        <w:t>ejecución en sus actividades programadas</w:t>
                      </w:r>
                      <w:r>
                        <w:t>, ubicándolos</w:t>
                      </w:r>
                      <w:r w:rsidRPr="00342177">
                        <w:t xml:space="preserve"> en el </w:t>
                      </w:r>
                      <w:r w:rsidRPr="00BB0BE2">
                        <w:t>intervalo</w:t>
                      </w:r>
                      <w:r w:rsidRPr="00342177">
                        <w:t xml:space="preserve"> de</w:t>
                      </w:r>
                      <w:r>
                        <w:t xml:space="preserve"> </w:t>
                      </w:r>
                      <w:r w:rsidRPr="00342177">
                        <w:t>calificación insuficiente con un</w:t>
                      </w:r>
                      <w:r>
                        <w:t xml:space="preserve"> </w:t>
                      </w:r>
                      <w:r w:rsidRPr="00342177">
                        <w:t>rango de evaluación entre 0% y 55%.</w:t>
                      </w:r>
                    </w:p>
                    <w:p w:rsidR="00D06C96" w:rsidRDefault="00D06C96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D06C96" w:rsidRDefault="00D06C96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D06C96" w:rsidRDefault="00D06C96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D06C96" w:rsidRDefault="00D06C96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D06C96" w:rsidRDefault="00D06C96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227" w:type="dxa"/>
                          <w:right w:w="227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3686"/>
                        <w:gridCol w:w="1134"/>
                        <w:gridCol w:w="992"/>
                        <w:gridCol w:w="993"/>
                        <w:gridCol w:w="708"/>
                        <w:gridCol w:w="851"/>
                        <w:gridCol w:w="992"/>
                        <w:gridCol w:w="567"/>
                      </w:tblGrid>
                      <w:tr w:rsidR="00D06C96" w:rsidRPr="00D320D4" w:rsidTr="009D7452">
                        <w:trPr>
                          <w:trHeight w:val="683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D320D4" w:rsidRDefault="00D06C96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D320D4" w:rsidRDefault="00D06C96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D320D4" w:rsidRDefault="00D06C96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D320D4" w:rsidRDefault="00D06C96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6E7AD3" w:rsidRDefault="00D06C96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6E7AD3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:rsidR="00D06C96" w:rsidRPr="006E7AD3" w:rsidRDefault="00D06C96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6E7AD3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B45F5" w:rsidRDefault="00D06C96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:rsidR="00D06C96" w:rsidRPr="000B45F5" w:rsidRDefault="00D06C96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C5DF7" w:rsidRDefault="00D06C96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:rsidR="00D06C96" w:rsidRPr="000B45F5" w:rsidRDefault="00D06C96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B45F5" w:rsidRDefault="00D06C96" w:rsidP="007725D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9D7452" w:rsidRPr="00D320D4" w:rsidTr="009D7452">
                        <w:trPr>
                          <w:trHeight w:val="450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Operativos de intervención a rutas críticas de espacio público con publicidad exterior visual de manera ilegal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52,13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52,13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-15" w:right="-15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34,03</w:t>
                            </w:r>
                          </w:p>
                        </w:tc>
                      </w:tr>
                      <w:tr w:rsidR="009D7452" w:rsidRPr="00D320D4" w:rsidTr="009D7452">
                        <w:trPr>
                          <w:trHeight w:val="450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Decisiones de Fondo en procesos Sancionatorios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39,47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84,30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145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-15" w:right="-15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36,25</w:t>
                            </w:r>
                          </w:p>
                        </w:tc>
                      </w:tr>
                      <w:tr w:rsidR="009D7452" w:rsidRPr="00D320D4" w:rsidTr="009D7452">
                        <w:trPr>
                          <w:trHeight w:val="450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Seguimiento a los gastos de funcionamiento 2018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-15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7.300.000.000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1.146.522.917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right="-15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202.864.282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17,69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38,46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-15" w:right="-15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1.517.708.808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9D7452" w:rsidRPr="009D7452" w:rsidRDefault="009D7452" w:rsidP="009D7452">
                            <w:pPr>
                              <w:ind w:left="-15" w:right="-15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9D7452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20,79</w:t>
                            </w:r>
                          </w:p>
                        </w:tc>
                      </w:tr>
                    </w:tbl>
                    <w:p w:rsidR="00D06C96" w:rsidRDefault="00D06C96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D06C96" w:rsidRDefault="00D06C96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D06C96" w:rsidRDefault="00D06C96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D06C96" w:rsidRDefault="00D06C96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D06C96" w:rsidRDefault="00D06C96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D06C96" w:rsidRDefault="00D06C96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D06C96" w:rsidRDefault="00D06C96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  <w:p w:rsidR="00D06C96" w:rsidRPr="00854A6E" w:rsidRDefault="00D06C96" w:rsidP="00DD7F36">
                      <w:pPr>
                        <w:pStyle w:val="Ttulo1"/>
                        <w:numPr>
                          <w:ilvl w:val="0"/>
                          <w:numId w:val="26"/>
                        </w:numPr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Indicadores con ejecución del más del 100%</w:t>
                      </w:r>
                    </w:p>
                    <w:p w:rsidR="00D06C96" w:rsidRDefault="00D06C96" w:rsidP="00DD7F36">
                      <w:pPr>
                        <w:pStyle w:val="Ttulo1"/>
                        <w:spacing w:before="0"/>
                        <w:rPr>
                          <w:rFonts w:cs="Arial"/>
                          <w:color w:val="auto"/>
                          <w:sz w:val="24"/>
                        </w:rPr>
                      </w:pPr>
                    </w:p>
                    <w:p w:rsidR="00D06C96" w:rsidRDefault="00D06C96" w:rsidP="00DD7F36">
                      <w:pPr>
                        <w:pStyle w:val="Ttulo1"/>
                        <w:spacing w:before="0"/>
                        <w:ind w:right="2372"/>
                        <w:jc w:val="both"/>
                        <w:rPr>
                          <w:rFonts w:cs="Arial"/>
                          <w:color w:val="auto"/>
                          <w:sz w:val="24"/>
                        </w:rPr>
                      </w:pPr>
                      <w:r>
                        <w:rPr>
                          <w:rFonts w:cs="Arial"/>
                          <w:color w:val="auto"/>
                          <w:sz w:val="24"/>
                        </w:rPr>
                        <w:t>Para e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ste periodo </w:t>
                      </w:r>
                      <w:r w:rsidR="00722929">
                        <w:rPr>
                          <w:rFonts w:cs="Arial"/>
                          <w:color w:val="auto"/>
                          <w:sz w:val="24"/>
                        </w:rPr>
                        <w:t>seis</w:t>
                      </w:r>
                      <w:r w:rsidRPr="003E0025">
                        <w:rPr>
                          <w:rFonts w:cs="Arial"/>
                          <w:color w:val="auto"/>
                          <w:sz w:val="24"/>
                        </w:rPr>
                        <w:t xml:space="preserve"> (</w:t>
                      </w:r>
                      <w:r w:rsidR="00722929">
                        <w:rPr>
                          <w:rFonts w:cs="Arial"/>
                          <w:color w:val="auto"/>
                          <w:sz w:val="24"/>
                        </w:rPr>
                        <w:t>6</w:t>
                      </w:r>
                      <w:r w:rsidRPr="003E0025">
                        <w:rPr>
                          <w:rFonts w:cs="Arial"/>
                          <w:color w:val="auto"/>
                          <w:sz w:val="24"/>
                        </w:rPr>
                        <w:t>)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 xml:space="preserve"> 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>indicador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es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presenta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n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avance 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superior al 100%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en sus actividades programadas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:</w:t>
                      </w:r>
                    </w:p>
                    <w:p w:rsidR="00D06C96" w:rsidRDefault="00D06C96" w:rsidP="00DD7F36"/>
                    <w:p w:rsidR="00D06C96" w:rsidRDefault="00D06C96" w:rsidP="00DD7F36"/>
                    <w:p w:rsidR="00D06C96" w:rsidRDefault="00D06C96" w:rsidP="00DD7F36"/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227" w:type="dxa"/>
                          <w:right w:w="227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4111"/>
                        <w:gridCol w:w="993"/>
                        <w:gridCol w:w="850"/>
                        <w:gridCol w:w="851"/>
                        <w:gridCol w:w="708"/>
                        <w:gridCol w:w="851"/>
                        <w:gridCol w:w="992"/>
                        <w:gridCol w:w="567"/>
                      </w:tblGrid>
                      <w:tr w:rsidR="00D06C96" w:rsidRPr="000B45F5" w:rsidTr="00722929">
                        <w:trPr>
                          <w:trHeight w:val="683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B45F5" w:rsidRDefault="00D06C96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B45F5" w:rsidRDefault="00D06C96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B45F5" w:rsidRDefault="00D06C96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B45F5" w:rsidRDefault="00D06C96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B45F5" w:rsidRDefault="00D06C96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:rsidR="00D06C96" w:rsidRPr="000B45F5" w:rsidRDefault="00D06C96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B45F5" w:rsidRDefault="00D06C96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:rsidR="00D06C96" w:rsidRPr="000B45F5" w:rsidRDefault="00D06C96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C5DF7" w:rsidRDefault="00D06C96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:rsidR="00D06C96" w:rsidRPr="000B45F5" w:rsidRDefault="00D06C96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0B45F5" w:rsidRDefault="00D06C96" w:rsidP="00DD7F36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722929" w:rsidRPr="00097A7A" w:rsidTr="00722929">
                        <w:trPr>
                          <w:trHeight w:val="396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 xml:space="preserve">Arboles evaluados en Bogotá D.C. 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28.000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2.500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4.203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160,50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12.649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-15" w:right="-15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45,18</w:t>
                            </w:r>
                          </w:p>
                        </w:tc>
                      </w:tr>
                      <w:tr w:rsidR="00722929" w:rsidRPr="00097A7A" w:rsidTr="00722929">
                        <w:trPr>
                          <w:trHeight w:val="397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Toneladas de RCD controladas dispuestas adecuadamente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7.887.278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650.000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-15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1.204.452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123,92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3.841.598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-15" w:right="-15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48,71</w:t>
                            </w:r>
                          </w:p>
                        </w:tc>
                      </w:tr>
                      <w:tr w:rsidR="00722929" w:rsidRPr="00097A7A" w:rsidTr="00722929">
                        <w:trPr>
                          <w:trHeight w:val="404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Eficiencia en la atención de solicitudes en la Subdirección de Silvicultura. Flora y Fauna Silvestre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4,15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4,15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4,29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109,20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4,53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-15" w:right="-15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109,20</w:t>
                            </w:r>
                          </w:p>
                        </w:tc>
                      </w:tr>
                      <w:tr w:rsidR="00722929" w:rsidRPr="00097A7A" w:rsidTr="00722929">
                        <w:trPr>
                          <w:trHeight w:val="393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Establecimientos de acopio de llantas con seguimiento y control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1.941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170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205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101,22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749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-15" w:right="-15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38,59</w:t>
                            </w:r>
                          </w:p>
                        </w:tc>
                      </w:tr>
                      <w:tr w:rsidR="00722929" w:rsidRPr="00097A7A" w:rsidTr="00722929">
                        <w:trPr>
                          <w:trHeight w:val="393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Número de participantes en acciones de educación en el D.C.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770.393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556.917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558.738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100,33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558.738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-15" w:right="-15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72,53</w:t>
                            </w:r>
                          </w:p>
                        </w:tc>
                      </w:tr>
                      <w:tr w:rsidR="00722929" w:rsidRPr="00097A7A" w:rsidTr="00722929">
                        <w:trPr>
                          <w:trHeight w:val="393"/>
                        </w:trPr>
                        <w:tc>
                          <w:tcPr>
                            <w:tcW w:w="41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Número de ciudadanos en procesos de participación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89.607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65.967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66.004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100,06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132" w:right="128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color w:val="000000"/>
                                <w:sz w:val="16"/>
                                <w:szCs w:val="16"/>
                              </w:rPr>
                              <w:t>66.004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722929" w:rsidRPr="00722929" w:rsidRDefault="00722929" w:rsidP="00722929">
                            <w:pPr>
                              <w:ind w:left="-15" w:right="-15"/>
                              <w:jc w:val="center"/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</w:pPr>
                            <w:r w:rsidRPr="00722929">
                              <w:rPr>
                                <w:rFonts w:ascii="Arial Narrow" w:hAnsi="Arial Narrow" w:cs="Calibri"/>
                                <w:sz w:val="16"/>
                                <w:szCs w:val="16"/>
                              </w:rPr>
                              <w:t>73,66</w:t>
                            </w:r>
                          </w:p>
                        </w:tc>
                      </w:tr>
                    </w:tbl>
                    <w:p w:rsidR="00D06C96" w:rsidRPr="00DD7F36" w:rsidRDefault="00D06C96" w:rsidP="00DD7F36"/>
                    <w:p w:rsidR="00D06C96" w:rsidRDefault="00D06C96" w:rsidP="008E31B0">
                      <w:pPr>
                        <w:pStyle w:val="Textoindependiente"/>
                        <w:ind w:left="-142" w:right="-46"/>
                        <w:jc w:val="both"/>
                        <w:rPr>
                          <w:sz w:val="4"/>
                          <w:szCs w:val="1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:rsidR="00333291" w:rsidRDefault="00615A2B" w:rsidP="00225336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53DB597A" wp14:editId="21047A29">
                <wp:simplePos x="0" y="0"/>
                <wp:positionH relativeFrom="margin">
                  <wp:posOffset>254000</wp:posOffset>
                </wp:positionH>
                <wp:positionV relativeFrom="margin">
                  <wp:posOffset>-9796145</wp:posOffset>
                </wp:positionV>
                <wp:extent cx="6431280" cy="9267825"/>
                <wp:effectExtent l="0" t="0" r="0" b="9525"/>
                <wp:wrapSquare wrapText="bothSides"/>
                <wp:docPr id="32" name="Cuadro de tex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280" cy="926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:rsidR="00D06C96" w:rsidRPr="00F17E8F" w:rsidRDefault="00D06C96" w:rsidP="00757825">
                            <w:pPr>
                              <w:ind w:right="-61"/>
                              <w:jc w:val="both"/>
                              <w:rPr>
                                <w:rFonts w:cs="Arial"/>
                                <w:sz w:val="14"/>
                              </w:rPr>
                            </w:pPr>
                          </w:p>
                          <w:p w:rsidR="00D06C96" w:rsidRPr="00E122F0" w:rsidRDefault="00D06C96" w:rsidP="00683925">
                            <w:pPr>
                              <w:pStyle w:val="Ttulo1"/>
                              <w:keepLines w:val="0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0"/>
                              </w:tabs>
                              <w:suppressAutoHyphens/>
                              <w:spacing w:before="0" w:line="276" w:lineRule="auto"/>
                              <w:ind w:firstLine="142"/>
                              <w:rPr>
                                <w:b/>
                                <w:i/>
                                <w:color w:val="242852" w:themeColor="text2"/>
                                <w:sz w:val="2"/>
                                <w:szCs w:val="40"/>
                              </w:rPr>
                            </w:pPr>
                            <w:r w:rsidRPr="00E122F0">
                              <w:rPr>
                                <w:b/>
                                <w:i/>
                                <w:color w:val="242852" w:themeColor="text2"/>
                                <w:sz w:val="40"/>
                                <w:szCs w:val="40"/>
                              </w:rPr>
                              <w:t xml:space="preserve">2. Evaluación de </w:t>
                            </w:r>
                            <w:r w:rsidRPr="00E122F0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242852" w:themeColor="text2"/>
                                <w:sz w:val="40"/>
                              </w:rPr>
                              <w:t>cumplimiento</w:t>
                            </w:r>
                          </w:p>
                          <w:p w:rsidR="00D06C96" w:rsidRPr="00CD2A7C" w:rsidRDefault="00D06C96" w:rsidP="00683925">
                            <w:pPr>
                              <w:rPr>
                                <w:sz w:val="20"/>
                              </w:rPr>
                            </w:pPr>
                          </w:p>
                          <w:p w:rsidR="00D06C96" w:rsidRPr="00854A6E" w:rsidRDefault="00D06C96" w:rsidP="00683925">
                            <w:pPr>
                              <w:pStyle w:val="Ttulo1"/>
                              <w:keepLines w:val="0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0"/>
                              </w:tabs>
                              <w:suppressAutoHyphens/>
                              <w:spacing w:before="0"/>
                              <w:ind w:left="426" w:hanging="142"/>
                              <w:rPr>
                                <w:b/>
                                <w:i/>
                                <w:color w:val="242852" w:themeColor="text2"/>
                                <w:szCs w:val="40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28"/>
                                <w:szCs w:val="40"/>
                              </w:rPr>
                              <w:t>A. Evaluación por proceso</w:t>
                            </w:r>
                          </w:p>
                          <w:p w:rsidR="00D06C96" w:rsidRPr="00A74BB1" w:rsidRDefault="00D06C96" w:rsidP="00683925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rFonts w:cs="Arial"/>
                                <w:sz w:val="10"/>
                                <w:lang w:val="es-ES"/>
                              </w:rPr>
                            </w:pPr>
                          </w:p>
                          <w:p w:rsidR="00D06C96" w:rsidRDefault="00D06C96" w:rsidP="00683925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>Como se mencionó con anterioridad, el plan estratégico de la entidad enmarca las acciones adelantadas en los procesos Estratégicos, Misionales, de Apoyo y de Evaluación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Control, en los que cada uno 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de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13</w:t>
                            </w:r>
                            <w:r w:rsidR="004A1B3B">
                              <w:rPr>
                                <w:rFonts w:cs="Arial"/>
                                <w:lang w:val="es-ES"/>
                              </w:rPr>
                              <w:t>2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 indicadores co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ntemplados para la vigencia 2018</w:t>
                            </w:r>
                            <w:r w:rsidRPr="00683925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aporta a cada uno de éstos,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 según el peso porcentual otorgado.  A continuación, se presenta unificada la evaluación de la gestión por proceso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s adelantada en el mes de </w:t>
                            </w:r>
                            <w:r w:rsidR="00B86C3C">
                              <w:rPr>
                                <w:rFonts w:cs="Arial"/>
                                <w:lang w:val="es-ES"/>
                              </w:rPr>
                              <w:t>mayo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>:</w:t>
                            </w:r>
                          </w:p>
                          <w:p w:rsidR="00D06C96" w:rsidRDefault="00D06C96" w:rsidP="00683925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Default="00B86C3C" w:rsidP="00683925">
                            <w:pPr>
                              <w:pStyle w:val="Prrafodelista"/>
                              <w:spacing w:before="120"/>
                              <w:ind w:left="0" w:right="119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B86C3C">
                              <w:rPr>
                                <w:noProof/>
                                <w:lang w:val="es-CO"/>
                              </w:rPr>
                              <w:drawing>
                                <wp:inline distT="0" distB="0" distL="0" distR="0" wp14:anchorId="2C1E447B" wp14:editId="6A70B7FF">
                                  <wp:extent cx="5915025" cy="2828872"/>
                                  <wp:effectExtent l="0" t="0" r="0" b="0"/>
                                  <wp:docPr id="2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23698" cy="2833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86C3C" w:rsidRDefault="00B86C3C" w:rsidP="00683925">
                            <w:pPr>
                              <w:pStyle w:val="Prrafodelista"/>
                              <w:spacing w:before="120"/>
                              <w:ind w:left="0" w:right="119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Pr="00AB6B9D" w:rsidRDefault="00D06C96" w:rsidP="00CD2A7C">
                            <w:pP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Estratégico</w:t>
                            </w:r>
                          </w:p>
                          <w:p w:rsidR="00D06C96" w:rsidRPr="000D0ED4" w:rsidRDefault="00D06C96" w:rsidP="00CD2A7C">
                            <w:pPr>
                              <w:rPr>
                                <w:sz w:val="14"/>
                              </w:rPr>
                            </w:pPr>
                          </w:p>
                          <w:p w:rsidR="00D06C96" w:rsidRDefault="00D06C96" w:rsidP="00CD2A7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Este proceso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integra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ocho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(8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) indicadores con un peso ponderado del 20%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.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Para el periodo reportado, se evalúa el cumplimiento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tres (3) indicadores del proceso de Direccionamiento Estratégico a cargo de la Subsecretaría General y de Control Disciplinario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con un porcentaje de cumplimiento del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de dos (2) indicadores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del proceso de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Comunicaciones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cargo de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la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Oficina de Comunicaciones con un porcentaje de cumplimiento del </w:t>
                            </w:r>
                            <w:r w:rsidR="00B86C3C">
                              <w:rPr>
                                <w:rFonts w:cs="Arial"/>
                                <w:lang w:val="es-ES"/>
                              </w:rPr>
                              <w:t>90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,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alcanzando un nivel sobresaliente en la evaluación y un resultado total como proceso de </w:t>
                            </w:r>
                            <w:r w:rsidR="00B86C3C">
                              <w:rPr>
                                <w:rFonts w:cs="Arial"/>
                                <w:lang w:val="es-ES"/>
                              </w:rPr>
                              <w:t>19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, equivalente</w:t>
                            </w:r>
                            <w:r w:rsidR="00B86C3C">
                              <w:rPr>
                                <w:rFonts w:cs="Arial"/>
                                <w:lang w:val="es-ES"/>
                              </w:rPr>
                              <w:t xml:space="preserve"> al 95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% en la vigencia.  </w:t>
                            </w:r>
                          </w:p>
                          <w:p w:rsidR="00D06C96" w:rsidRDefault="00D06C96" w:rsidP="00CD2A7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sz w:val="18"/>
                                <w:lang w:val="es-ES"/>
                              </w:rPr>
                            </w:pPr>
                          </w:p>
                          <w:p w:rsidR="00D06C96" w:rsidRPr="00E82817" w:rsidRDefault="00D06C96" w:rsidP="00A95EB3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Misional</w:t>
                            </w:r>
                          </w:p>
                          <w:p w:rsidR="00D06C96" w:rsidRPr="00614C8A" w:rsidRDefault="00D06C96" w:rsidP="00A95EB3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:rsidR="00B86C3C" w:rsidRDefault="00D06C96" w:rsidP="00B86C3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En cuanto al proceso misional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, lo integran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setenta y siete 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77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) indicadores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con un peso ponderado del 50%.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Para el mes de </w:t>
                            </w:r>
                            <w:r w:rsidR="00B86C3C">
                              <w:rPr>
                                <w:rFonts w:cs="Arial"/>
                                <w:lang w:val="es-ES"/>
                              </w:rPr>
                              <w:t>mayo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se evalúa el cumplimiento de </w:t>
                            </w:r>
                            <w:r w:rsidRPr="00B86C3C">
                              <w:rPr>
                                <w:rFonts w:cs="Arial"/>
                                <w:lang w:val="es-ES"/>
                              </w:rPr>
                              <w:t>dos (2) indicadores del proceso de Participación y Educación Ambiental con un porcentaje de cumplimiento del 100</w:t>
                            </w:r>
                            <w:r w:rsidR="00B86C3C">
                              <w:rPr>
                                <w:rFonts w:cs="Arial"/>
                                <w:lang w:val="es-ES"/>
                              </w:rPr>
                              <w:t>,20</w:t>
                            </w:r>
                            <w:r w:rsidRPr="00B86C3C">
                              <w:rPr>
                                <w:rFonts w:cs="Arial"/>
                                <w:lang w:val="es-ES"/>
                              </w:rPr>
                              <w:t xml:space="preserve">% tanto en el mes como en el acumulado, seguido de </w:t>
                            </w:r>
                            <w:r w:rsidR="00B86C3C" w:rsidRPr="00B86C3C">
                              <w:rPr>
                                <w:rFonts w:cs="Arial"/>
                                <w:lang w:val="es-ES"/>
                              </w:rPr>
                              <w:t xml:space="preserve">diez (10) indicadores del proceso de Evaluación, control y seguimiento con un porcentaje de cumplimiento del </w:t>
                            </w:r>
                            <w:r w:rsidR="00B86C3C">
                              <w:rPr>
                                <w:rFonts w:cs="Arial"/>
                                <w:lang w:val="es-ES"/>
                              </w:rPr>
                              <w:t>83,02</w:t>
                            </w:r>
                            <w:r w:rsidR="00B86C3C" w:rsidRPr="00B86C3C">
                              <w:rPr>
                                <w:rFonts w:cs="Arial"/>
                                <w:lang w:val="es-ES"/>
                              </w:rPr>
                              <w:t>% en el mes y el 101,</w:t>
                            </w:r>
                            <w:r w:rsidR="00B86C3C">
                              <w:rPr>
                                <w:rFonts w:cs="Arial"/>
                                <w:lang w:val="es-ES"/>
                              </w:rPr>
                              <w:t>11</w:t>
                            </w:r>
                            <w:r w:rsidR="00B86C3C" w:rsidRPr="00B86C3C">
                              <w:rPr>
                                <w:rFonts w:cs="Arial"/>
                                <w:lang w:val="es-ES"/>
                              </w:rPr>
                              <w:t>% en el acumulado</w:t>
                            </w:r>
                            <w:r w:rsidR="00B86C3C">
                              <w:rPr>
                                <w:rFonts w:cs="Arial"/>
                                <w:lang w:val="es-ES"/>
                              </w:rPr>
                              <w:t xml:space="preserve">; y de </w:t>
                            </w:r>
                            <w:r w:rsidRPr="00B86C3C">
                              <w:rPr>
                                <w:rFonts w:cs="Arial"/>
                                <w:lang w:val="es-ES"/>
                              </w:rPr>
                              <w:t xml:space="preserve">un (1) indicador del proceso de Gestión Ambiental y Desarrollo Rural con un porcentaje de cumplimiento del 100% en el mes y el 95,40% en el acumulado; ubicándolos en un nivel sobresaliente en el periodo. </w:t>
                            </w:r>
                            <w:r w:rsidR="00B86C3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B86C3C">
                              <w:rPr>
                                <w:rFonts w:cs="Arial"/>
                                <w:lang w:val="es-ES"/>
                              </w:rPr>
                              <w:t xml:space="preserve">El proceso de </w:t>
                            </w:r>
                            <w:r w:rsidR="00B86C3C" w:rsidRPr="00F07EE9">
                              <w:rPr>
                                <w:rFonts w:cs="Arial"/>
                                <w:lang w:val="es-ES"/>
                              </w:rPr>
                              <w:t xml:space="preserve">Planeación Ambiental </w:t>
                            </w:r>
                            <w:r w:rsidR="00B86C3C">
                              <w:rPr>
                                <w:rFonts w:cs="Arial"/>
                                <w:lang w:val="es-ES"/>
                              </w:rPr>
                              <w:t>no tiene indicadores programados para el periodo.</w:t>
                            </w:r>
                          </w:p>
                          <w:p w:rsidR="00B86C3C" w:rsidRDefault="00B86C3C" w:rsidP="00B86C3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86C3C" w:rsidRDefault="00B86C3C" w:rsidP="00B86C3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La ejecución presenta un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47,17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, equivalente al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94,34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% según lo programado, ubicándose en un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 en el periodo y en la vigencia con el 49,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59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equivalente a 99,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18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%.</w:t>
                            </w:r>
                          </w:p>
                          <w:p w:rsidR="00B86C3C" w:rsidRPr="00B86C3C" w:rsidRDefault="00B86C3C" w:rsidP="00B86C3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B597A" id="Cuadro de texto 32" o:spid="_x0000_s1032" type="#_x0000_t202" style="position:absolute;margin-left:20pt;margin-top:-771.35pt;width:506.4pt;height:729.75pt;z-index:25186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2IgTgIAAE4EAAAOAAAAZHJzL2Uyb0RvYy54bWysVNtunDAQfa/Uf7D8TriEXXZR2IgsoqqU&#10;XqS0H+A1ZkEFj2t7A2mVf+/YZJO0fav6Ypm5nJk5Z8zV9TwO5F5o04MsaHwRUSIkh6aXx4J+/VIH&#10;G0qMZbJhA0hR0Adh6PXu7ZurSeUigQ6GRmiCINLkkypoZ63Kw9DwTozMXIASEp0t6JFZ/NTHsNFs&#10;QvRxCJMoWocT6EZp4MIYtFaLk+48ftsKbj+1rRGWDAXF3qw/tT8P7gx3Vyw/aqa6nj+1wf6hi5H1&#10;Eos+Q1XMMnLS/V9QY881GGjtBYcxhLbtufAz4DRx9Mc0dx1Tws+C5Bj1TJP5f7D84/1nTfqmoJcJ&#10;JZKNqNH+xBoNpBHEitkCQQ/SNCmTY/Sdwng738CMcvuRjboF/s0QCfuOyaMotYapE6zBNmOXGb5K&#10;XXCMAzlMH6DBcuxkwQPNrR4dh8gKQXSU6+FZImyEcDSu08s42aCLo2+brLNNsvI1WH5OV9rYdwJG&#10;4i4F1bgDHp7d3xrr2mH5OcRVk1D3w+D3YJC/GTBwsWBxTHU+14aX9Wddlsm6uqyCarPNgvQgkmBT&#10;R2lwU6areJ9ldVxlj8t6vSTtV1lSZqttsC5XcZDG0SYoyygJqrqMyiit99v0xidh6XNRz54jbKHO&#10;zofZ67U+i3KA5gHp1LAsNz5GvHSgf1Ay4WIX1Hw/MS0oGd5LlGQbp6l7Cf4DL/q19XC2MskRoqCW&#10;kuW6t8urOSndHzussIgvoUT52t4T63ReunkSHZfW8/30wNyreP3to15+A7tfAAAA//8DAFBLAwQU&#10;AAYACAAAACEAqXySDOEAAAANAQAADwAAAGRycy9kb3ducmV2LnhtbEyPQU7DMBBF90jcwRokdq2d&#10;0NIqxKkAia7KgsIBprEbB+JxZLtN0tPjrmA5M19/3is3o+3YWfvQOpKQzQUwTbVTLTUSvj7fZmtg&#10;ISIp7BxpCZMOsKlub0oslBvoQ5/3sWGphEKBEkyMfcF5qI22GOau15RuR+ctxjT6hiuPQyq3Hc+F&#10;eOQWW0ofDPb61ej6Z3+yEuwlu/gdov3eTjkO/WS277sXKe/vxucnYFGP8S8MV/yEDlViOrgTqcA6&#10;CQuRVKKEWbZc5Ctg14hY5knnkJbrhxx4VfL/FtUvAAAA//8DAFBLAQItABQABgAIAAAAIQC2gziS&#10;/gAAAOEBAAATAAAAAAAAAAAAAAAAAAAAAABbQ29udGVudF9UeXBlc10ueG1sUEsBAi0AFAAGAAgA&#10;AAAhADj9If/WAAAAlAEAAAsAAAAAAAAAAAAAAAAALwEAAF9yZWxzLy5yZWxzUEsBAi0AFAAGAAgA&#10;AAAhAKwzYiBOAgAATgQAAA4AAAAAAAAAAAAAAAAALgIAAGRycy9lMm9Eb2MueG1sUEsBAi0AFAAG&#10;AAgAAAAhAKl8kgzhAAAADQEAAA8AAAAAAAAAAAAAAAAAqAQAAGRycy9kb3ducmV2LnhtbFBLBQYA&#10;AAAABAAEAPMAAAC2BQAAAAA=&#10;" filled="f" stroked="f">
                <v:textbox inset=",0,,0">
                  <w:txbxContent>
                    <w:p w:rsidR="00D06C96" w:rsidRPr="00F17E8F" w:rsidRDefault="00D06C96" w:rsidP="00757825">
                      <w:pPr>
                        <w:ind w:right="-61"/>
                        <w:jc w:val="both"/>
                        <w:rPr>
                          <w:rFonts w:cs="Arial"/>
                          <w:sz w:val="14"/>
                        </w:rPr>
                      </w:pPr>
                    </w:p>
                    <w:p w:rsidR="00D06C96" w:rsidRPr="00E122F0" w:rsidRDefault="00D06C96" w:rsidP="00683925">
                      <w:pPr>
                        <w:pStyle w:val="Ttulo1"/>
                        <w:keepLines w:val="0"/>
                        <w:numPr>
                          <w:ilvl w:val="0"/>
                          <w:numId w:val="9"/>
                        </w:numPr>
                        <w:tabs>
                          <w:tab w:val="clear" w:pos="0"/>
                        </w:tabs>
                        <w:suppressAutoHyphens/>
                        <w:spacing w:before="0" w:line="276" w:lineRule="auto"/>
                        <w:ind w:firstLine="142"/>
                        <w:rPr>
                          <w:b/>
                          <w:i/>
                          <w:color w:val="242852" w:themeColor="text2"/>
                          <w:sz w:val="2"/>
                          <w:szCs w:val="40"/>
                        </w:rPr>
                      </w:pPr>
                      <w:r w:rsidRPr="00E122F0">
                        <w:rPr>
                          <w:b/>
                          <w:i/>
                          <w:color w:val="242852" w:themeColor="text2"/>
                          <w:sz w:val="40"/>
                          <w:szCs w:val="40"/>
                        </w:rPr>
                        <w:t xml:space="preserve">2. Evaluación de </w:t>
                      </w:r>
                      <w:r w:rsidRPr="00E122F0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242852" w:themeColor="text2"/>
                          <w:sz w:val="40"/>
                        </w:rPr>
                        <w:t>cumplimiento</w:t>
                      </w:r>
                    </w:p>
                    <w:p w:rsidR="00D06C96" w:rsidRPr="00CD2A7C" w:rsidRDefault="00D06C96" w:rsidP="00683925">
                      <w:pPr>
                        <w:rPr>
                          <w:sz w:val="20"/>
                        </w:rPr>
                      </w:pPr>
                    </w:p>
                    <w:p w:rsidR="00D06C96" w:rsidRPr="00854A6E" w:rsidRDefault="00D06C96" w:rsidP="00683925">
                      <w:pPr>
                        <w:pStyle w:val="Ttulo1"/>
                        <w:keepLines w:val="0"/>
                        <w:numPr>
                          <w:ilvl w:val="0"/>
                          <w:numId w:val="9"/>
                        </w:numPr>
                        <w:tabs>
                          <w:tab w:val="clear" w:pos="0"/>
                        </w:tabs>
                        <w:suppressAutoHyphens/>
                        <w:spacing w:before="0"/>
                        <w:ind w:left="426" w:hanging="142"/>
                        <w:rPr>
                          <w:b/>
                          <w:i/>
                          <w:color w:val="242852" w:themeColor="text2"/>
                          <w:szCs w:val="40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28"/>
                          <w:szCs w:val="40"/>
                        </w:rPr>
                        <w:t>A. Evaluación por proceso</w:t>
                      </w:r>
                    </w:p>
                    <w:p w:rsidR="00D06C96" w:rsidRPr="00A74BB1" w:rsidRDefault="00D06C96" w:rsidP="00683925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rFonts w:cs="Arial"/>
                          <w:sz w:val="10"/>
                          <w:lang w:val="es-ES"/>
                        </w:rPr>
                      </w:pPr>
                    </w:p>
                    <w:p w:rsidR="00D06C96" w:rsidRDefault="00D06C96" w:rsidP="00683925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561CF8">
                        <w:rPr>
                          <w:rFonts w:cs="Arial"/>
                          <w:lang w:val="es-ES"/>
                        </w:rPr>
                        <w:t>Como se mencionó con anterioridad, el plan estratégico de la entidad enmarca las acciones adelantadas en los procesos Estratégicos, Misionales, de Apoyo y de Evaluación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Control, en los que cada uno 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de los </w:t>
                      </w:r>
                      <w:r>
                        <w:rPr>
                          <w:rFonts w:cs="Arial"/>
                          <w:lang w:val="es-ES"/>
                        </w:rPr>
                        <w:t>13</w:t>
                      </w:r>
                      <w:r w:rsidR="004A1B3B">
                        <w:rPr>
                          <w:rFonts w:cs="Arial"/>
                          <w:lang w:val="es-ES"/>
                        </w:rPr>
                        <w:t>2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 indicadores co</w:t>
                      </w:r>
                      <w:r>
                        <w:rPr>
                          <w:rFonts w:cs="Arial"/>
                          <w:lang w:val="es-ES"/>
                        </w:rPr>
                        <w:t>ntemplados para la vigencia 2018</w:t>
                      </w:r>
                      <w:r w:rsidRPr="00683925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aporta a cada uno de éstos,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 según el peso porcentual otorgado.  A continuación, se presenta unificada la evaluación de la gestión por proceso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s adelantada en el mes de </w:t>
                      </w:r>
                      <w:r w:rsidR="00B86C3C">
                        <w:rPr>
                          <w:rFonts w:cs="Arial"/>
                          <w:lang w:val="es-ES"/>
                        </w:rPr>
                        <w:t>mayo</w:t>
                      </w:r>
                      <w:r w:rsidRPr="00561CF8">
                        <w:rPr>
                          <w:rFonts w:cs="Arial"/>
                          <w:lang w:val="es-ES"/>
                        </w:rPr>
                        <w:t>:</w:t>
                      </w:r>
                    </w:p>
                    <w:p w:rsidR="00D06C96" w:rsidRDefault="00D06C96" w:rsidP="00683925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Default="00B86C3C" w:rsidP="00683925">
                      <w:pPr>
                        <w:pStyle w:val="Prrafodelista"/>
                        <w:spacing w:before="120"/>
                        <w:ind w:left="0" w:right="119"/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B86C3C">
                        <w:rPr>
                          <w:noProof/>
                          <w:lang w:val="es-CO"/>
                        </w:rPr>
                        <w:drawing>
                          <wp:inline distT="0" distB="0" distL="0" distR="0" wp14:anchorId="2C1E447B" wp14:editId="6A70B7FF">
                            <wp:extent cx="5915025" cy="2828872"/>
                            <wp:effectExtent l="0" t="0" r="0" b="0"/>
                            <wp:docPr id="2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23698" cy="28330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86C3C" w:rsidRDefault="00B86C3C" w:rsidP="00683925">
                      <w:pPr>
                        <w:pStyle w:val="Prrafodelista"/>
                        <w:spacing w:before="120"/>
                        <w:ind w:left="0" w:right="119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  <w:p w:rsidR="00D06C96" w:rsidRPr="00AB6B9D" w:rsidRDefault="00D06C96" w:rsidP="00CD2A7C">
                      <w:pPr>
                        <w:rPr>
                          <w:b/>
                          <w:i/>
                          <w:color w:val="4A66AC" w:themeColor="accent1"/>
                          <w:sz w:val="28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Estratégico</w:t>
                      </w:r>
                    </w:p>
                    <w:p w:rsidR="00D06C96" w:rsidRPr="000D0ED4" w:rsidRDefault="00D06C96" w:rsidP="00CD2A7C">
                      <w:pPr>
                        <w:rPr>
                          <w:sz w:val="14"/>
                        </w:rPr>
                      </w:pPr>
                    </w:p>
                    <w:p w:rsidR="00D06C96" w:rsidRDefault="00D06C96" w:rsidP="00CD2A7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Este proceso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integra </w:t>
                      </w:r>
                      <w:r>
                        <w:rPr>
                          <w:rFonts w:cs="Arial"/>
                          <w:lang w:val="es-ES"/>
                        </w:rPr>
                        <w:t>ocho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(8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) indicadores con un peso ponderado del 20%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.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Para el periodo reportado, se evalúa el cumplimiento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tres (3) indicadores del proceso de Direccionamiento Estratégico a cargo de la Subsecretaría General y de Control Disciplinario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con un porcentaje de cumplimiento del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de dos (2) indicadores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del proceso de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Comunicaciones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cargo de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la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Oficina de Comunicaciones con un porcentaje de cumplimiento del </w:t>
                      </w:r>
                      <w:r w:rsidR="00B86C3C">
                        <w:rPr>
                          <w:rFonts w:cs="Arial"/>
                          <w:lang w:val="es-ES"/>
                        </w:rPr>
                        <w:t>90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,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alcanzando un nivel sobresaliente en la evaluación y un resultado total como proceso de </w:t>
                      </w:r>
                      <w:r w:rsidR="00B86C3C">
                        <w:rPr>
                          <w:rFonts w:cs="Arial"/>
                          <w:lang w:val="es-ES"/>
                        </w:rPr>
                        <w:t>19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, equivalente</w:t>
                      </w:r>
                      <w:r w:rsidR="00B86C3C">
                        <w:rPr>
                          <w:rFonts w:cs="Arial"/>
                          <w:lang w:val="es-ES"/>
                        </w:rPr>
                        <w:t xml:space="preserve"> al 95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% en la vigencia.  </w:t>
                      </w:r>
                    </w:p>
                    <w:p w:rsidR="00D06C96" w:rsidRDefault="00D06C96" w:rsidP="00CD2A7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sz w:val="18"/>
                          <w:lang w:val="es-ES"/>
                        </w:rPr>
                      </w:pPr>
                    </w:p>
                    <w:p w:rsidR="00D06C96" w:rsidRPr="00E82817" w:rsidRDefault="00D06C96" w:rsidP="00A95EB3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Misional</w:t>
                      </w:r>
                    </w:p>
                    <w:p w:rsidR="00D06C96" w:rsidRPr="00614C8A" w:rsidRDefault="00D06C96" w:rsidP="00A95EB3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:rsidR="00B86C3C" w:rsidRDefault="00D06C96" w:rsidP="00B86C3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En cuanto al proceso misional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, lo integran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setenta y siete </w:t>
                      </w:r>
                      <w:r w:rsidRPr="00D17D34">
                        <w:rPr>
                          <w:rFonts w:cs="Arial"/>
                          <w:lang w:val="es-ES"/>
                        </w:rPr>
                        <w:t>(</w:t>
                      </w:r>
                      <w:r>
                        <w:rPr>
                          <w:rFonts w:cs="Arial"/>
                          <w:lang w:val="es-ES"/>
                        </w:rPr>
                        <w:t>77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) indicadores </w:t>
                      </w:r>
                      <w:r>
                        <w:rPr>
                          <w:rFonts w:cs="Arial"/>
                          <w:lang w:val="es-ES"/>
                        </w:rPr>
                        <w:t>con un peso ponderado del 50%.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Para el mes de </w:t>
                      </w:r>
                      <w:r w:rsidR="00B86C3C">
                        <w:rPr>
                          <w:rFonts w:cs="Arial"/>
                          <w:lang w:val="es-ES"/>
                        </w:rPr>
                        <w:t>mayo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se evalúa el cumplimiento de </w:t>
                      </w:r>
                      <w:r w:rsidRPr="00B86C3C">
                        <w:rPr>
                          <w:rFonts w:cs="Arial"/>
                          <w:lang w:val="es-ES"/>
                        </w:rPr>
                        <w:t>dos (2) indicadores del proceso de Participación y Educación Ambiental con un porcentaje de cumplimiento del 100</w:t>
                      </w:r>
                      <w:r w:rsidR="00B86C3C">
                        <w:rPr>
                          <w:rFonts w:cs="Arial"/>
                          <w:lang w:val="es-ES"/>
                        </w:rPr>
                        <w:t>,20</w:t>
                      </w:r>
                      <w:r w:rsidRPr="00B86C3C">
                        <w:rPr>
                          <w:rFonts w:cs="Arial"/>
                          <w:lang w:val="es-ES"/>
                        </w:rPr>
                        <w:t xml:space="preserve">% tanto en el mes como en el acumulado, seguido de </w:t>
                      </w:r>
                      <w:r w:rsidR="00B86C3C" w:rsidRPr="00B86C3C">
                        <w:rPr>
                          <w:rFonts w:cs="Arial"/>
                          <w:lang w:val="es-ES"/>
                        </w:rPr>
                        <w:t xml:space="preserve">diez (10) indicadores del proceso de Evaluación, control y seguimiento con un porcentaje de cumplimiento del </w:t>
                      </w:r>
                      <w:r w:rsidR="00B86C3C">
                        <w:rPr>
                          <w:rFonts w:cs="Arial"/>
                          <w:lang w:val="es-ES"/>
                        </w:rPr>
                        <w:t>83,02</w:t>
                      </w:r>
                      <w:r w:rsidR="00B86C3C" w:rsidRPr="00B86C3C">
                        <w:rPr>
                          <w:rFonts w:cs="Arial"/>
                          <w:lang w:val="es-ES"/>
                        </w:rPr>
                        <w:t>% en el mes y el 101,</w:t>
                      </w:r>
                      <w:r w:rsidR="00B86C3C">
                        <w:rPr>
                          <w:rFonts w:cs="Arial"/>
                          <w:lang w:val="es-ES"/>
                        </w:rPr>
                        <w:t>11</w:t>
                      </w:r>
                      <w:r w:rsidR="00B86C3C" w:rsidRPr="00B86C3C">
                        <w:rPr>
                          <w:rFonts w:cs="Arial"/>
                          <w:lang w:val="es-ES"/>
                        </w:rPr>
                        <w:t>% en el acumulado</w:t>
                      </w:r>
                      <w:r w:rsidR="00B86C3C">
                        <w:rPr>
                          <w:rFonts w:cs="Arial"/>
                          <w:lang w:val="es-ES"/>
                        </w:rPr>
                        <w:t xml:space="preserve">; y de </w:t>
                      </w:r>
                      <w:r w:rsidRPr="00B86C3C">
                        <w:rPr>
                          <w:rFonts w:cs="Arial"/>
                          <w:lang w:val="es-ES"/>
                        </w:rPr>
                        <w:t xml:space="preserve">un (1) indicador del proceso de Gestión Ambiental y Desarrollo Rural con un porcentaje de cumplimiento del 100% en el mes y el 95,40% en el acumulado; ubicándolos en un nivel sobresaliente en el periodo. </w:t>
                      </w:r>
                      <w:r w:rsidR="00B86C3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B86C3C">
                        <w:rPr>
                          <w:rFonts w:cs="Arial"/>
                          <w:lang w:val="es-ES"/>
                        </w:rPr>
                        <w:t xml:space="preserve">El proceso de </w:t>
                      </w:r>
                      <w:r w:rsidR="00B86C3C" w:rsidRPr="00F07EE9">
                        <w:rPr>
                          <w:rFonts w:cs="Arial"/>
                          <w:lang w:val="es-ES"/>
                        </w:rPr>
                        <w:t xml:space="preserve">Planeación Ambiental </w:t>
                      </w:r>
                      <w:r w:rsidR="00B86C3C">
                        <w:rPr>
                          <w:rFonts w:cs="Arial"/>
                          <w:lang w:val="es-ES"/>
                        </w:rPr>
                        <w:t>no tiene indicadores programados para el periodo.</w:t>
                      </w:r>
                    </w:p>
                    <w:p w:rsidR="00B86C3C" w:rsidRDefault="00B86C3C" w:rsidP="00B86C3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86C3C" w:rsidRDefault="00B86C3C" w:rsidP="00B86C3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854F61">
                        <w:rPr>
                          <w:rFonts w:cs="Arial"/>
                          <w:lang w:val="es-ES"/>
                        </w:rPr>
                        <w:t xml:space="preserve">La ejecución presenta un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47,17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, equivalente al </w:t>
                      </w:r>
                      <w:r>
                        <w:rPr>
                          <w:rFonts w:cs="Arial"/>
                          <w:lang w:val="es-ES"/>
                        </w:rPr>
                        <w:t>94,34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% según lo programado, ubicándose en un nivel </w:t>
                      </w:r>
                      <w:r>
                        <w:rPr>
                          <w:rFonts w:cs="Arial"/>
                          <w:lang w:val="es-ES"/>
                        </w:rPr>
                        <w:t>sobresaliente en el periodo y en la vigencia con el 49,</w:t>
                      </w:r>
                      <w:r>
                        <w:rPr>
                          <w:rFonts w:cs="Arial"/>
                          <w:lang w:val="es-ES"/>
                        </w:rPr>
                        <w:t>59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equivalente a 99,</w:t>
                      </w:r>
                      <w:r>
                        <w:rPr>
                          <w:rFonts w:cs="Arial"/>
                          <w:lang w:val="es-ES"/>
                        </w:rPr>
                        <w:t>18</w:t>
                      </w:r>
                      <w:r>
                        <w:rPr>
                          <w:rFonts w:cs="Arial"/>
                          <w:lang w:val="es-ES"/>
                        </w:rPr>
                        <w:t>%.</w:t>
                      </w:r>
                    </w:p>
                    <w:p w:rsidR="00B86C3C" w:rsidRPr="00B86C3C" w:rsidRDefault="00B86C3C" w:rsidP="00B86C3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AF4C9D" w:rsidRDefault="000F0CC6" w:rsidP="00225336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74A2A16B" wp14:editId="1E1788FF">
                <wp:simplePos x="0" y="0"/>
                <wp:positionH relativeFrom="margin">
                  <wp:align>center</wp:align>
                </wp:positionH>
                <wp:positionV relativeFrom="page">
                  <wp:posOffset>1058559</wp:posOffset>
                </wp:positionV>
                <wp:extent cx="6362700" cy="9248775"/>
                <wp:effectExtent l="0" t="0" r="0" b="9525"/>
                <wp:wrapThrough wrapText="bothSides">
                  <wp:wrapPolygon edited="0">
                    <wp:start x="129" y="0"/>
                    <wp:lineTo x="129" y="21578"/>
                    <wp:lineTo x="21406" y="21578"/>
                    <wp:lineTo x="21406" y="0"/>
                    <wp:lineTo x="129" y="0"/>
                  </wp:wrapPolygon>
                </wp:wrapThrough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924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:rsidR="00D06C96" w:rsidRDefault="00D06C96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Pr="00E82817" w:rsidRDefault="00D06C96" w:rsidP="00F64788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E76314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Apoyo</w:t>
                            </w:r>
                          </w:p>
                          <w:p w:rsidR="00D06C96" w:rsidRPr="00614C8A" w:rsidRDefault="00D06C96" w:rsidP="00F64788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:rsidR="00D06C96" w:rsidRDefault="00D06C96" w:rsidP="007F62C5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De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cuarenta</w:t>
                            </w:r>
                            <w:r w:rsidR="0060148A">
                              <w:rPr>
                                <w:rFonts w:cs="Arial"/>
                                <w:lang w:val="es-ES"/>
                              </w:rPr>
                              <w:t xml:space="preserve"> y dos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4</w:t>
                            </w:r>
                            <w:r w:rsidR="0060148A">
                              <w:rPr>
                                <w:rFonts w:cs="Arial"/>
                                <w:lang w:val="es-ES"/>
                              </w:rPr>
                              <w:t>2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) indicadores de gestión que integran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el proceso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 de Apoyo de la entidad con un peso ponderado de 20%,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corresponden para el periodo reportado: </w:t>
                            </w:r>
                            <w:r w:rsidR="00315F7C">
                              <w:rPr>
                                <w:rFonts w:cs="Arial"/>
                                <w:lang w:val="es-ES"/>
                              </w:rPr>
                              <w:t>tres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 w:rsidR="00315F7C">
                              <w:rPr>
                                <w:rFonts w:cs="Arial"/>
                                <w:lang w:val="es-ES"/>
                              </w:rPr>
                              <w:t>3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) del proceso de Gestión de Recursos Financieros con un porcentaje de cumplimiento del 100% tanto en el periodo como en la vigencia; seguido de un (1) indicador del proceso de </w:t>
                            </w:r>
                            <w:r w:rsidRPr="0018347E">
                              <w:rPr>
                                <w:rFonts w:cs="Arial"/>
                                <w:lang w:val="es-ES"/>
                              </w:rPr>
                              <w:t>Gestión de Recursos Físicos,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con una ejecución en el mes de </w:t>
                            </w:r>
                            <w:r w:rsidR="00065C17">
                              <w:rPr>
                                <w:rFonts w:cs="Arial"/>
                                <w:lang w:val="es-ES"/>
                              </w:rPr>
                              <w:t>17,69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% y en el acumulado de 7</w:t>
                            </w:r>
                            <w:r w:rsidR="00065C17">
                              <w:rPr>
                                <w:rFonts w:cs="Arial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="00065C17">
                              <w:rPr>
                                <w:rFonts w:cs="Arial"/>
                                <w:lang w:val="es-ES"/>
                              </w:rPr>
                              <w:t>30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%, </w:t>
                            </w:r>
                            <w:r w:rsidRPr="007F62C5">
                              <w:rPr>
                                <w:rFonts w:cs="Arial"/>
                                <w:lang w:val="es-ES"/>
                              </w:rPr>
                              <w:t xml:space="preserve">lo que los ubica en un nivel sobresaliente de evaluación.  </w:t>
                            </w:r>
                          </w:p>
                          <w:p w:rsidR="00D06C96" w:rsidRPr="007F62C5" w:rsidRDefault="00D06C96" w:rsidP="007F62C5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Default="00D06C96" w:rsidP="007F62C5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Los procesos de </w:t>
                            </w:r>
                            <w:r w:rsidR="00315F7C">
                              <w:rPr>
                                <w:rFonts w:cs="Arial"/>
                                <w:lang w:val="es-ES"/>
                              </w:rPr>
                              <w:t xml:space="preserve">Gestión Documental,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Gestión Jurídica, Gestión de Recursos Informáticos y Tecnológicos y Gestión de Talento Humano no tienen indicadores asociados programados medir en el periodo.</w:t>
                            </w:r>
                          </w:p>
                          <w:p w:rsidR="00D06C96" w:rsidRDefault="00D06C96" w:rsidP="0018347E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Default="00D06C96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El proceso de Apoyo presenta un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resultado total como proceso de </w:t>
                            </w:r>
                            <w:r w:rsidR="00065C17">
                              <w:rPr>
                                <w:rFonts w:cs="Arial"/>
                                <w:lang w:val="es-ES"/>
                              </w:rPr>
                              <w:t>11,77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equivalente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al </w:t>
                            </w:r>
                            <w:r w:rsidR="00065C17">
                              <w:rPr>
                                <w:rFonts w:cs="Arial"/>
                                <w:lang w:val="es-ES"/>
                              </w:rPr>
                              <w:t>58,85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% según lo programado 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ubicándose en un nivel </w:t>
                            </w:r>
                            <w:r w:rsidR="00065C17">
                              <w:rPr>
                                <w:rFonts w:cs="Arial"/>
                                <w:lang w:val="es-ES"/>
                              </w:rPr>
                              <w:t>aceptable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en el periodo </w:t>
                            </w:r>
                            <w:r w:rsidR="00065C17">
                              <w:rPr>
                                <w:rFonts w:cs="Arial"/>
                                <w:lang w:val="es-ES"/>
                              </w:rPr>
                              <w:t xml:space="preserve">y un nivel sobresaliente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en la vigencia con el 19,</w:t>
                            </w:r>
                            <w:r w:rsidR="00065C17">
                              <w:rPr>
                                <w:rFonts w:cs="Arial"/>
                                <w:lang w:val="es-ES"/>
                              </w:rPr>
                              <w:t>36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equivalente a </w:t>
                            </w:r>
                            <w:r w:rsidR="00065C17">
                              <w:rPr>
                                <w:rFonts w:cs="Arial"/>
                                <w:lang w:val="es-ES"/>
                              </w:rPr>
                              <w:t>96,79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%.</w:t>
                            </w:r>
                          </w:p>
                          <w:p w:rsidR="00D06C96" w:rsidRDefault="00D06C96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Default="00D06C96" w:rsidP="0087597B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Pr="00E82817" w:rsidRDefault="00D06C96" w:rsidP="006A7743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 xml:space="preserve">Proceso </w:t>
                            </w:r>
                            <w: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Evaluación y Control</w:t>
                            </w:r>
                          </w:p>
                          <w:p w:rsidR="00D06C96" w:rsidRPr="00614C8A" w:rsidRDefault="00D06C96" w:rsidP="006A7743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:rsidR="00D06C96" w:rsidRDefault="00D06C96" w:rsidP="006A7743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El proceso de </w:t>
                            </w:r>
                            <w:r w:rsidRPr="00231283">
                              <w:rPr>
                                <w:rFonts w:cs="Arial"/>
                                <w:lang w:val="es-ES"/>
                              </w:rPr>
                              <w:t>Evaluación</w:t>
                            </w:r>
                            <w:r>
                              <w:rPr>
                                <w:lang w:val="es-CO"/>
                              </w:rPr>
                              <w:t xml:space="preserve"> y Control integra cinco (5) indicadores con un peso ponderado de 10%; para el </w:t>
                            </w:r>
                            <w:r w:rsidRPr="00BF3DF5">
                              <w:rPr>
                                <w:rFonts w:cs="Arial"/>
                                <w:lang w:val="es-ES"/>
                              </w:rPr>
                              <w:t>periodo</w:t>
                            </w:r>
                            <w:r>
                              <w:rPr>
                                <w:lang w:val="es-CO"/>
                              </w:rPr>
                              <w:t xml:space="preserve"> </w:t>
                            </w:r>
                            <w:r w:rsidR="00065C17">
                              <w:rPr>
                                <w:lang w:val="es-CO"/>
                              </w:rPr>
                              <w:t xml:space="preserve">no </w:t>
                            </w:r>
                            <w:r>
                              <w:rPr>
                                <w:lang w:val="es-CO"/>
                              </w:rPr>
                              <w:t xml:space="preserve">se </w:t>
                            </w:r>
                            <w:r w:rsidRPr="00BC6B9B">
                              <w:rPr>
                                <w:rFonts w:cs="Arial"/>
                                <w:lang w:val="es-ES"/>
                              </w:rPr>
                              <w:t>tiene</w:t>
                            </w:r>
                            <w:r w:rsidR="00065C17">
                              <w:rPr>
                                <w:rFonts w:cs="Arial"/>
                                <w:lang w:val="es-ES"/>
                              </w:rPr>
                              <w:t>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indicadores programados medir. </w:t>
                            </w:r>
                            <w:r>
                              <w:rPr>
                                <w:lang w:val="es-CO"/>
                              </w:rPr>
                              <w:t xml:space="preserve">El proceso de </w:t>
                            </w:r>
                            <w:r w:rsidRPr="00BC6B9B">
                              <w:rPr>
                                <w:rFonts w:cs="Arial"/>
                                <w:lang w:val="es-ES"/>
                              </w:rPr>
                              <w:t>Evaluación</w:t>
                            </w:r>
                            <w:r>
                              <w:rPr>
                                <w:lang w:val="es-CO"/>
                              </w:rPr>
                              <w:t xml:space="preserve"> y Control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se ubica en el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de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la evaluación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acumulada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9,17,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equivalente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al 91,67%.  </w:t>
                            </w:r>
                          </w:p>
                          <w:p w:rsidR="00D06C96" w:rsidRDefault="00D06C96" w:rsidP="006A7743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lang w:val="es-CO"/>
                              </w:rPr>
                            </w:pPr>
                          </w:p>
                          <w:p w:rsidR="00D06C96" w:rsidRPr="000F733A" w:rsidRDefault="00D06C96" w:rsidP="006948D6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En la gráfica siguiente se presenta la evolución de la </w:t>
                            </w:r>
                            <w:r w:rsidRPr="00BC6B9B">
                              <w:rPr>
                                <w:rFonts w:cs="Arial"/>
                                <w:lang w:val="es-ES"/>
                              </w:rPr>
                              <w:t>gestión</w:t>
                            </w:r>
                            <w:r>
                              <w:rPr>
                                <w:lang w:val="es-CO"/>
                              </w:rPr>
                              <w:t xml:space="preserve"> adelantada por los procesos, en la que se evidencia una gestión total como entidad del </w:t>
                            </w:r>
                            <w:r w:rsidR="00065C17">
                              <w:rPr>
                                <w:b/>
                                <w:lang w:val="es-CO"/>
                              </w:rPr>
                              <w:t>97,12</w:t>
                            </w:r>
                            <w:r>
                              <w:rPr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BF3DF5">
                              <w:rPr>
                                <w:b/>
                                <w:lang w:val="es-CO"/>
                              </w:rPr>
                              <w:t>%</w:t>
                            </w:r>
                            <w:r>
                              <w:rPr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0F733A">
                              <w:rPr>
                                <w:lang w:val="es-CO"/>
                              </w:rPr>
                              <w:t xml:space="preserve">que la ubica en un nivel </w:t>
                            </w:r>
                            <w:r>
                              <w:rPr>
                                <w:lang w:val="es-CO"/>
                              </w:rPr>
                              <w:t>sobresaliente</w:t>
                            </w:r>
                            <w:r w:rsidRPr="000F733A">
                              <w:rPr>
                                <w:lang w:val="es-CO"/>
                              </w:rPr>
                              <w:t xml:space="preserve"> de evaluación</w:t>
                            </w:r>
                            <w:r>
                              <w:rPr>
                                <w:lang w:val="es-CO"/>
                              </w:rPr>
                              <w:t>.</w:t>
                            </w:r>
                          </w:p>
                          <w:p w:rsidR="00D06C96" w:rsidRDefault="00D06C96" w:rsidP="00C77E8C">
                            <w:pPr>
                              <w:pStyle w:val="Prrafodelista"/>
                              <w:spacing w:before="120"/>
                              <w:ind w:left="0" w:right="-101"/>
                              <w:jc w:val="both"/>
                              <w:rPr>
                                <w:lang w:val="es-CO"/>
                              </w:rPr>
                            </w:pPr>
                          </w:p>
                          <w:p w:rsidR="00D06C96" w:rsidRPr="0087597B" w:rsidRDefault="00065C17" w:rsidP="00C77E8C">
                            <w:pPr>
                              <w:ind w:left="-142" w:right="-61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065C17">
                              <w:drawing>
                                <wp:inline distT="0" distB="0" distL="0" distR="0">
                                  <wp:extent cx="6179820" cy="3450311"/>
                                  <wp:effectExtent l="0" t="0" r="0" b="0"/>
                                  <wp:docPr id="36" name="Imagen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9820" cy="34503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2A16B" id="Cuadro de texto 6" o:spid="_x0000_s1033" type="#_x0000_t202" style="position:absolute;margin-left:0;margin-top:83.35pt;width:501pt;height:728.25pt;z-index:251856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fDTAIAAEwEAAAOAAAAZHJzL2Uyb0RvYy54bWysVNtunDAQfa/Uf7D8znIJC7sobMQuoqqU&#10;XqS0H+AFs6CCx7W9gbTKv3dssknavlV9scxczsycM+b6Zh4Hcs+V7kHkNFwFlHBRQ9OLU06/fqm8&#10;DSXaMNGwAQTP6QPX9Gb39s31JDMeQQdDwxVBEKGzSea0M0Zmvq/rjo9Mr0Bygc4W1MgMfqqT3yg2&#10;Ifo4+FEQJP4EqpEKaq41WsvFSXcOv215bT61reaGDDnF3ow7lTuP9vR31yw7KSa7vn5qg/1DFyPr&#10;BRZ9hiqZYeSs+r+gxr5WoKE1qxpGH9q2r7mbAacJgz+mueuY5G4WJEfLZ5r0/4OtP95/VqRvcppQ&#10;ItiIEh3OrFFAGk4Mnw2QxJI0SZ1h7J3EaDPvYUax3cBa3kL9TRMBh46JEy+UgqnjrMEmQ5vpv0pd&#10;cLQFOU4foMFq7GzAAc2tGi2DyAlBdBTr4Vkg7IPUaEyukigN0FWjbxvFmzRduxosu6RLpc07DiOx&#10;l5wq3AAHz+5vtbHtsOwSYqsJqPphcFswiN8MGLhYsDimWp9tw4n6syqKKCmvSq/cbFMvPvLI21RB&#10;7O2LeB0e0rQKy/RxWa6XpMM6jYp0vfWSYh16cRhsvKIIIq+siqAI4uqwjfcuCUtfijr2LGELdWY+&#10;zk6t9CLKEZoHpFPBstr4FPHSgfpByYRrnVP9/cwUp2R4L1CSbRjH9h24D7yo19bjxcpEjRA5NZQs&#10;14NZ3sxZqv7UYYVFfAEFytf2jlir89LNk+i4so7vp+dl38Trbxf18hPY/QIAAP//AwBQSwMEFAAG&#10;AAgAAAAhAL9XQ4rbAAAACgEAAA8AAABkcnMvZG93bnJldi54bWxMj8FOwzAQRO9I/IO1SNyoXSMF&#10;FOJUgERP5UDLB2xjEwfidWS7TdKvxznBcd+MZmeqzeR6djYhdp4UrFcCmKHG645aBZ+Ht7tHYDEh&#10;aew9GQWzibCpr68qLLUf6cOc96llOYRiiQpsSkPJeWyscRhXfjCUtS8fHKZ8hpbrgGMOdz2XQhTc&#10;YUf5g8XBvFrT/OxPToG7rC9hh+i+t7PEcZjt9n33otTtzfT8BCyZKf2ZYamfq0OdOx39iXRkvYI8&#10;JGVaFA/AFlkImdFxQfJeAq8r/n9C/QsAAP//AwBQSwECLQAUAAYACAAAACEAtoM4kv4AAADhAQAA&#10;EwAAAAAAAAAAAAAAAAAAAAAAW0NvbnRlbnRfVHlwZXNdLnhtbFBLAQItABQABgAIAAAAIQA4/SH/&#10;1gAAAJQBAAALAAAAAAAAAAAAAAAAAC8BAABfcmVscy8ucmVsc1BLAQItABQABgAIAAAAIQCwfefD&#10;TAIAAEwEAAAOAAAAAAAAAAAAAAAAAC4CAABkcnMvZTJvRG9jLnhtbFBLAQItABQABgAIAAAAIQC/&#10;V0OK2wAAAAoBAAAPAAAAAAAAAAAAAAAAAKYEAABkcnMvZG93bnJldi54bWxQSwUGAAAAAAQABADz&#10;AAAArgUAAAAA&#10;" filled="f" stroked="f">
                <v:textbox inset=",0,,0">
                  <w:txbxContent>
                    <w:p w:rsidR="00D06C96" w:rsidRDefault="00D06C96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Pr="00E82817" w:rsidRDefault="00D06C96" w:rsidP="00F64788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E76314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Apoyo</w:t>
                      </w:r>
                    </w:p>
                    <w:p w:rsidR="00D06C96" w:rsidRPr="00614C8A" w:rsidRDefault="00D06C96" w:rsidP="00F64788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:rsidR="00D06C96" w:rsidRDefault="00D06C96" w:rsidP="007F62C5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741D94">
                        <w:rPr>
                          <w:rFonts w:cs="Arial"/>
                          <w:lang w:val="es-ES"/>
                        </w:rPr>
                        <w:t xml:space="preserve">De los </w:t>
                      </w:r>
                      <w:r>
                        <w:rPr>
                          <w:rFonts w:cs="Arial"/>
                          <w:lang w:val="es-ES"/>
                        </w:rPr>
                        <w:t>cuarenta</w:t>
                      </w:r>
                      <w:r w:rsidR="0060148A">
                        <w:rPr>
                          <w:rFonts w:cs="Arial"/>
                          <w:lang w:val="es-ES"/>
                        </w:rPr>
                        <w:t xml:space="preserve"> y dos</w:t>
                      </w:r>
                      <w:r w:rsidRPr="00741D94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lang w:val="es-ES"/>
                        </w:rPr>
                        <w:t>4</w:t>
                      </w:r>
                      <w:r w:rsidR="0060148A">
                        <w:rPr>
                          <w:rFonts w:cs="Arial"/>
                          <w:lang w:val="es-ES"/>
                        </w:rPr>
                        <w:t>2</w:t>
                      </w:r>
                      <w:r w:rsidRPr="00741D94">
                        <w:rPr>
                          <w:rFonts w:cs="Arial"/>
                          <w:lang w:val="es-ES"/>
                        </w:rPr>
                        <w:t xml:space="preserve">) indicadores de gestión que integran </w:t>
                      </w:r>
                      <w:r>
                        <w:rPr>
                          <w:rFonts w:cs="Arial"/>
                          <w:lang w:val="es-ES"/>
                        </w:rPr>
                        <w:t>el proceso</w:t>
                      </w:r>
                      <w:r w:rsidRPr="00741D94">
                        <w:rPr>
                          <w:rFonts w:cs="Arial"/>
                          <w:lang w:val="es-ES"/>
                        </w:rPr>
                        <w:t xml:space="preserve"> de Apoyo de la entidad con un peso ponderado de 20%,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corresponden para el periodo reportado: </w:t>
                      </w:r>
                      <w:r w:rsidR="00315F7C">
                        <w:rPr>
                          <w:rFonts w:cs="Arial"/>
                          <w:lang w:val="es-ES"/>
                        </w:rPr>
                        <w:t>tres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 w:rsidR="00315F7C">
                        <w:rPr>
                          <w:rFonts w:cs="Arial"/>
                          <w:lang w:val="es-ES"/>
                        </w:rPr>
                        <w:t>3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) del proceso de Gestión de Recursos Financieros con un porcentaje de cumplimiento del 100% tanto en el periodo como en la vigencia; seguido de un (1) indicador del proceso de </w:t>
                      </w:r>
                      <w:r w:rsidRPr="0018347E">
                        <w:rPr>
                          <w:rFonts w:cs="Arial"/>
                          <w:lang w:val="es-ES"/>
                        </w:rPr>
                        <w:t>Gestión de Recursos Físicos,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con una ejecución en el mes de </w:t>
                      </w:r>
                      <w:r w:rsidR="00065C17">
                        <w:rPr>
                          <w:rFonts w:cs="Arial"/>
                          <w:lang w:val="es-ES"/>
                        </w:rPr>
                        <w:t>17,69</w:t>
                      </w:r>
                      <w:r>
                        <w:rPr>
                          <w:rFonts w:cs="Arial"/>
                          <w:lang w:val="es-ES"/>
                        </w:rPr>
                        <w:t>% y en el acumulado de 7</w:t>
                      </w:r>
                      <w:r w:rsidR="00065C17">
                        <w:rPr>
                          <w:rFonts w:cs="Arial"/>
                          <w:lang w:val="es-ES"/>
                        </w:rPr>
                        <w:t>2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="00065C17">
                        <w:rPr>
                          <w:rFonts w:cs="Arial"/>
                          <w:lang w:val="es-ES"/>
                        </w:rPr>
                        <w:t>30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%, </w:t>
                      </w:r>
                      <w:r w:rsidRPr="007F62C5">
                        <w:rPr>
                          <w:rFonts w:cs="Arial"/>
                          <w:lang w:val="es-ES"/>
                        </w:rPr>
                        <w:t xml:space="preserve">lo que los ubica en un nivel sobresaliente de evaluación.  </w:t>
                      </w:r>
                    </w:p>
                    <w:p w:rsidR="00D06C96" w:rsidRPr="007F62C5" w:rsidRDefault="00D06C96" w:rsidP="007F62C5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Default="00D06C96" w:rsidP="007F62C5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Los procesos de </w:t>
                      </w:r>
                      <w:r w:rsidR="00315F7C">
                        <w:rPr>
                          <w:rFonts w:cs="Arial"/>
                          <w:lang w:val="es-ES"/>
                        </w:rPr>
                        <w:t xml:space="preserve">Gestión Documental, </w:t>
                      </w:r>
                      <w:r>
                        <w:rPr>
                          <w:rFonts w:cs="Arial"/>
                          <w:lang w:val="es-ES"/>
                        </w:rPr>
                        <w:t>Gestión Jurídica, Gestión de Recursos Informáticos y Tecnológicos y Gestión de Talento Humano no tienen indicadores asociados programados medir en el periodo.</w:t>
                      </w:r>
                    </w:p>
                    <w:p w:rsidR="00D06C96" w:rsidRDefault="00D06C96" w:rsidP="0018347E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Default="00D06C96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El proceso de Apoyo presenta un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resultado total como proceso de </w:t>
                      </w:r>
                      <w:r w:rsidR="00065C17">
                        <w:rPr>
                          <w:rFonts w:cs="Arial"/>
                          <w:lang w:val="es-ES"/>
                        </w:rPr>
                        <w:t>11,77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equivalente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al </w:t>
                      </w:r>
                      <w:r w:rsidR="00065C17">
                        <w:rPr>
                          <w:rFonts w:cs="Arial"/>
                          <w:lang w:val="es-ES"/>
                        </w:rPr>
                        <w:t>58,85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% según lo programado 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ubicándose en un nivel </w:t>
                      </w:r>
                      <w:r w:rsidR="00065C17">
                        <w:rPr>
                          <w:rFonts w:cs="Arial"/>
                          <w:lang w:val="es-ES"/>
                        </w:rPr>
                        <w:t>aceptable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en el periodo </w:t>
                      </w:r>
                      <w:r w:rsidR="00065C17">
                        <w:rPr>
                          <w:rFonts w:cs="Arial"/>
                          <w:lang w:val="es-ES"/>
                        </w:rPr>
                        <w:t xml:space="preserve">y un nivel sobresaliente </w:t>
                      </w:r>
                      <w:r>
                        <w:rPr>
                          <w:rFonts w:cs="Arial"/>
                          <w:lang w:val="es-ES"/>
                        </w:rPr>
                        <w:t>en la vigencia con el 19,</w:t>
                      </w:r>
                      <w:r w:rsidR="00065C17">
                        <w:rPr>
                          <w:rFonts w:cs="Arial"/>
                          <w:lang w:val="es-ES"/>
                        </w:rPr>
                        <w:t>36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equivalente a </w:t>
                      </w:r>
                      <w:r w:rsidR="00065C17">
                        <w:rPr>
                          <w:rFonts w:cs="Arial"/>
                          <w:lang w:val="es-ES"/>
                        </w:rPr>
                        <w:t>96,79</w:t>
                      </w:r>
                      <w:r>
                        <w:rPr>
                          <w:rFonts w:cs="Arial"/>
                          <w:lang w:val="es-ES"/>
                        </w:rPr>
                        <w:t>%.</w:t>
                      </w:r>
                    </w:p>
                    <w:p w:rsidR="00D06C96" w:rsidRDefault="00D06C96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Default="00D06C96" w:rsidP="0087597B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Pr="00E82817" w:rsidRDefault="00D06C96" w:rsidP="006A7743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 xml:space="preserve">Proceso </w:t>
                      </w:r>
                      <w:r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Evaluación y Control</w:t>
                      </w:r>
                    </w:p>
                    <w:p w:rsidR="00D06C96" w:rsidRPr="00614C8A" w:rsidRDefault="00D06C96" w:rsidP="006A7743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:rsidR="00D06C96" w:rsidRDefault="00D06C96" w:rsidP="006A7743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lang w:val="es-CO"/>
                        </w:rPr>
                        <w:t xml:space="preserve">El proceso de </w:t>
                      </w:r>
                      <w:r w:rsidRPr="00231283">
                        <w:rPr>
                          <w:rFonts w:cs="Arial"/>
                          <w:lang w:val="es-ES"/>
                        </w:rPr>
                        <w:t>Evaluación</w:t>
                      </w:r>
                      <w:r>
                        <w:rPr>
                          <w:lang w:val="es-CO"/>
                        </w:rPr>
                        <w:t xml:space="preserve"> y Control integra cinco (5) indicadores con un peso ponderado de 10%; para el </w:t>
                      </w:r>
                      <w:r w:rsidRPr="00BF3DF5">
                        <w:rPr>
                          <w:rFonts w:cs="Arial"/>
                          <w:lang w:val="es-ES"/>
                        </w:rPr>
                        <w:t>periodo</w:t>
                      </w:r>
                      <w:r>
                        <w:rPr>
                          <w:lang w:val="es-CO"/>
                        </w:rPr>
                        <w:t xml:space="preserve"> </w:t>
                      </w:r>
                      <w:r w:rsidR="00065C17">
                        <w:rPr>
                          <w:lang w:val="es-CO"/>
                        </w:rPr>
                        <w:t xml:space="preserve">no </w:t>
                      </w:r>
                      <w:r>
                        <w:rPr>
                          <w:lang w:val="es-CO"/>
                        </w:rPr>
                        <w:t xml:space="preserve">se </w:t>
                      </w:r>
                      <w:r w:rsidRPr="00BC6B9B">
                        <w:rPr>
                          <w:rFonts w:cs="Arial"/>
                          <w:lang w:val="es-ES"/>
                        </w:rPr>
                        <w:t>tiene</w:t>
                      </w:r>
                      <w:r w:rsidR="00065C17">
                        <w:rPr>
                          <w:rFonts w:cs="Arial"/>
                          <w:lang w:val="es-ES"/>
                        </w:rPr>
                        <w:t>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indicadores programados medir. </w:t>
                      </w:r>
                      <w:r>
                        <w:rPr>
                          <w:lang w:val="es-CO"/>
                        </w:rPr>
                        <w:t xml:space="preserve">El proceso de </w:t>
                      </w:r>
                      <w:r w:rsidRPr="00BC6B9B">
                        <w:rPr>
                          <w:rFonts w:cs="Arial"/>
                          <w:lang w:val="es-ES"/>
                        </w:rPr>
                        <w:t>Evaluación</w:t>
                      </w:r>
                      <w:r>
                        <w:rPr>
                          <w:lang w:val="es-CO"/>
                        </w:rPr>
                        <w:t xml:space="preserve"> y Control </w:t>
                      </w:r>
                      <w:r>
                        <w:rPr>
                          <w:rFonts w:cs="Arial"/>
                          <w:lang w:val="es-ES"/>
                        </w:rPr>
                        <w:t>se ubica en el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nivel </w:t>
                      </w:r>
                      <w:r>
                        <w:rPr>
                          <w:rFonts w:cs="Arial"/>
                          <w:lang w:val="es-ES"/>
                        </w:rPr>
                        <w:t>sobresaliente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de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la evaluación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acumulada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9,17,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equivalente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al 91,67%.  </w:t>
                      </w:r>
                    </w:p>
                    <w:p w:rsidR="00D06C96" w:rsidRDefault="00D06C96" w:rsidP="006A7743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lang w:val="es-CO"/>
                        </w:rPr>
                      </w:pPr>
                    </w:p>
                    <w:p w:rsidR="00D06C96" w:rsidRPr="000F733A" w:rsidRDefault="00D06C96" w:rsidP="006948D6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 xml:space="preserve">En la gráfica siguiente se presenta la evolución de la </w:t>
                      </w:r>
                      <w:r w:rsidRPr="00BC6B9B">
                        <w:rPr>
                          <w:rFonts w:cs="Arial"/>
                          <w:lang w:val="es-ES"/>
                        </w:rPr>
                        <w:t>gestión</w:t>
                      </w:r>
                      <w:r>
                        <w:rPr>
                          <w:lang w:val="es-CO"/>
                        </w:rPr>
                        <w:t xml:space="preserve"> adelantada por los procesos, en la que se evidencia una gestión total como entidad del </w:t>
                      </w:r>
                      <w:r w:rsidR="00065C17">
                        <w:rPr>
                          <w:b/>
                          <w:lang w:val="es-CO"/>
                        </w:rPr>
                        <w:t>97,12</w:t>
                      </w:r>
                      <w:r>
                        <w:rPr>
                          <w:b/>
                          <w:lang w:val="es-CO"/>
                        </w:rPr>
                        <w:t xml:space="preserve"> </w:t>
                      </w:r>
                      <w:r w:rsidRPr="00BF3DF5">
                        <w:rPr>
                          <w:b/>
                          <w:lang w:val="es-CO"/>
                        </w:rPr>
                        <w:t>%</w:t>
                      </w:r>
                      <w:r>
                        <w:rPr>
                          <w:b/>
                          <w:lang w:val="es-CO"/>
                        </w:rPr>
                        <w:t xml:space="preserve">, </w:t>
                      </w:r>
                      <w:r w:rsidRPr="000F733A">
                        <w:rPr>
                          <w:lang w:val="es-CO"/>
                        </w:rPr>
                        <w:t xml:space="preserve">que la ubica en un nivel </w:t>
                      </w:r>
                      <w:r>
                        <w:rPr>
                          <w:lang w:val="es-CO"/>
                        </w:rPr>
                        <w:t>sobresaliente</w:t>
                      </w:r>
                      <w:r w:rsidRPr="000F733A">
                        <w:rPr>
                          <w:lang w:val="es-CO"/>
                        </w:rPr>
                        <w:t xml:space="preserve"> de evaluación</w:t>
                      </w:r>
                      <w:r>
                        <w:rPr>
                          <w:lang w:val="es-CO"/>
                        </w:rPr>
                        <w:t>.</w:t>
                      </w:r>
                    </w:p>
                    <w:p w:rsidR="00D06C96" w:rsidRDefault="00D06C96" w:rsidP="00C77E8C">
                      <w:pPr>
                        <w:pStyle w:val="Prrafodelista"/>
                        <w:spacing w:before="120"/>
                        <w:ind w:left="0" w:right="-101"/>
                        <w:jc w:val="both"/>
                        <w:rPr>
                          <w:lang w:val="es-CO"/>
                        </w:rPr>
                      </w:pPr>
                    </w:p>
                    <w:p w:rsidR="00D06C96" w:rsidRPr="0087597B" w:rsidRDefault="00065C17" w:rsidP="00C77E8C">
                      <w:pPr>
                        <w:ind w:left="-142" w:right="-61"/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065C17">
                        <w:drawing>
                          <wp:inline distT="0" distB="0" distL="0" distR="0">
                            <wp:extent cx="6179820" cy="3450311"/>
                            <wp:effectExtent l="0" t="0" r="0" b="0"/>
                            <wp:docPr id="36" name="Imagen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79820" cy="34503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:rsidR="000F165B" w:rsidRDefault="001F6ABA" w:rsidP="002B2258">
      <w:pPr>
        <w:rPr>
          <w:noProof/>
          <w:lang w:val="es-CO" w:eastAsia="es-CO"/>
        </w:rPr>
      </w:pPr>
      <w:r>
        <w:rPr>
          <w:noProof/>
          <w:lang w:val="es-CO" w:eastAsia="es-CO"/>
        </w:rPr>
        <w:t xml:space="preserve"> </w:t>
      </w:r>
      <w:r w:rsidR="002F42C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8687" behindDoc="0" locked="0" layoutInCell="1" allowOverlap="1" wp14:anchorId="34FD1CFF" wp14:editId="18C60F2C">
                <wp:simplePos x="0" y="0"/>
                <wp:positionH relativeFrom="margin">
                  <wp:posOffset>92075</wp:posOffset>
                </wp:positionH>
                <wp:positionV relativeFrom="margin">
                  <wp:posOffset>-9691370</wp:posOffset>
                </wp:positionV>
                <wp:extent cx="6724650" cy="9144000"/>
                <wp:effectExtent l="0" t="0" r="0" b="0"/>
                <wp:wrapThrough wrapText="bothSides">
                  <wp:wrapPolygon edited="0">
                    <wp:start x="122" y="0"/>
                    <wp:lineTo x="122" y="21555"/>
                    <wp:lineTo x="21416" y="21555"/>
                    <wp:lineTo x="21416" y="0"/>
                    <wp:lineTo x="122" y="0"/>
                  </wp:wrapPolygon>
                </wp:wrapThrough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914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C96" w:rsidRDefault="00D06C96" w:rsidP="00F41C2C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B. Evaluación por Objetivo de Calidad</w:t>
                            </w:r>
                          </w:p>
                          <w:p w:rsidR="00D06C96" w:rsidRDefault="00D06C96" w:rsidP="00F41C2C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</w:p>
                          <w:p w:rsidR="00D06C96" w:rsidRDefault="008F427F" w:rsidP="00ED5307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  <w:r w:rsidRPr="008F427F"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231AC5F2" wp14:editId="134F449A">
                                  <wp:extent cx="4819650" cy="3132632"/>
                                  <wp:effectExtent l="0" t="0" r="0" b="0"/>
                                  <wp:docPr id="39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33491" cy="31416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06C96" w:rsidRDefault="00D06C96" w:rsidP="00ED5307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</w:p>
                          <w:p w:rsidR="00D06C96" w:rsidRPr="00773499" w:rsidRDefault="00D06C96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224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auto"/>
                                <w:sz w:val="24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Contribuir eficazmente en la construcción de una ciudad ambientalmente sostenible, que se integre con la región y con la nación, en cumplimiento de lo establecido en el plan de desarrollo distrital vigente.</w:t>
                            </w:r>
                            <w:r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ochenta y seis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86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indicadores; evaluados según su periodicidad y programació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n de reporte. Para el mes de abril</w:t>
                            </w:r>
                            <w:r w:rsidRPr="00A731EE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son once (11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los 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indicadores programados. En línea general, el objetivo presenta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sobresaliente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con el </w:t>
                            </w:r>
                            <w:r w:rsidR="008F427F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84,57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el mes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y el 99,</w:t>
                            </w:r>
                            <w:r w:rsidR="008F427F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37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la vigencia</w:t>
                            </w:r>
                            <w:r w:rsidRPr="0077349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.</w:t>
                            </w:r>
                          </w:p>
                          <w:p w:rsidR="00D06C96" w:rsidRDefault="00D06C96" w:rsidP="00771751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Pr="00477B65" w:rsidRDefault="00D06C96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2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Mantener la confidencialidad, integridad, disponibilidad de los activos de información, y la protección de datos personales, mediante la gestión de los riesgos; que permitan establecer un ámbito de confianza, a las partes interesadas, en concordancia con la misión y visión de la entidad.</w:t>
                            </w:r>
                            <w:r w:rsidRPr="00477B65">
                              <w:rPr>
                                <w:rFonts w:asciiTheme="minorHAnsi" w:eastAsiaTheme="minorEastAsia" w:hAnsiTheme="minorHAnsi" w:cs="Arial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Este objetivo de calidad lo integran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catorce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14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los cuales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se evalúan en el pe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riodo </w:t>
                            </w:r>
                            <w:r w:rsidR="008F427F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tres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8F427F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3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con una ejecución del 100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en el mes y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la vigencia ubicándolo en un nivel sobresaliente. </w:t>
                            </w:r>
                          </w:p>
                          <w:p w:rsidR="00D06C96" w:rsidRPr="00477B65" w:rsidRDefault="00D06C96" w:rsidP="00771751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Pr="00B934FF" w:rsidRDefault="00D06C96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121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Administrar y conservar los documentos de la Secretaría Distrital de Ambiente, de acuerdo con lo establecido en la Tabla de Retención Documental TRD; fortaleciendo la preservación de la memoria institucional y la transparencia en el manejo de la información</w:t>
                            </w: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.</w:t>
                            </w:r>
                            <w:r w:rsidRPr="00CC5C4C">
                              <w:rPr>
                                <w:rFonts w:asciiTheme="minorHAnsi" w:eastAsiaTheme="minorEastAsia" w:hAnsiTheme="minorHAnsi" w:cs="Arial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CC5C4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tres</w:t>
                            </w:r>
                            <w:r w:rsidRPr="00CC5C4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3</w:t>
                            </w:r>
                            <w:r w:rsidRPr="00CC5C4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 evaluados según su periodicidad y programación de reporte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;</w:t>
                            </w:r>
                            <w:r w:rsidRPr="00CC5C4C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para el periodo </w:t>
                            </w:r>
                            <w:r w:rsidR="00FF412A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no se tienen indicadores programados; se tiene una ejecución acumulada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="00FF412A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d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el 73,30% en la vigencia lo que lo ubica en un nivel sobresaliente.</w:t>
                            </w:r>
                          </w:p>
                          <w:p w:rsidR="00D06C96" w:rsidRPr="00CC5C4C" w:rsidRDefault="00D06C96" w:rsidP="00CC5C4C">
                            <w:pPr>
                              <w:pStyle w:val="Ttulo3"/>
                              <w:tabs>
                                <w:tab w:val="left" w:pos="9781"/>
                              </w:tabs>
                              <w:ind w:left="142" w:right="263"/>
                              <w:jc w:val="both"/>
                              <w:rPr>
                                <w:lang w:val="es-ES" w:eastAsia="ja-JP"/>
                              </w:rPr>
                            </w:pPr>
                          </w:p>
                          <w:p w:rsidR="00D06C96" w:rsidRPr="000D1C4D" w:rsidRDefault="00D06C96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781"/>
                              </w:tabs>
                              <w:ind w:right="263"/>
                              <w:jc w:val="both"/>
                              <w:rPr>
                                <w:lang w:val="es-ES" w:eastAsia="ja-JP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Prevenir o mitigar los riesgos y peligros identificados en la Secretaría Distrital de Ambiente, que afecten o puedan afectar la salud y seguridad de su personal, sus clientes y visitantes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. Este objetivo de calidad lo integra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n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dos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2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res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los cuales </w:t>
                            </w:r>
                            <w:r w:rsidR="00FF412A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no tiene programación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en el mes y </w:t>
                            </w:r>
                            <w:r w:rsidR="00FF412A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tienen una ejecución acumulada d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el 88,92% en </w:t>
                            </w:r>
                            <w:r w:rsidR="00FF412A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la vigencia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 que lo ubica en un nivel sobresaliente.</w:t>
                            </w:r>
                          </w:p>
                          <w:p w:rsidR="00D06C96" w:rsidRDefault="00D06C96" w:rsidP="00ED5307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</w:p>
                          <w:p w:rsidR="00D06C96" w:rsidRPr="00477B65" w:rsidRDefault="00D06C96" w:rsidP="00CC5C4C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781"/>
                              </w:tabs>
                              <w:ind w:right="263"/>
                              <w:jc w:val="both"/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  <w:lang w:val="es-CO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Promover la vinculación de la comunidad a los procesos, ambientalmente sostenibles, liderados por la Secretaría Distrital de Ambiente.</w:t>
                            </w:r>
                            <w:r w:rsidRPr="00477B65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6C982C"/>
                                <w:sz w:val="24"/>
                                <w:lang w:val="es-ES"/>
                              </w:rPr>
                              <w:t xml:space="preserve"> 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cuatro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4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de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los cuales,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="00FF412A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de los cuales reportan dos (2)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 el pe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riodo</w:t>
                            </w:r>
                            <w:r w:rsidR="00FF412A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con un avance del 100%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y en la vigencia una ejecución del 100</w:t>
                            </w:r>
                            <w:r w:rsidR="00FF412A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,20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que lo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ubica en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sobresaliente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 cumplimiento.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D1CFF" id="Cuadro de texto 17" o:spid="_x0000_s1034" type="#_x0000_t202" style="position:absolute;margin-left:7.25pt;margin-top:-763.1pt;width:529.5pt;height:10in;z-index:2516986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IL2swIAALQFAAAOAAAAZHJzL2Uyb0RvYy54bWysVE1v2zAMvQ/YfxB0T+0ETtIadQo3RYYB&#10;RVesHXpWZKkxJouapMTOhv33UXKcZt0uHXaRZfKRIh8/Lq+6RpGdsK4GXdDxWUqJ0ByqWj8X9Mvj&#10;anROifNMV0yBFgXdC0evFu/fXbYmFxPYgKqEJehEu7w1Bd14b/IkcXwjGubOwAiNSgm2YR5/7XNS&#10;Wdai90YlkzSdJS3YyljgwjmU3vRKuoj+pRTcf5LSCU9UQTE2H08bz3U4k8Uly58tM5uaH8Jg/xBF&#10;w2qNjx5d3TDPyNbWf7hqam7BgfRnHJoEpKy5iDlgNuP0VTYPG2ZEzAXJceZIk/t/bvnd7t6SusLa&#10;zSnRrMEaLbesskAqQbzoPBDUIE2tcTmiHwzifXcNHZoMcofCkH0nbRO+mBdBPRK+P5KMrghH4Ww+&#10;yWZTVHHUXYyzLE1jGZIXc2Od/yCgIeFSUItVjOSy3a3zGApCB0h4TcOqVipWUunfBAjsJSK2Qm/N&#10;cgwFrwEZgopl+rGcziflfHoxmpXT8Sgbp+ejskwno5tVmZZptlpeZNc/Q77oc7BPAid97vHm90oE&#10;r0p/FhJJjRQEQWxnsVSW7Bg2IuNcaB/ZixEiOqAkZvEWwwM+5hHze4txz8jwMmh/NG5qDTby/Srs&#10;6usQsuzxSMZJ3uHqu3UXu+l8aI01VHvsGAv96DnDVzVW9ZY5f88szhp2Au4P/wkPqaAtKBxulGzA&#10;fv+bPOBxBFBLSYuzW1D3bcusoER91Dgcsatw2ONPhoXFN+ypZn2q0dtmCViVMW4qw+M14L0artJC&#10;84Rrpgyvooppjm8X1A/Xpe83Cq4pLsoygnC8DfO3+sHw4DoUKfTsY/fErDk0dhivOximnOWv+rvH&#10;BksN5daDrGPzB557Vg/842qIbXlYY2H3nP5H1MuyXfwCAAD//wMAUEsDBBQABgAIAAAAIQDTd3Zt&#10;3wAAAA0BAAAPAAAAZHJzL2Rvd25yZXYueG1sTI/NbsIwEITvlXgHa5F6A5uUUBrioKpVr62gP1Jv&#10;Jl6SiHgdxYakb9/l1B7n29HsTL4dXSsu2IfGk4bFXIFAKr1tqNLw8f4yW4MI0ZA1rSfU8IMBtsXk&#10;JjeZ9QPt8LKPleAQCpnRUMfYZVKGskZnwtx3SHw7+t6ZyLKvpO3NwOGulYlSK+lMQ/yhNh0+1Vie&#10;9men4fP1+P21VG/Vs0u7wY9KknuQWt9Ox8cNiIhj/DPDtT5Xh4I7HfyZbBAt62XKTg2zRZqsEhBX&#10;i7q/Y3hguGYki1z+X1H8AgAA//8DAFBLAQItABQABgAIAAAAIQC2gziS/gAAAOEBAAATAAAAAAAA&#10;AAAAAAAAAAAAAABbQ29udGVudF9UeXBlc10ueG1sUEsBAi0AFAAGAAgAAAAhADj9If/WAAAAlAEA&#10;AAsAAAAAAAAAAAAAAAAALwEAAF9yZWxzLy5yZWxzUEsBAi0AFAAGAAgAAAAhANtEgvazAgAAtAUA&#10;AA4AAAAAAAAAAAAAAAAALgIAAGRycy9lMm9Eb2MueG1sUEsBAi0AFAAGAAgAAAAhANN3dm3fAAAA&#10;DQEAAA8AAAAAAAAAAAAAAAAADQUAAGRycy9kb3ducmV2LnhtbFBLBQYAAAAABAAEAPMAAAAZBgAA&#10;AAA=&#10;" filled="f" stroked="f">
                <v:textbox>
                  <w:txbxContent>
                    <w:p w:rsidR="00D06C96" w:rsidRDefault="00D06C96" w:rsidP="00F41C2C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B. Evaluación por Objetivo de Calidad</w:t>
                      </w:r>
                    </w:p>
                    <w:p w:rsidR="00D06C96" w:rsidRDefault="00D06C96" w:rsidP="00F41C2C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</w:p>
                    <w:p w:rsidR="00D06C96" w:rsidRDefault="008F427F" w:rsidP="00ED5307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  <w:r w:rsidRPr="008F427F"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231AC5F2" wp14:editId="134F449A">
                            <wp:extent cx="4819650" cy="3132632"/>
                            <wp:effectExtent l="0" t="0" r="0" b="0"/>
                            <wp:docPr id="39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33491" cy="31416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06C96" w:rsidRDefault="00D06C96" w:rsidP="00ED5307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</w:p>
                    <w:p w:rsidR="00D06C96" w:rsidRPr="00773499" w:rsidRDefault="00D06C96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224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auto"/>
                          <w:sz w:val="24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Contribuir eficazmente en la construcción de una ciudad ambientalmente sostenible, que se integre con la región y con la nación, en cumplimiento de lo establecido en el plan de desarrollo distrital vigente.</w:t>
                      </w:r>
                      <w:r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ochenta y seis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86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indicadores; evaluados según su periodicidad y programació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n de reporte. Para el mes de abril</w:t>
                      </w:r>
                      <w:r w:rsidRPr="00A731EE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son once (11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los 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indicadores programados. En línea general, el objetivo presenta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sobresaliente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con el </w:t>
                      </w:r>
                      <w:r w:rsidR="008F427F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84,57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el mes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y el 99,</w:t>
                      </w:r>
                      <w:r w:rsidR="008F427F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37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la vigencia</w:t>
                      </w:r>
                      <w:r w:rsidRPr="0077349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.</w:t>
                      </w:r>
                    </w:p>
                    <w:p w:rsidR="00D06C96" w:rsidRDefault="00D06C96" w:rsidP="00771751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Pr="00477B65" w:rsidRDefault="00D06C96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224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Mantener la confidencialidad, integridad, disponibilidad de los activos de información, y la protección de datos personales, mediante la gestión de los riesgos; que permitan establecer un ámbito de confianza, a las partes interesadas, en concordancia con la misión y visión de la entidad.</w:t>
                      </w:r>
                      <w:r w:rsidRPr="00477B65">
                        <w:rPr>
                          <w:rFonts w:asciiTheme="minorHAnsi" w:eastAsiaTheme="minorEastAsia" w:hAnsiTheme="minorHAnsi" w:cs="Arial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Este objetivo de calidad lo integran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catorce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14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los cuales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se evalúan en el pe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riodo </w:t>
                      </w:r>
                      <w:r w:rsidR="008F427F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tres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8F427F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3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con una ejecución del 100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en el mes y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la vigencia ubicándolo en un nivel sobresaliente. </w:t>
                      </w:r>
                    </w:p>
                    <w:p w:rsidR="00D06C96" w:rsidRPr="00477B65" w:rsidRDefault="00D06C96" w:rsidP="00771751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Pr="00B934FF" w:rsidRDefault="00D06C96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121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Administrar y conservar los documentos de la Secretaría Distrital de Ambiente, de acuerdo con lo establecido en la Tabla de Retención Documental TRD; fortaleciendo la preservación de la memoria institucional y la transparencia en el manejo de la información</w:t>
                      </w: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.</w:t>
                      </w:r>
                      <w:r w:rsidRPr="00CC5C4C">
                        <w:rPr>
                          <w:rFonts w:asciiTheme="minorHAnsi" w:eastAsiaTheme="minorEastAsia" w:hAnsiTheme="minorHAnsi" w:cs="Arial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CC5C4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tres</w:t>
                      </w:r>
                      <w:r w:rsidRPr="00CC5C4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3</w:t>
                      </w:r>
                      <w:r w:rsidRPr="00CC5C4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 evaluados según su periodicidad y programación de reporte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;</w:t>
                      </w:r>
                      <w:r w:rsidRPr="00CC5C4C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para el periodo </w:t>
                      </w:r>
                      <w:r w:rsidR="00FF412A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no se tienen indicadores programados; se tiene una ejecución acumulada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 w:rsidR="00FF412A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d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el 73,30% en la vigencia lo que lo ubica en un nivel sobresaliente.</w:t>
                      </w:r>
                    </w:p>
                    <w:p w:rsidR="00D06C96" w:rsidRPr="00CC5C4C" w:rsidRDefault="00D06C96" w:rsidP="00CC5C4C">
                      <w:pPr>
                        <w:pStyle w:val="Ttulo3"/>
                        <w:tabs>
                          <w:tab w:val="left" w:pos="9781"/>
                        </w:tabs>
                        <w:ind w:left="142" w:right="263"/>
                        <w:jc w:val="both"/>
                        <w:rPr>
                          <w:lang w:val="es-ES" w:eastAsia="ja-JP"/>
                        </w:rPr>
                      </w:pPr>
                    </w:p>
                    <w:p w:rsidR="00D06C96" w:rsidRPr="000D1C4D" w:rsidRDefault="00D06C96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tabs>
                          <w:tab w:val="left" w:pos="9781"/>
                        </w:tabs>
                        <w:ind w:right="263"/>
                        <w:jc w:val="both"/>
                        <w:rPr>
                          <w:lang w:val="es-ES" w:eastAsia="ja-JP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Prevenir o mitigar los riesgos y peligros identificados en la Secretaría Distrital de Ambiente, que afecten o puedan afectar la salud y seguridad de su personal, sus clientes y visitantes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. Este objetivo de calidad lo integra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n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dos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2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res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los cuales </w:t>
                      </w:r>
                      <w:r w:rsidR="00FF412A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no tiene programación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en el mes y </w:t>
                      </w:r>
                      <w:r w:rsidR="00FF412A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tienen una ejecución acumulada d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el 88,92% en </w:t>
                      </w:r>
                      <w:r w:rsidR="00FF412A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la vigencia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 que lo ubica en un nivel sobresaliente.</w:t>
                      </w:r>
                    </w:p>
                    <w:p w:rsidR="00D06C96" w:rsidRDefault="00D06C96" w:rsidP="00ED5307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</w:p>
                    <w:p w:rsidR="00D06C96" w:rsidRPr="00477B65" w:rsidRDefault="00D06C96" w:rsidP="00CC5C4C">
                      <w:pPr>
                        <w:pStyle w:val="Ttulo3"/>
                        <w:numPr>
                          <w:ilvl w:val="0"/>
                          <w:numId w:val="17"/>
                        </w:numPr>
                        <w:tabs>
                          <w:tab w:val="left" w:pos="9781"/>
                        </w:tabs>
                        <w:ind w:right="263"/>
                        <w:jc w:val="both"/>
                        <w:rPr>
                          <w:b/>
                          <w:i/>
                          <w:color w:val="4A66AC" w:themeColor="accent1"/>
                          <w:sz w:val="28"/>
                          <w:lang w:val="es-CO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Promover la vinculación de la comunidad a los procesos, ambientalmente sostenibles, liderados por la Secretaría Distrital de Ambiente.</w:t>
                      </w:r>
                      <w:r w:rsidRPr="00477B65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6C982C"/>
                          <w:sz w:val="24"/>
                          <w:lang w:val="es-ES"/>
                        </w:rPr>
                        <w:t xml:space="preserve"> 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cuatro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4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de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los cuales,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 w:rsidR="00FF412A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de los cuales reportan dos (2)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 el pe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riodo</w:t>
                      </w:r>
                      <w:r w:rsidR="00FF412A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con un avance del 100%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y en la vigencia una ejecución del 100</w:t>
                      </w:r>
                      <w:r w:rsidR="00FF412A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,20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que lo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ubica en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sobresaliente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 cumplimiento.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1F4243">
        <w:rPr>
          <w:noProof/>
          <w:lang w:val="es-CO" w:eastAsia="es-CO"/>
        </w:rPr>
        <w:drawing>
          <wp:anchor distT="0" distB="0" distL="114300" distR="114300" simplePos="0" relativeHeight="251673088" behindDoc="1" locked="0" layoutInCell="1" allowOverlap="1" wp14:anchorId="3E5EB3F1" wp14:editId="1AAFDF55">
            <wp:simplePos x="0" y="0"/>
            <wp:positionH relativeFrom="margin">
              <wp:posOffset>246356</wp:posOffset>
            </wp:positionH>
            <wp:positionV relativeFrom="paragraph">
              <wp:posOffset>2860184</wp:posOffset>
            </wp:positionV>
            <wp:extent cx="1164590" cy="1176655"/>
            <wp:effectExtent l="0" t="0" r="0" b="4445"/>
            <wp:wrapNone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03A">
        <w:br w:type="page"/>
      </w:r>
    </w:p>
    <w:p w:rsidR="00C71C35" w:rsidRDefault="001351BA" w:rsidP="002B2258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57FE3F" wp14:editId="2353FDF6">
                <wp:simplePos x="0" y="0"/>
                <wp:positionH relativeFrom="page">
                  <wp:posOffset>615950</wp:posOffset>
                </wp:positionH>
                <wp:positionV relativeFrom="margin">
                  <wp:align>bottom</wp:align>
                </wp:positionV>
                <wp:extent cx="6591300" cy="9582150"/>
                <wp:effectExtent l="0" t="0" r="0" b="0"/>
                <wp:wrapTopAndBottom/>
                <wp:docPr id="132" name="Cuadro de texto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958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C96" w:rsidRPr="00665FB1" w:rsidRDefault="00D06C96" w:rsidP="00A731EE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121"/>
                              <w:jc w:val="both"/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</w:pPr>
                            <w:r w:rsidRPr="00665FB1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Promover el autocontrol y mejora continua de la Secretaría Distrital de Ambiente – SDA a través de la verificación y seguimiento de las actividades desarrolladas.</w:t>
                            </w:r>
                            <w:r w:rsidRPr="00665FB1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Este objetivo de calidad lo integran </w:t>
                            </w:r>
                            <w:r w:rsidR="00E7531F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veinte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E7531F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20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indicadores, de los cuales, está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n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programado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evaluar </w:t>
                            </w:r>
                            <w:r w:rsidR="00E7531F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cuatro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 w:rsidR="00E7531F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4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durante el periodo.  En el mes de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abril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, el objetivo obtuvo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superior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con el </w:t>
                            </w:r>
                            <w:r w:rsidR="00E7531F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71,92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en el mes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y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el </w:t>
                            </w:r>
                            <w:r w:rsidR="00E7531F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92,32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 en el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acumulado. </w:t>
                            </w:r>
                          </w:p>
                          <w:p w:rsidR="00D06C96" w:rsidRDefault="00D06C96" w:rsidP="00B306D3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D06C96" w:rsidRPr="00B934FF" w:rsidRDefault="00D06C96" w:rsidP="004B2B15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ind w:right="121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</w:pPr>
                            <w:r w:rsidRPr="004B2B15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Mitigar y/o prevenir los aspectos e impactos ambientales negativos identificados en la Secretaría Distrital de Ambiente – SDA y que se producen en el desarrollo de sus actividades.</w:t>
                            </w:r>
                            <w:r w:rsidRPr="004B2B15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4B2B1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 parte de este objetivo de calidad un (1) indicador,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que para el periodo no tiene programación.</w:t>
                            </w:r>
                          </w:p>
                          <w:p w:rsidR="00D06C96" w:rsidRPr="004B2B15" w:rsidRDefault="00D06C96" w:rsidP="004B2B15">
                            <w:pPr>
                              <w:pStyle w:val="Ttulo3"/>
                              <w:ind w:left="142" w:right="263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</w:pPr>
                          </w:p>
                          <w:p w:rsidR="00D06C96" w:rsidRDefault="00D06C96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1557B1">
                              <w:rPr>
                                <w:rFonts w:cs="Arial"/>
                                <w:lang w:val="es-ES"/>
                              </w:rPr>
                              <w:t>En términos generales la evaluación por Objetivo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</w:t>
                            </w:r>
                            <w:r w:rsidRPr="001557B1">
                              <w:rPr>
                                <w:rFonts w:cs="Arial"/>
                                <w:lang w:val="es-ES"/>
                              </w:rPr>
                              <w:t xml:space="preserve"> de Calidad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presenta una ejecución para el periodo del </w:t>
                            </w:r>
                            <w:r w:rsidR="00E7531F">
                              <w:rPr>
                                <w:rFonts w:cs="Arial"/>
                                <w:lang w:val="es-ES"/>
                              </w:rPr>
                              <w:t>89,12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%, y del 93,</w:t>
                            </w:r>
                            <w:r w:rsidR="00E7531F">
                              <w:rPr>
                                <w:rFonts w:cs="Arial"/>
                                <w:lang w:val="es-ES"/>
                              </w:rPr>
                              <w:t>44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% en el acumulado, lo que ubica a la entidad en un nivel sobresaliente.</w:t>
                            </w:r>
                          </w:p>
                          <w:p w:rsidR="00D06C96" w:rsidRPr="00667988" w:rsidRDefault="00D06C96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sz w:val="10"/>
                                <w:lang w:val="es-ES"/>
                              </w:rPr>
                            </w:pPr>
                          </w:p>
                          <w:p w:rsidR="00D06C96" w:rsidRDefault="00D06C96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Pr="00854A6E" w:rsidRDefault="00D06C96" w:rsidP="003C327C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C. Evaluación Proyectos de Inversión</w:t>
                            </w:r>
                          </w:p>
                          <w:p w:rsidR="00D06C96" w:rsidRDefault="00D06C96" w:rsidP="003C327C">
                            <w:pPr>
                              <w:ind w:left="284"/>
                              <w:rPr>
                                <w:b/>
                                <w:i/>
                                <w:color w:val="498CF1" w:themeColor="background2" w:themeShade="BF"/>
                                <w:sz w:val="28"/>
                              </w:rPr>
                            </w:pPr>
                          </w:p>
                          <w:p w:rsidR="00D06C96" w:rsidRDefault="00D06C96" w:rsidP="003C327C">
                            <w:pPr>
                              <w:tabs>
                                <w:tab w:val="left" w:pos="9923"/>
                              </w:tabs>
                              <w:ind w:left="142" w:right="130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La Secretaría Distrital de Ambiente,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para el año 2018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cuenta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con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trece (13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proyectos de inversión en el marco del PDD Bogotá Mejor para todos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, a cuyas metas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dan cumplimiento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ciento once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111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 de los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ciento treinta (130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 indicadores de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gestión programados para la vigencia;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los otros </w:t>
                            </w:r>
                            <w:r w:rsidR="005E32C2">
                              <w:rPr>
                                <w:rFonts w:cs="Arial"/>
                                <w:lang w:val="es-ES"/>
                              </w:rPr>
                              <w:t>veintiún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 w:rsidR="005E32C2">
                              <w:rPr>
                                <w:rFonts w:cs="Arial"/>
                                <w:lang w:val="es-ES"/>
                              </w:rPr>
                              <w:t>21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)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indicadores no tienen proyecto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inversión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asociado. </w:t>
                            </w:r>
                          </w:p>
                          <w:p w:rsidR="00D06C96" w:rsidRPr="00DC7710" w:rsidRDefault="00D06C96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Default="00D06C96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L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os indicadores para evaluar en el periodo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son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5E32C2">
                              <w:rPr>
                                <w:rFonts w:cs="Arial"/>
                                <w:lang w:val="es-ES"/>
                              </w:rPr>
                              <w:t>quince</w:t>
                            </w:r>
                            <w:r w:rsidRPr="00A92B67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</w:t>
                            </w:r>
                            <w:r w:rsidR="005E32C2">
                              <w:rPr>
                                <w:rFonts w:cs="Arial"/>
                                <w:lang w:val="es-ES"/>
                              </w:rPr>
                              <w:t>5</w:t>
                            </w:r>
                            <w:r w:rsidRPr="00A92B67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evidencian un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con un avance del 95,</w:t>
                            </w:r>
                            <w:r w:rsidR="005E32C2">
                              <w:rPr>
                                <w:rFonts w:cs="Arial"/>
                                <w:lang w:val="es-ES"/>
                              </w:rPr>
                              <w:t>76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% en el periodo y del 97,9</w:t>
                            </w:r>
                            <w:r w:rsidR="005E32C2">
                              <w:rPr>
                                <w:rFonts w:cs="Arial"/>
                                <w:lang w:val="es-ES"/>
                              </w:rPr>
                              <w:t>6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% en el acumulado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:rsidR="00D06C96" w:rsidRDefault="00D06C96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Default="005E32C2" w:rsidP="00067857">
                            <w:pPr>
                              <w:ind w:left="142" w:right="209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 w:rsidRPr="005E32C2">
                              <w:drawing>
                                <wp:inline distT="0" distB="0" distL="0" distR="0">
                                  <wp:extent cx="5314950" cy="2544511"/>
                                  <wp:effectExtent l="0" t="0" r="0" b="8255"/>
                                  <wp:docPr id="40" name="Imagen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48227" cy="25604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06C96" w:rsidRDefault="00D06C96" w:rsidP="00830570">
                            <w:pPr>
                              <w:tabs>
                                <w:tab w:val="left" w:pos="9886"/>
                              </w:tabs>
                              <w:ind w:left="142" w:right="209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Default="00D06C96" w:rsidP="00F9708D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la </w:t>
                            </w:r>
                            <w:r w:rsidRPr="00BD2D20">
                              <w:t xml:space="preserve">tabla </w:t>
                            </w:r>
                            <w:r w:rsidRPr="00BD2D20">
                              <w:rPr>
                                <w:b/>
                                <w:i/>
                                <w:color w:val="242852" w:themeColor="text2"/>
                              </w:rPr>
                              <w:t>“Evaluación por Proyectos de Inversión”</w:t>
                            </w:r>
                            <w:r w:rsidRPr="00BD2D20">
                              <w:rPr>
                                <w:rFonts w:cs="Arial"/>
                                <w:i/>
                                <w:lang w:val="es-ES"/>
                              </w:rPr>
                              <w:t xml:space="preserve"> </w:t>
                            </w:r>
                            <w:r w:rsidRPr="00D74767">
                              <w:rPr>
                                <w:rFonts w:cs="Arial"/>
                                <w:lang w:val="es-ES"/>
                              </w:rPr>
                              <w:t xml:space="preserve">se 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evidencia que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el 100% de los 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>proyectos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evaluados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 se encuentran en un nivel sobresaliente de evaluación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acumulada,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los cuales, en el periodo se destacan los proyectos: </w:t>
                            </w:r>
                            <w:r w:rsidRPr="00134F43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 xml:space="preserve">981 - </w:t>
                            </w:r>
                            <w:r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Participación educación y comunicación para la sostenibilidad ambiental del D. C.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con el 100% </w:t>
                            </w:r>
                            <w:r>
                              <w:rPr>
                                <w:lang w:val="es-ES"/>
                              </w:rPr>
                              <w:t>de ejecución en el periodo y en el acumulado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 w:rsidRPr="000D7BA9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1100</w:t>
                            </w:r>
                            <w:r w:rsidRPr="000D7BA9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- Direccionamiento estratégico, coordinación y orientación de la SDA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, </w:t>
                            </w:r>
                            <w:r w:rsidRPr="00A15D88">
                              <w:rPr>
                                <w:rFonts w:cs="Arial"/>
                                <w:lang w:val="es-ES"/>
                              </w:rPr>
                              <w:t xml:space="preserve">con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100% en el mes y el 98,15% en el acumulado; 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1141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7378C7">
                              <w:t xml:space="preserve"> 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Gestión ambiental urbana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con </w:t>
                            </w:r>
                            <w:r w:rsidRPr="00A749F0">
                              <w:rPr>
                                <w:rFonts w:cs="Arial"/>
                                <w:lang w:val="es-ES"/>
                              </w:rPr>
                              <w:t xml:space="preserve">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960D42">
                              <w:rPr>
                                <w:rFonts w:cs="Arial"/>
                                <w:lang w:val="es-ES"/>
                              </w:rPr>
                              <w:t xml:space="preserve">%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en el mes y el 8</w:t>
                            </w:r>
                            <w:r w:rsidR="00B877CB">
                              <w:rPr>
                                <w:rFonts w:cs="Arial"/>
                                <w:lang w:val="es-ES"/>
                              </w:rPr>
                              <w:t>9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="00B877CB">
                              <w:rPr>
                                <w:rFonts w:cs="Arial"/>
                                <w:lang w:val="es-ES"/>
                              </w:rPr>
                              <w:t>14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% en el acumulado; </w:t>
                            </w:r>
                            <w:r w:rsidRPr="00D60390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</w:t>
                            </w:r>
                            <w:r w:rsidRPr="00D60390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3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 xml:space="preserve">2 </w:t>
                            </w:r>
                            <w:r>
                              <w:rPr>
                                <w:lang w:val="es-ES"/>
                              </w:rPr>
                              <w:t>-</w:t>
                            </w:r>
                            <w:r w:rsidRPr="007378C7">
                              <w:t xml:space="preserve"> 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Gestión integral para la conservación, recuperación y conectividad de la Estructura Ecológica Principal y otras áreas de interés ambiental en el Distrito Capital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con </w:t>
                            </w:r>
                            <w:r w:rsidRPr="00A749F0">
                              <w:rPr>
                                <w:rFonts w:cs="Arial"/>
                                <w:lang w:val="es-ES"/>
                              </w:rPr>
                              <w:t xml:space="preserve">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960D42">
                              <w:rPr>
                                <w:rFonts w:cs="Arial"/>
                                <w:lang w:val="es-ES"/>
                              </w:rPr>
                              <w:t xml:space="preserve">%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el mes y </w:t>
                            </w:r>
                            <w:r w:rsidR="00B877CB">
                              <w:rPr>
                                <w:rFonts w:cs="Arial"/>
                                <w:lang w:val="es-ES"/>
                              </w:rPr>
                              <w:t>el 71,68% acumulado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 w:rsidR="00B877CB">
                              <w:rPr>
                                <w:rFonts w:cs="Arial"/>
                                <w:lang w:val="es-ES"/>
                              </w:rPr>
                              <w:t>seguidos del proyecto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134F43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979 -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Control a los factores de deterioro de los recursos naturales en la zona urbana del Distrito Capital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con </w:t>
                            </w:r>
                            <w:r w:rsidRPr="00A749F0">
                              <w:rPr>
                                <w:rFonts w:cs="Arial"/>
                                <w:lang w:val="es-ES"/>
                              </w:rPr>
                              <w:t xml:space="preserve">el </w:t>
                            </w:r>
                            <w:r w:rsidR="00B877CB">
                              <w:rPr>
                                <w:rFonts w:cs="Arial"/>
                                <w:lang w:val="es-ES"/>
                              </w:rPr>
                              <w:t>78,78</w:t>
                            </w:r>
                            <w:r w:rsidRPr="00960D42">
                              <w:rPr>
                                <w:rFonts w:cs="Arial"/>
                                <w:lang w:val="es-ES"/>
                              </w:rPr>
                              <w:t xml:space="preserve">% </w:t>
                            </w:r>
                            <w:r w:rsidRPr="00A749F0">
                              <w:rPr>
                                <w:rFonts w:cs="Arial"/>
                                <w:lang w:val="es-ES"/>
                              </w:rPr>
                              <w:t>en el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mes</w:t>
                            </w:r>
                            <w:r w:rsidRPr="00830570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y el </w:t>
                            </w:r>
                            <w:r w:rsidR="00B877CB">
                              <w:rPr>
                                <w:rFonts w:cs="Arial"/>
                                <w:lang w:val="es-ES"/>
                              </w:rPr>
                              <w:t>105,47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% en el acumulado.</w:t>
                            </w:r>
                          </w:p>
                          <w:p w:rsidR="00B63377" w:rsidRDefault="00B63377" w:rsidP="00F9708D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B63377" w:rsidRPr="00A15D88" w:rsidRDefault="00B63377" w:rsidP="00F9708D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Los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ED08DD">
                              <w:rPr>
                                <w:rFonts w:cs="Arial"/>
                                <w:lang w:val="es-ES"/>
                              </w:rPr>
                              <w:t>proyecto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s </w:t>
                            </w:r>
                            <w:r w:rsidRPr="008159BB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1029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8159BB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Planeación ambiental para un modelo de desarrollo sostenible en el Distrito y la región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; </w:t>
                            </w:r>
                            <w:r w:rsidRPr="007378C7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978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Centro de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7FE3F" id="Cuadro de texto 132" o:spid="_x0000_s1035" type="#_x0000_t202" style="position:absolute;margin-left:48.5pt;margin-top:0;width:519pt;height:754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ggXtgIAALYFAAAOAAAAZHJzL2Uyb0RvYy54bWysVE1v2zAMvQ/YfxB0T22nSdcYdQo3RYYB&#10;RVusHXpWZKkxJouapMTOhv33UXKcZt0uHXaxJfKRIh8/Li67RpGtsK4GXdDsJKVEaA5VrZ8L+uVx&#10;OTqnxHmmK6ZAi4LuhKOX8/fvLlqTizGsQVXCEnSiXd6agq69N3mSOL4WDXMnYIRGpQTbMI9X+5xU&#10;lrXovVHJOE3PkhZsZSxw4RxKr3slnUf/Ugru76R0whNVUIzNx6+N31X4JvMLlj9bZtY134fB/iGK&#10;htUaHz24umaekY2t/3DV1NyCA+lPODQJSFlzEXPAbLL0VTYPa2ZEzAXJceZAk/t/bvnt9t6SusLa&#10;nY4p0azBIi02rLJAKkG86DyQoEKiWuNyxD8YtPDdFXRoNMgdCkP+nbRN+GNmBPVI+e5AM/oiHIVn&#10;01l2mqKKo242PR9n01iI5MXcWOc/CmhIOBTUYh0jvWx74zyGgtABEl7TsKyVirVU+jcBAnuJiM3Q&#10;W7McQ8FjQIagYqF+LKYfxuWH6Wx0Vk6z0SRLz0dlmY5H18syLdPJcjGbXP0M+aLPwT4JnPS5x5Pf&#10;KRG8Kv1ZSKQ1UhAEsaHFQlmyZdiKjHOhfWQvRojogJKYxVsM9/iYR8zvLcY9I8PLoP3BuKk12Mj3&#10;q7Crr0PIsscjGUd5h6PvVl3sp9nQGiuodtgxFvrhc4Yva6zqDXP+nlmcNuwE3CD+Dj9SQVtQ2J8o&#10;WYP9/jd5wOMQoJaSFqe3oO7bhllBifqkcTxm2WQSxj1eJlhYvNhjzepYozfNArAqGe4qw+Mx4L0a&#10;jtJC84SLpgyvooppjm8X1A/Hhe93Ci4qLsoygnDADfM3+sHw4DoUKfTsY/fErNk3dpivWxjmnOWv&#10;+rvHBksN5caDrGPzB557Vvf843KIbblfZGH7HN8j6mXdzn8BAAD//wMAUEsDBBQABgAIAAAAIQAU&#10;gIhh3AAAAAkBAAAPAAAAZHJzL2Rvd25yZXYueG1sTI9PT8MwDMXvSHyHyEjcmDOgQEvTCYG4gjb+&#10;SNyyxmsrGqdqsrV8e7wTXKxnPev598rV7Ht1oDF2gQ0sFxoUcR1cx42B97fniztQMVl2tg9MBn4o&#10;wqo6PSlt4cLEazpsUqMkhGNhDbQpDQVirFvyNi7CQCzeLozeJlnHBt1oJwn3PV5qfYPediwfWjvQ&#10;Y0v192bvDXy87L4+r/Vr8+SzYQqzRvY5GnN+Nj/cg0o0p79jOOILOlTCtA17dlH1BvJbqZIMyDy6&#10;y6tM1FZUpnMNWJX4v0H1CwAA//8DAFBLAQItABQABgAIAAAAIQC2gziS/gAAAOEBAAATAAAAAAAA&#10;AAAAAAAAAAAAAABbQ29udGVudF9UeXBlc10ueG1sUEsBAi0AFAAGAAgAAAAhADj9If/WAAAAlAEA&#10;AAsAAAAAAAAAAAAAAAAALwEAAF9yZWxzLy5yZWxzUEsBAi0AFAAGAAgAAAAhAENyCBe2AgAAtgUA&#10;AA4AAAAAAAAAAAAAAAAALgIAAGRycy9lMm9Eb2MueG1sUEsBAi0AFAAGAAgAAAAhABSAiGHcAAAA&#10;CQEAAA8AAAAAAAAAAAAAAAAAEAUAAGRycy9kb3ducmV2LnhtbFBLBQYAAAAABAAEAPMAAAAZBgAA&#10;AAA=&#10;" filled="f" stroked="f">
                <v:textbox>
                  <w:txbxContent>
                    <w:p w:rsidR="00D06C96" w:rsidRPr="00665FB1" w:rsidRDefault="00D06C96" w:rsidP="00A731EE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121"/>
                        <w:jc w:val="both"/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</w:pPr>
                      <w:r w:rsidRPr="00665FB1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Promover el autocontrol y mejora continua de la Secretaría Distrital de Ambiente – SDA a través de la verificación y seguimiento de las actividades desarrolladas.</w:t>
                      </w:r>
                      <w:r w:rsidRPr="00665FB1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Este objetivo de calidad lo integran </w:t>
                      </w:r>
                      <w:r w:rsidR="00E7531F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veinte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E7531F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20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indicadores, de los cuales, está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n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programado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evaluar </w:t>
                      </w:r>
                      <w:r w:rsidR="00E7531F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cuatro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 w:rsidR="00E7531F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4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durante el periodo.  En el mes de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abril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, el objetivo obtuvo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superior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con el </w:t>
                      </w:r>
                      <w:r w:rsidR="00E7531F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71,92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en el mes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y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el </w:t>
                      </w:r>
                      <w:r w:rsidR="00E7531F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92,32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 en el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acumulado. </w:t>
                      </w:r>
                    </w:p>
                    <w:p w:rsidR="00D06C96" w:rsidRDefault="00D06C96" w:rsidP="00B306D3">
                      <w:pPr>
                        <w:rPr>
                          <w:lang w:val="es-ES"/>
                        </w:rPr>
                      </w:pPr>
                    </w:p>
                    <w:p w:rsidR="00D06C96" w:rsidRPr="00B934FF" w:rsidRDefault="00D06C96" w:rsidP="004B2B15">
                      <w:pPr>
                        <w:pStyle w:val="Ttulo3"/>
                        <w:numPr>
                          <w:ilvl w:val="0"/>
                          <w:numId w:val="17"/>
                        </w:numPr>
                        <w:ind w:right="121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</w:pPr>
                      <w:r w:rsidRPr="004B2B15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Mitigar y/o prevenir los aspectos e impactos ambientales negativos identificados en la Secretaría Distrital de Ambiente – SDA y que se producen en el desarrollo de sus actividades.</w:t>
                      </w:r>
                      <w:r w:rsidRPr="004B2B15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4B2B1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 parte de este objetivo de calidad un (1) indicador,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que para el periodo no tiene programación.</w:t>
                      </w:r>
                    </w:p>
                    <w:p w:rsidR="00D06C96" w:rsidRPr="004B2B15" w:rsidRDefault="00D06C96" w:rsidP="004B2B15">
                      <w:pPr>
                        <w:pStyle w:val="Ttulo3"/>
                        <w:ind w:left="142" w:right="263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</w:pPr>
                    </w:p>
                    <w:p w:rsidR="00D06C96" w:rsidRDefault="00D06C96" w:rsidP="00B306D3">
                      <w:pPr>
                        <w:ind w:left="142" w:right="7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1557B1">
                        <w:rPr>
                          <w:rFonts w:cs="Arial"/>
                          <w:lang w:val="es-ES"/>
                        </w:rPr>
                        <w:t>En términos generales la evaluación por Objetivo</w:t>
                      </w:r>
                      <w:r>
                        <w:rPr>
                          <w:rFonts w:cs="Arial"/>
                          <w:lang w:val="es-ES"/>
                        </w:rPr>
                        <w:t>s</w:t>
                      </w:r>
                      <w:r w:rsidRPr="001557B1">
                        <w:rPr>
                          <w:rFonts w:cs="Arial"/>
                          <w:lang w:val="es-ES"/>
                        </w:rPr>
                        <w:t xml:space="preserve"> de Calidad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presenta una ejecución para el periodo del </w:t>
                      </w:r>
                      <w:r w:rsidR="00E7531F">
                        <w:rPr>
                          <w:rFonts w:cs="Arial"/>
                          <w:lang w:val="es-ES"/>
                        </w:rPr>
                        <w:t>89,12</w:t>
                      </w:r>
                      <w:r>
                        <w:rPr>
                          <w:rFonts w:cs="Arial"/>
                          <w:lang w:val="es-ES"/>
                        </w:rPr>
                        <w:t>%, y del 93,</w:t>
                      </w:r>
                      <w:r w:rsidR="00E7531F">
                        <w:rPr>
                          <w:rFonts w:cs="Arial"/>
                          <w:lang w:val="es-ES"/>
                        </w:rPr>
                        <w:t>44</w:t>
                      </w:r>
                      <w:r>
                        <w:rPr>
                          <w:rFonts w:cs="Arial"/>
                          <w:lang w:val="es-ES"/>
                        </w:rPr>
                        <w:t>% en el acumulado, lo que ubica a la entidad en un nivel sobresaliente.</w:t>
                      </w:r>
                    </w:p>
                    <w:p w:rsidR="00D06C96" w:rsidRPr="00667988" w:rsidRDefault="00D06C96" w:rsidP="00B306D3">
                      <w:pPr>
                        <w:ind w:left="142" w:right="75"/>
                        <w:jc w:val="both"/>
                        <w:rPr>
                          <w:rFonts w:cs="Arial"/>
                          <w:sz w:val="10"/>
                          <w:lang w:val="es-ES"/>
                        </w:rPr>
                      </w:pPr>
                    </w:p>
                    <w:p w:rsidR="00D06C96" w:rsidRDefault="00D06C96" w:rsidP="00B306D3">
                      <w:pPr>
                        <w:ind w:left="142" w:right="75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Pr="00854A6E" w:rsidRDefault="00D06C96" w:rsidP="003C327C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C. Evaluación Proyectos de Inversión</w:t>
                      </w:r>
                    </w:p>
                    <w:p w:rsidR="00D06C96" w:rsidRDefault="00D06C96" w:rsidP="003C327C">
                      <w:pPr>
                        <w:ind w:left="284"/>
                        <w:rPr>
                          <w:b/>
                          <w:i/>
                          <w:color w:val="498CF1" w:themeColor="background2" w:themeShade="BF"/>
                          <w:sz w:val="28"/>
                        </w:rPr>
                      </w:pPr>
                    </w:p>
                    <w:p w:rsidR="00D06C96" w:rsidRDefault="00D06C96" w:rsidP="003C327C">
                      <w:pPr>
                        <w:tabs>
                          <w:tab w:val="left" w:pos="9923"/>
                        </w:tabs>
                        <w:ind w:left="142" w:right="130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B634EC">
                        <w:rPr>
                          <w:rFonts w:cs="Arial"/>
                          <w:lang w:val="es-ES"/>
                        </w:rPr>
                        <w:t xml:space="preserve">La Secretaría Distrital de Ambiente, </w:t>
                      </w:r>
                      <w:r>
                        <w:rPr>
                          <w:rFonts w:cs="Arial"/>
                          <w:lang w:val="es-ES"/>
                        </w:rPr>
                        <w:t>para el año 2018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, </w:t>
                      </w:r>
                      <w:r>
                        <w:rPr>
                          <w:rFonts w:cs="Arial"/>
                          <w:lang w:val="es-ES"/>
                        </w:rPr>
                        <w:t>cuenta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con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trece (13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proyectos de inversión en el marco del PDD Bogotá Mejor para todos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, a cuyas metas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dan cumplimiento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ciento once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(</w:t>
                      </w:r>
                      <w:r>
                        <w:rPr>
                          <w:rFonts w:cs="Arial"/>
                          <w:lang w:val="es-ES"/>
                        </w:rPr>
                        <w:t>111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 de los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ciento treinta (130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 indicadores de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gestión programados para la vigencia;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los otros </w:t>
                      </w:r>
                      <w:r w:rsidR="005E32C2">
                        <w:rPr>
                          <w:rFonts w:cs="Arial"/>
                          <w:lang w:val="es-ES"/>
                        </w:rPr>
                        <w:t>veintiún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 w:rsidR="005E32C2">
                        <w:rPr>
                          <w:rFonts w:cs="Arial"/>
                          <w:lang w:val="es-ES"/>
                        </w:rPr>
                        <w:t>21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)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indicadores no tienen proyecto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inversión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asociado. </w:t>
                      </w:r>
                    </w:p>
                    <w:p w:rsidR="00D06C96" w:rsidRPr="00DC7710" w:rsidRDefault="00D06C96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Default="00D06C96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L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os indicadores para evaluar en el periodo </w:t>
                      </w:r>
                      <w:r>
                        <w:rPr>
                          <w:rFonts w:cs="Arial"/>
                          <w:lang w:val="es-ES"/>
                        </w:rPr>
                        <w:t>son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5E32C2">
                        <w:rPr>
                          <w:rFonts w:cs="Arial"/>
                          <w:lang w:val="es-ES"/>
                        </w:rPr>
                        <w:t>quince</w:t>
                      </w:r>
                      <w:r w:rsidRPr="00A92B67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lang w:val="es-ES"/>
                        </w:rPr>
                        <w:t>1</w:t>
                      </w:r>
                      <w:r w:rsidR="005E32C2">
                        <w:rPr>
                          <w:rFonts w:cs="Arial"/>
                          <w:lang w:val="es-ES"/>
                        </w:rPr>
                        <w:t>5</w:t>
                      </w:r>
                      <w:r w:rsidRPr="00A92B67">
                        <w:rPr>
                          <w:rFonts w:cs="Arial"/>
                          <w:lang w:val="es-ES"/>
                        </w:rPr>
                        <w:t>)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evidencian un nivel </w:t>
                      </w:r>
                      <w:r>
                        <w:rPr>
                          <w:rFonts w:cs="Arial"/>
                          <w:lang w:val="es-ES"/>
                        </w:rPr>
                        <w:t>sobresaliente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con un avance del 95,</w:t>
                      </w:r>
                      <w:r w:rsidR="005E32C2">
                        <w:rPr>
                          <w:rFonts w:cs="Arial"/>
                          <w:lang w:val="es-ES"/>
                        </w:rPr>
                        <w:t>76</w:t>
                      </w:r>
                      <w:r>
                        <w:rPr>
                          <w:rFonts w:cs="Arial"/>
                          <w:lang w:val="es-ES"/>
                        </w:rPr>
                        <w:t>% en el periodo y del 97,9</w:t>
                      </w:r>
                      <w:r w:rsidR="005E32C2">
                        <w:rPr>
                          <w:rFonts w:cs="Arial"/>
                          <w:lang w:val="es-ES"/>
                        </w:rPr>
                        <w:t>6</w:t>
                      </w:r>
                      <w:r>
                        <w:rPr>
                          <w:rFonts w:cs="Arial"/>
                          <w:lang w:val="es-ES"/>
                        </w:rPr>
                        <w:t>% en el acumulado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:rsidR="00D06C96" w:rsidRDefault="00D06C96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Default="005E32C2" w:rsidP="00067857">
                      <w:pPr>
                        <w:ind w:left="142" w:right="209"/>
                        <w:jc w:val="center"/>
                        <w:rPr>
                          <w:rFonts w:cs="Arial"/>
                          <w:lang w:val="es-ES"/>
                        </w:rPr>
                      </w:pPr>
                      <w:r w:rsidRPr="005E32C2">
                        <w:drawing>
                          <wp:inline distT="0" distB="0" distL="0" distR="0">
                            <wp:extent cx="5314950" cy="2544511"/>
                            <wp:effectExtent l="0" t="0" r="0" b="8255"/>
                            <wp:docPr id="40" name="Imagen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48227" cy="25604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06C96" w:rsidRDefault="00D06C96" w:rsidP="00830570">
                      <w:pPr>
                        <w:tabs>
                          <w:tab w:val="left" w:pos="9886"/>
                        </w:tabs>
                        <w:ind w:left="142" w:right="209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  <w:p w:rsidR="00D06C96" w:rsidRDefault="00D06C96" w:rsidP="00F9708D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En la </w:t>
                      </w:r>
                      <w:r w:rsidRPr="00BD2D20">
                        <w:t xml:space="preserve">tabla </w:t>
                      </w:r>
                      <w:r w:rsidRPr="00BD2D20">
                        <w:rPr>
                          <w:b/>
                          <w:i/>
                          <w:color w:val="242852" w:themeColor="text2"/>
                        </w:rPr>
                        <w:t>“Evaluación por Proyectos de Inversión”</w:t>
                      </w:r>
                      <w:r w:rsidRPr="00BD2D20">
                        <w:rPr>
                          <w:rFonts w:cs="Arial"/>
                          <w:i/>
                          <w:lang w:val="es-ES"/>
                        </w:rPr>
                        <w:t xml:space="preserve"> </w:t>
                      </w:r>
                      <w:r w:rsidRPr="00D74767">
                        <w:rPr>
                          <w:rFonts w:cs="Arial"/>
                          <w:lang w:val="es-ES"/>
                        </w:rPr>
                        <w:t xml:space="preserve">se 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evidencia que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el 100% de los </w:t>
                      </w:r>
                      <w:r w:rsidRPr="00BD2D20">
                        <w:rPr>
                          <w:rFonts w:cs="Arial"/>
                          <w:lang w:val="es-ES"/>
                        </w:rPr>
                        <w:t>proyectos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evaluados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 se encuentran en un nivel sobresaliente de evaluación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acumulada,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los cuales, en el periodo se destacan los proyectos: </w:t>
                      </w:r>
                      <w:r w:rsidRPr="00134F43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 xml:space="preserve">981 - </w:t>
                      </w:r>
                      <w:r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Participación educación y comunicación para la sostenibilidad ambiental del D. C.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 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con el 100% </w:t>
                      </w:r>
                      <w:r>
                        <w:rPr>
                          <w:lang w:val="es-ES"/>
                        </w:rPr>
                        <w:t>de ejecución en el periodo y en el acumulado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 w:rsidRPr="000D7BA9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1100</w:t>
                      </w:r>
                      <w:r w:rsidRPr="000D7BA9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- Direccionamiento estratégico, coordinación y orientación de la SDA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, </w:t>
                      </w:r>
                      <w:r w:rsidRPr="00A15D88">
                        <w:rPr>
                          <w:rFonts w:cs="Arial"/>
                          <w:lang w:val="es-ES"/>
                        </w:rPr>
                        <w:t xml:space="preserve">con el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100% en el mes y el 98,15% en el acumulado; 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1141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7378C7">
                        <w:t xml:space="preserve"> 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Gestión ambiental urbana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con </w:t>
                      </w:r>
                      <w:r w:rsidRPr="00A749F0">
                        <w:rPr>
                          <w:rFonts w:cs="Arial"/>
                          <w:lang w:val="es-ES"/>
                        </w:rPr>
                        <w:t xml:space="preserve">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960D42">
                        <w:rPr>
                          <w:rFonts w:cs="Arial"/>
                          <w:lang w:val="es-ES"/>
                        </w:rPr>
                        <w:t xml:space="preserve">% </w:t>
                      </w:r>
                      <w:r>
                        <w:rPr>
                          <w:rFonts w:cs="Arial"/>
                          <w:lang w:val="es-ES"/>
                        </w:rPr>
                        <w:t>en el mes y el 8</w:t>
                      </w:r>
                      <w:r w:rsidR="00B877CB">
                        <w:rPr>
                          <w:rFonts w:cs="Arial"/>
                          <w:lang w:val="es-ES"/>
                        </w:rPr>
                        <w:t>9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="00B877CB">
                        <w:rPr>
                          <w:rFonts w:cs="Arial"/>
                          <w:lang w:val="es-ES"/>
                        </w:rPr>
                        <w:t>14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% en el acumulado; </w:t>
                      </w:r>
                      <w:r w:rsidRPr="00D60390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</w:t>
                      </w:r>
                      <w:r w:rsidRPr="00D60390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3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 xml:space="preserve">2 </w:t>
                      </w:r>
                      <w:r>
                        <w:rPr>
                          <w:lang w:val="es-ES"/>
                        </w:rPr>
                        <w:t>-</w:t>
                      </w:r>
                      <w:r w:rsidRPr="007378C7">
                        <w:t xml:space="preserve"> 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Gestión integral para la conservación, recuperación y conectividad de la Estructura Ecológica Principal y otras áreas de interés ambiental en el Distrito Capital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con </w:t>
                      </w:r>
                      <w:r w:rsidRPr="00A749F0">
                        <w:rPr>
                          <w:rFonts w:cs="Arial"/>
                          <w:lang w:val="es-ES"/>
                        </w:rPr>
                        <w:t xml:space="preserve">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960D42">
                        <w:rPr>
                          <w:rFonts w:cs="Arial"/>
                          <w:lang w:val="es-ES"/>
                        </w:rPr>
                        <w:t xml:space="preserve">%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en el mes y </w:t>
                      </w:r>
                      <w:r w:rsidR="00B877CB">
                        <w:rPr>
                          <w:rFonts w:cs="Arial"/>
                          <w:lang w:val="es-ES"/>
                        </w:rPr>
                        <w:t>el 71,68% acumulado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 w:rsidR="00B877CB">
                        <w:rPr>
                          <w:rFonts w:cs="Arial"/>
                          <w:lang w:val="es-ES"/>
                        </w:rPr>
                        <w:t>seguidos del proyecto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134F43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979 -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Control a los factores de deterioro de los recursos naturales en la zona urbana del Distrito Capital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con </w:t>
                      </w:r>
                      <w:r w:rsidRPr="00A749F0">
                        <w:rPr>
                          <w:rFonts w:cs="Arial"/>
                          <w:lang w:val="es-ES"/>
                        </w:rPr>
                        <w:t xml:space="preserve">el </w:t>
                      </w:r>
                      <w:r w:rsidR="00B877CB">
                        <w:rPr>
                          <w:rFonts w:cs="Arial"/>
                          <w:lang w:val="es-ES"/>
                        </w:rPr>
                        <w:t>78,78</w:t>
                      </w:r>
                      <w:r w:rsidRPr="00960D42">
                        <w:rPr>
                          <w:rFonts w:cs="Arial"/>
                          <w:lang w:val="es-ES"/>
                        </w:rPr>
                        <w:t xml:space="preserve">% </w:t>
                      </w:r>
                      <w:r w:rsidRPr="00A749F0">
                        <w:rPr>
                          <w:rFonts w:cs="Arial"/>
                          <w:lang w:val="es-ES"/>
                        </w:rPr>
                        <w:t>en el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mes</w:t>
                      </w:r>
                      <w:r w:rsidRPr="00830570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y el </w:t>
                      </w:r>
                      <w:r w:rsidR="00B877CB">
                        <w:rPr>
                          <w:rFonts w:cs="Arial"/>
                          <w:lang w:val="es-ES"/>
                        </w:rPr>
                        <w:t>105,47</w:t>
                      </w:r>
                      <w:r>
                        <w:rPr>
                          <w:rFonts w:cs="Arial"/>
                          <w:lang w:val="es-ES"/>
                        </w:rPr>
                        <w:t>% en el acumulado.</w:t>
                      </w:r>
                    </w:p>
                    <w:p w:rsidR="00B63377" w:rsidRDefault="00B63377" w:rsidP="00F9708D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B63377" w:rsidRPr="00A15D88" w:rsidRDefault="00B63377" w:rsidP="00F9708D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Los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ED08DD">
                        <w:rPr>
                          <w:rFonts w:cs="Arial"/>
                          <w:lang w:val="es-ES"/>
                        </w:rPr>
                        <w:t>proyecto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s </w:t>
                      </w:r>
                      <w:r w:rsidRPr="008159BB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1029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8159BB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Planeación ambiental para un modelo de desarrollo sostenible en el Distrito y la región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; </w:t>
                      </w:r>
                      <w:r w:rsidRPr="007378C7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978</w:t>
                      </w:r>
                      <w:r>
                        <w:rPr>
                          <w:rFonts w:cs="Arial"/>
                          <w:lang w:val="es-ES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Centro de 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0F165B">
        <w:rPr>
          <w:noProof/>
          <w:lang w:val="es-CO" w:eastAsia="es-CO"/>
        </w:rPr>
        <w:t xml:space="preserve"> </w:t>
      </w:r>
      <w:r w:rsidR="001A42A3">
        <w:br w:type="page"/>
      </w:r>
      <w:r w:rsidR="00F708A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DE593CF" wp14:editId="7B6459AB">
                <wp:simplePos x="0" y="0"/>
                <wp:positionH relativeFrom="margin">
                  <wp:align>center</wp:align>
                </wp:positionH>
                <wp:positionV relativeFrom="margin">
                  <wp:posOffset>-9637395</wp:posOffset>
                </wp:positionV>
                <wp:extent cx="6380480" cy="9144000"/>
                <wp:effectExtent l="0" t="0" r="0" b="0"/>
                <wp:wrapThrough wrapText="bothSides">
                  <wp:wrapPolygon edited="0">
                    <wp:start x="129" y="0"/>
                    <wp:lineTo x="129" y="21555"/>
                    <wp:lineTo x="21411" y="21555"/>
                    <wp:lineTo x="21411" y="0"/>
                    <wp:lineTo x="129" y="0"/>
                  </wp:wrapPolygon>
                </wp:wrapThrough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0480" cy="914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C96" w:rsidRPr="00B63377" w:rsidRDefault="00B63377" w:rsidP="00B63377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Los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ED08DD">
                              <w:rPr>
                                <w:rFonts w:cs="Arial"/>
                                <w:lang w:val="es-ES"/>
                              </w:rPr>
                              <w:t>proyecto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s </w:t>
                            </w:r>
                            <w:r w:rsidRPr="008159BB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1029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8159BB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Planeación ambiental para un modelo de desarrollo sostenible en el Distrito y la región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; </w:t>
                            </w:r>
                            <w:r w:rsidRPr="007378C7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978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Centro de </w:t>
                            </w:r>
                            <w:r w:rsidR="00D06C96"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Información y Modelamiento Ambiental</w:t>
                            </w:r>
                            <w:r w:rsidR="00D06C96"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 w:rsidR="00D06C96" w:rsidRPr="00181AAE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980-</w:t>
                            </w:r>
                            <w:r w:rsidR="00D06C96" w:rsidRPr="00181AAE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Sendero panorámico cortafuegos de los cerros orientales</w:t>
                            </w:r>
                            <w:r w:rsidR="00D06C96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; </w:t>
                            </w:r>
                            <w:r w:rsidR="00D06C96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1030</w:t>
                            </w:r>
                            <w:r w:rsidR="00D06C96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="00D06C96"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Gestión eficiente con el uso y apropiación de las TIC en la SDA</w:t>
                            </w:r>
                            <w:r w:rsidR="00D06C96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; </w:t>
                            </w:r>
                            <w:r w:rsidR="00D06C96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1033</w:t>
                            </w:r>
                            <w:r w:rsidR="00D06C96" w:rsidRPr="00815EBD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="00D06C96"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Fortalecimiento institucional para la eficiencia administrativa</w:t>
                            </w:r>
                            <w:r w:rsidR="00D06C96"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 w:rsidR="00D06C96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1149</w:t>
                            </w:r>
                            <w:r w:rsidR="00D06C96">
                              <w:rPr>
                                <w:rFonts w:cs="Arial"/>
                                <w:sz w:val="22"/>
                                <w:lang w:val="es-ES"/>
                              </w:rPr>
                              <w:t>-</w:t>
                            </w:r>
                            <w:r w:rsidR="00D06C96"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Protección y Bienestar Animal</w:t>
                            </w:r>
                            <w:r w:rsidR="00D06C96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; </w:t>
                            </w:r>
                            <w:r w:rsidR="00D06C96" w:rsidRPr="007378C7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1150</w:t>
                            </w:r>
                            <w:r w:rsidR="00D06C96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-</w:t>
                            </w:r>
                            <w:r w:rsidR="00D06C96"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Implementación de acciones del plan de manejo de la franja </w:t>
                            </w:r>
                            <w:r w:rsidR="00D06C96" w:rsidRPr="00F9708D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de</w:t>
                            </w:r>
                            <w:r w:rsidR="00D06C96"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adecuación y la reserva forestal protectora de los cerros orientales en cumplimiento de la </w:t>
                            </w:r>
                            <w:r w:rsidR="00D06C96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sentencia del Consejo de </w:t>
                            </w:r>
                            <w:r w:rsidR="00D06C96" w:rsidRPr="00F6509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Estado</w:t>
                            </w:r>
                            <w:r w:rsidR="00D06C96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; y </w:t>
                            </w:r>
                            <w:r w:rsidR="00D06C96" w:rsidRPr="008159BB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7517</w:t>
                            </w:r>
                            <w:r w:rsidR="00D06C96" w:rsidRPr="008159BB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-Promoción de la conservación de bienes y servicios ambientales rurales en Bogotá D.C</w:t>
                            </w:r>
                            <w:r w:rsidR="00D06C96" w:rsidRPr="008159BB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  <w:r w:rsidR="00D06C96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, </w:t>
                            </w:r>
                            <w:r w:rsidR="00D06C96" w:rsidRPr="00F02BF2">
                              <w:rPr>
                                <w:rFonts w:cs="Arial"/>
                                <w:lang w:val="es-ES"/>
                              </w:rPr>
                              <w:t>no tiene</w:t>
                            </w:r>
                            <w:r w:rsidR="00D06C96">
                              <w:rPr>
                                <w:rFonts w:cs="Arial"/>
                                <w:lang w:val="es-ES"/>
                              </w:rPr>
                              <w:t>n</w:t>
                            </w:r>
                            <w:r w:rsidR="00D06C96" w:rsidRPr="00F02BF2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D06C96">
                              <w:rPr>
                                <w:rFonts w:cs="Arial"/>
                                <w:lang w:val="es-ES"/>
                              </w:rPr>
                              <w:t>programación para el periodo.</w:t>
                            </w:r>
                          </w:p>
                          <w:p w:rsidR="00D06C96" w:rsidRDefault="00D06C96" w:rsidP="003104AD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:rsidR="00D06C96" w:rsidRDefault="00D06C96" w:rsidP="003104AD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left="-142" w:right="-129"/>
                              <w:jc w:val="both"/>
                              <w:rPr>
                                <w:lang w:val="es-ES" w:eastAsia="ja-JP"/>
                              </w:rPr>
                            </w:pPr>
                            <w:r w:rsidRPr="005F1BAC">
                              <w:rPr>
                                <w:lang w:val="es-ES" w:eastAsia="ja-JP"/>
                              </w:rPr>
                              <w:t xml:space="preserve">Los </w:t>
                            </w:r>
                            <w:r w:rsidRPr="00DA0FF1">
                              <w:rPr>
                                <w:rFonts w:ascii="Calisto MT" w:hAnsi="Calisto MT"/>
                                <w:color w:val="000000"/>
                              </w:rPr>
                              <w:t>indicadores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</w:t>
                            </w:r>
                            <w:r>
                              <w:rPr>
                                <w:lang w:val="es-ES" w:eastAsia="ja-JP"/>
                              </w:rPr>
                              <w:t>no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a</w:t>
                            </w:r>
                            <w:r>
                              <w:rPr>
                                <w:lang w:val="es-ES" w:eastAsia="ja-JP"/>
                              </w:rPr>
                              <w:t>sociados a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proyectos de inversión se </w:t>
                            </w:r>
                            <w:r>
                              <w:rPr>
                                <w:lang w:val="es-ES"/>
                              </w:rPr>
                              <w:t>resaltan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 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>en la siguiente tabla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; para el mes de </w:t>
                            </w:r>
                            <w:r w:rsidR="00B63377">
                              <w:rPr>
                                <w:rFonts w:cs="Arial"/>
                                <w:lang w:val="es-ES"/>
                              </w:rPr>
                              <w:t>mayo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se evalúan </w:t>
                            </w:r>
                            <w:r w:rsidR="00B63377">
                              <w:rPr>
                                <w:lang w:val="es-ES" w:eastAsia="ja-JP"/>
                              </w:rPr>
                              <w:t>cinco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 (</w:t>
                            </w:r>
                            <w:r w:rsidR="00B63377">
                              <w:rPr>
                                <w:lang w:val="es-ES" w:eastAsia="ja-JP"/>
                              </w:rPr>
                              <w:t>5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) de los </w:t>
                            </w:r>
                            <w:r w:rsidR="00B63377">
                              <w:rPr>
                                <w:lang w:val="es-ES" w:eastAsia="ja-JP"/>
                              </w:rPr>
                              <w:t>veintiún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 (</w:t>
                            </w:r>
                            <w:r w:rsidR="00B63377">
                              <w:rPr>
                                <w:lang w:val="es-ES" w:eastAsia="ja-JP"/>
                              </w:rPr>
                              <w:t>21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) establecidos, los cuales presentan una ejecución mensual promedio del </w:t>
                            </w:r>
                            <w:r w:rsidR="00B63377">
                              <w:rPr>
                                <w:lang w:val="es-ES" w:eastAsia="ja-JP"/>
                              </w:rPr>
                              <w:t>77,54</w:t>
                            </w:r>
                            <w:r>
                              <w:rPr>
                                <w:lang w:val="es-ES" w:eastAsia="ja-JP"/>
                              </w:rPr>
                              <w:t>% y 10</w:t>
                            </w:r>
                            <w:r w:rsidR="00B63377">
                              <w:rPr>
                                <w:lang w:val="es-ES" w:eastAsia="ja-JP"/>
                              </w:rPr>
                              <w:t>5,30</w:t>
                            </w:r>
                            <w:r>
                              <w:rPr>
                                <w:lang w:val="es-ES" w:eastAsia="ja-JP"/>
                              </w:rPr>
                              <w:t>% en el acumulado que los ubica en un nivel sobresaliente.</w:t>
                            </w:r>
                          </w:p>
                          <w:p w:rsidR="00D06C96" w:rsidRDefault="00D06C96" w:rsidP="003D1A2D">
                            <w:pPr>
                              <w:tabs>
                                <w:tab w:val="left" w:pos="9923"/>
                              </w:tabs>
                              <w:ind w:left="-142" w:right="-129"/>
                              <w:jc w:val="both"/>
                              <w:rPr>
                                <w:lang w:val="es-ES" w:eastAsia="ja-JP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CellMar>
                                <w:left w:w="0" w:type="dxa"/>
                                <w:right w:w="0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7366"/>
                              <w:gridCol w:w="1227"/>
                              <w:gridCol w:w="1157"/>
                            </w:tblGrid>
                            <w:tr w:rsidR="00D06C96" w:rsidRPr="00B63377" w:rsidTr="00B63377">
                              <w:trPr>
                                <w:trHeight w:val="421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72C61"/>
                                  </w:tcBorders>
                                  <w:shd w:val="clear" w:color="auto" w:fill="4A66AC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B63377" w:rsidRDefault="00D06C96" w:rsidP="00603A55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center"/>
                                    <w:rPr>
                                      <w:rFonts w:ascii="Arial Narrow" w:hAnsi="Arial Narrow"/>
                                      <w:color w:val="FFFFFF" w:themeColor="background1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72C61"/>
                                    <w:left w:val="single" w:sz="4" w:space="0" w:color="072C61"/>
                                    <w:bottom w:val="single" w:sz="4" w:space="0" w:color="000000"/>
                                    <w:right w:val="single" w:sz="4" w:space="0" w:color="072C61"/>
                                  </w:tcBorders>
                                  <w:shd w:val="clear" w:color="auto" w:fill="4A66AC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B63377" w:rsidRDefault="00D06C96" w:rsidP="00603A55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center"/>
                                    <w:rPr>
                                      <w:rFonts w:ascii="Arial Narrow" w:hAnsi="Arial Narrow"/>
                                      <w:color w:val="FFFFFF" w:themeColor="background1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%  DE AVANCE PERIODO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72C61"/>
                                    <w:left w:val="single" w:sz="4" w:space="0" w:color="072C61"/>
                                    <w:bottom w:val="single" w:sz="4" w:space="0" w:color="000000"/>
                                    <w:right w:val="single" w:sz="4" w:space="0" w:color="072C61"/>
                                  </w:tcBorders>
                                  <w:shd w:val="clear" w:color="auto" w:fill="4A66AC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D06C96" w:rsidRPr="00B63377" w:rsidRDefault="00D06C96" w:rsidP="00603A55">
                                  <w:pPr>
                                    <w:tabs>
                                      <w:tab w:val="left" w:pos="9923"/>
                                    </w:tabs>
                                    <w:ind w:left="83" w:right="37"/>
                                    <w:jc w:val="center"/>
                                    <w:rPr>
                                      <w:rFonts w:ascii="Arial Narrow" w:hAnsi="Arial Narrow"/>
                                      <w:color w:val="FFFFFF" w:themeColor="background1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lang w:val="es-CO" w:eastAsia="ja-JP"/>
                                    </w:rPr>
                                    <w:t>% ACUMULADO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124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Consulta y préstamos de expedientes del archivo central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182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Organización técnica de expedientes de contratos en el archivo central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101,15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107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Seguimiento a los gastos de funcionamiento 2018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17,69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38,46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166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Seguimiento a la formulación e implementación del Programa Institucional de bienestar social e incentivos 2018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171,43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184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Seguimiento a la formulación e implementación al plan de Capacitación 2018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109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Gestión de pagos aprobados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36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Registro cobros persuasivos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38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Gestión Disponibilidades Presupuestales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95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Oportunidad en la entrega de información contable a la SHD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43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Cumplimiento de Auditorias 2018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101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Cumplimiento Entrega de Informes  2018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184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Inspección, Vigilancia y Control a organizaciones sin ánimo de lucro de carácter ambiental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223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180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% de éxito procesal cualitativo de procesos contra la SDA con Representación Judicial a cargo de la Secretaria Jurídica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% de éxito procesal cuantitativo de la SDA con Representación Judicial a cargo de la Entidad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45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% de éxito procesal cuantitativo de la SDA con Representación Judicial a cargo de la Secretaría Jurídica.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192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% de éxito procesal de tutelas contra la SDA.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116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% de cumplimiento de sesiones exigidas en el Comité de Conciliación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184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Eficiencia en la Gestión Contractual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107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Favorabilidad de la imagen de la entidad.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476B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90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107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Consulta y préstamos de expedientes del archivo central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63377" w:rsidRPr="00B63377" w:rsidTr="00B63377">
                              <w:trPr>
                                <w:trHeight w:val="107"/>
                                <w:jc w:val="center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63377" w:rsidRPr="00B63377" w:rsidRDefault="00B63377" w:rsidP="00B63377">
                                  <w:pPr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color w:val="000000"/>
                                      <w:sz w:val="16"/>
                                      <w:szCs w:val="16"/>
                                    </w:rPr>
                                    <w:t>Organización técnica de expedientes de contratos en el archivo central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 w:themeFill="background1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:rsidR="00B63377" w:rsidRPr="00B63377" w:rsidRDefault="00B63377" w:rsidP="00B6337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B63377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101,15</w:t>
                                  </w:r>
                                </w:p>
                              </w:tc>
                            </w:tr>
                          </w:tbl>
                          <w:p w:rsidR="00D06C96" w:rsidRDefault="00D06C96" w:rsidP="003D1A2D">
                            <w:pPr>
                              <w:tabs>
                                <w:tab w:val="left" w:pos="9923"/>
                              </w:tabs>
                              <w:ind w:left="-142" w:right="-129"/>
                              <w:jc w:val="both"/>
                              <w:rPr>
                                <w:lang w:val="es-ES" w:eastAsia="ja-JP"/>
                              </w:rPr>
                            </w:pPr>
                          </w:p>
                          <w:p w:rsidR="00D06C96" w:rsidRPr="00854A6E" w:rsidRDefault="00D06C96" w:rsidP="0030247E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both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D. Seguimiento ejecución presupuestal proyectos de inversión</w:t>
                            </w:r>
                          </w:p>
                          <w:p w:rsidR="00D06C96" w:rsidRPr="009B2CAC" w:rsidRDefault="00D06C96" w:rsidP="00D63EAE"/>
                          <w:p w:rsidR="00D06C96" w:rsidRDefault="00D06C96" w:rsidP="00301D49">
                            <w:pPr>
                              <w:jc w:val="both"/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 w:rsidRPr="00C83BC2">
                              <w:rPr>
                                <w:rFonts w:cs="Arial"/>
                                <w:sz w:val="22"/>
                              </w:rPr>
                              <w:t>El total del presupuesto inicial asignado por proyectos de inversión, para la vigencia, es de                                        $</w:t>
                            </w:r>
                            <w:r w:rsidR="00C9563D" w:rsidRPr="00301D49">
                              <w:rPr>
                                <w:rFonts w:ascii="Calisto MT" w:eastAsia="Times New Roman" w:hAnsi="Calisto MT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134.811.663.000</w:t>
                            </w:r>
                            <w:r w:rsidR="00C9563D">
                              <w:rPr>
                                <w:rFonts w:cs="Arial"/>
                                <w:sz w:val="22"/>
                              </w:rPr>
                              <w:t xml:space="preserve">, de los cuales </w:t>
                            </w:r>
                            <w:r w:rsidRPr="00C83BC2">
                              <w:rPr>
                                <w:rFonts w:cs="Arial"/>
                                <w:sz w:val="22"/>
                              </w:rPr>
                              <w:t xml:space="preserve">se tienen pasivos exigibles por </w:t>
                            </w:r>
                            <w:r w:rsidRPr="00C9563D">
                              <w:rPr>
                                <w:rFonts w:ascii="Calisto MT" w:eastAsia="Times New Roman" w:hAnsi="Calisto MT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$1.344.424.000</w:t>
                            </w:r>
                            <w:r w:rsidRPr="00C83BC2">
                              <w:rPr>
                                <w:rFonts w:cs="Arial"/>
                                <w:sz w:val="22"/>
                              </w:rPr>
                              <w:t xml:space="preserve">; </w:t>
                            </w:r>
                            <w:r w:rsidR="00C9563D">
                              <w:rPr>
                                <w:rFonts w:cs="Arial"/>
                                <w:sz w:val="22"/>
                              </w:rPr>
                              <w:t xml:space="preserve">para el mes de mayo hubo un compromiso de </w:t>
                            </w:r>
                            <w:r w:rsidRPr="00C83BC2">
                              <w:rPr>
                                <w:rFonts w:cs="Arial"/>
                                <w:b/>
                                <w:sz w:val="22"/>
                              </w:rPr>
                              <w:t>$</w:t>
                            </w:r>
                            <w:r w:rsidR="00C9563D" w:rsidRPr="00C9563D">
                              <w:rPr>
                                <w:rFonts w:ascii="Calisto MT" w:eastAsia="Times New Roman" w:hAnsi="Calisto MT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822.937.058</w:t>
                            </w:r>
                            <w:r>
                              <w:rPr>
                                <w:rFonts w:ascii="Calisto MT" w:eastAsia="Times New Roman" w:hAnsi="Calisto MT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. </w:t>
                            </w:r>
                            <w:r w:rsidRPr="00C83BC2">
                              <w:rPr>
                                <w:rFonts w:cs="Arial"/>
                                <w:sz w:val="22"/>
                              </w:rPr>
                              <w:t>Se tiene una ejecución del</w:t>
                            </w:r>
                            <w:r w:rsidRPr="00C83BC2">
                              <w:rPr>
                                <w:rFonts w:cs="Arial"/>
                                <w:b/>
                                <w:sz w:val="22"/>
                              </w:rPr>
                              <w:t xml:space="preserve"> </w:t>
                            </w:r>
                            <w:r w:rsidR="00C9563D">
                              <w:rPr>
                                <w:rFonts w:cs="Arial"/>
                                <w:b/>
                                <w:sz w:val="22"/>
                              </w:rPr>
                              <w:t>28,49</w:t>
                            </w:r>
                            <w:r w:rsidRPr="00C83BC2">
                              <w:rPr>
                                <w:rFonts w:cs="Arial"/>
                                <w:b/>
                                <w:sz w:val="22"/>
                              </w:rPr>
                              <w:t>%.</w:t>
                            </w:r>
                          </w:p>
                          <w:p w:rsidR="00C9563D" w:rsidRPr="00C9563D" w:rsidRDefault="00C9563D" w:rsidP="00301D49">
                            <w:pPr>
                              <w:jc w:val="both"/>
                              <w:rPr>
                                <w:rFonts w:ascii="Calisto MT" w:eastAsia="Times New Roman" w:hAnsi="Calisto MT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</w:p>
                          <w:p w:rsidR="00B63377" w:rsidRDefault="00C9563D" w:rsidP="00301D49">
                            <w:pPr>
                              <w:jc w:val="both"/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  <w:r w:rsidRPr="00C9563D">
                              <w:drawing>
                                <wp:inline distT="0" distB="0" distL="0" distR="0">
                                  <wp:extent cx="6197600" cy="2628840"/>
                                  <wp:effectExtent l="0" t="0" r="0" b="635"/>
                                  <wp:docPr id="41" name="Imagen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7600" cy="2628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06C96" w:rsidRPr="00C83BC2" w:rsidRDefault="00D06C96" w:rsidP="001B695E">
                            <w:pPr>
                              <w:ind w:left="-142" w:right="-156"/>
                              <w:jc w:val="both"/>
                              <w:rPr>
                                <w:rFonts w:cs="Arial"/>
                                <w:b/>
                                <w:sz w:val="6"/>
                              </w:rPr>
                            </w:pPr>
                          </w:p>
                          <w:p w:rsidR="00D06C96" w:rsidRDefault="00D06C96" w:rsidP="00EA3449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center"/>
                              <w:rPr>
                                <w:lang w:val="es-ES"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593CF" id="Cuadro de texto 31" o:spid="_x0000_s1036" type="#_x0000_t202" style="position:absolute;margin-left:0;margin-top:-758.85pt;width:502.4pt;height:10in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z1itQIAALcFAAAOAAAAZHJzL2Uyb0RvYy54bWysVN9P2zAQfp+0/8Hye0laApSIFIWiTpMQ&#10;oMHEs+vYNJrj82y3SYf2v+/sNKVje2HaS2LffXe+++7HxWXXKLIR1tWgCzo+SikRmkNV6+eCfn1c&#10;jKaUOM90xRRoUdCtcPRy9vHDRWtyMYEVqEpYgk60y1tT0JX3Jk8Sx1eiYe4IjNColGAb5vFqn5PK&#10;sha9NyqZpOlp0oKtjAUunEPpda+ks+hfSsH9nZROeKIKirH5+LXxuwzfZHbB8mfLzKrmuzDYP0TR&#10;sFrjo3tX18wzsrb1H66amltwIP0RhyYBKWsuYg6YzTh9k83DihkRc0FynNnT5P6fW367ubekrgp6&#10;PKZEswZrNF+zygKpBPGi80BQgzS1xuWIfjCI990VdFjuQe5QGLLvpG3CH/MiqEfCt3uS0RXhKDw9&#10;nqbZFFUcdefjLEvTWIbk1dxY5z8JaEg4FNRiFSO5bHPjPIaC0AESXtOwqJWKlVT6NwECe4mIrdBb&#10;sxxDwWNAhqBimV7mJ2eT8uzkfHRanoxH2TidjsoynYyuF2Vaptlifp5d/Qz5os/BPgmc9LnHk98q&#10;Ebwq/UVIJDVSEASxncVcWbJh2IiMc6F9ZC9GiOiAkpjFewx3+JhHzO89xj0jw8ug/d64qTXYyPeb&#10;sKtvQ8iyxyMZB3mHo++WXeymcaxpEC2h2mLLWOhnzxm+qLGsN8z5e2Zx2LAVcIH4O/xIBW1BYXei&#10;ZAX2x9/kAY8zgFpKWhzegrrva2YFJeqzxumIbYXTHi8ZVhbfsIea5aFGr5s5YFlwADC6eAx4r4aj&#10;tNA84Z4pw6uoYprj2wXl3g6Xue+XCm4qLsoywnDCDfM3+sHw4DzUKbTtY/fErNn1dpiwWxgGneVv&#10;WrzHBksN5dqDrGP/v/K6KwFuh9iZu00W1s/hPaJe9+3sFwAAAP//AwBQSwMEFAAGAAgAAAAhAGgb&#10;d2XfAAAACwEAAA8AAABkcnMvZG93bnJldi54bWxMj8FOwzAQRO9I/IO1lbig1g6CBqVxKoRUCVVw&#10;oPABTryNo8brKHbT8PdsT3Dc2dHMvHI7+15MOMYukIZspUAgNcF21Gr4/totn0HEZMiaPhBq+MEI&#10;2+r2pjSFDRf6xOmQWsEhFAujwaU0FFLGxqE3cRUGJP4dw+hN4nNspR3NhcN9Lx+UWktvOuIGZwZ8&#10;ddicDmev4d4N6uP9+Fbv7Lpxp300uZ/2Wt8t5pcNiIRz+jPDdT5Ph4o31eFMNopeA4MkDcvsKctz&#10;EFeDUo8MU7OYsySrUv5nqH4BAAD//wMAUEsBAi0AFAAGAAgAAAAhALaDOJL+AAAA4QEAABMAAAAA&#10;AAAAAAAAAAAAAAAAAFtDb250ZW50X1R5cGVzXS54bWxQSwECLQAUAAYACAAAACEAOP0h/9YAAACU&#10;AQAACwAAAAAAAAAAAAAAAAAvAQAAX3JlbHMvLnJlbHNQSwECLQAUAAYACAAAACEAhQs9YrUCAAC3&#10;BQAADgAAAAAAAAAAAAAAAAAuAgAAZHJzL2Uyb0RvYy54bWxQSwECLQAUAAYACAAAACEAaBt3Zd8A&#10;AAALAQAADwAAAAAAAAAAAAAAAAAPBQAAZHJzL2Rvd25yZXYueG1sUEsFBgAAAAAEAAQA8wAAABsG&#10;AAAAAA==&#10;" filled="f" stroked="f">
                <v:textbox>
                  <w:txbxContent>
                    <w:p w:rsidR="00D06C96" w:rsidRPr="00B63377" w:rsidRDefault="00B63377" w:rsidP="00B63377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Los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ED08DD">
                        <w:rPr>
                          <w:rFonts w:cs="Arial"/>
                          <w:lang w:val="es-ES"/>
                        </w:rPr>
                        <w:t>proyecto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s </w:t>
                      </w:r>
                      <w:r w:rsidRPr="008159BB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1029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8159BB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Planeación ambiental para un modelo de desarrollo sostenible en el Distrito y la región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; </w:t>
                      </w:r>
                      <w:r w:rsidRPr="007378C7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978</w:t>
                      </w:r>
                      <w:r>
                        <w:rPr>
                          <w:rFonts w:cs="Arial"/>
                          <w:lang w:val="es-ES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Centro de </w:t>
                      </w:r>
                      <w:r w:rsidR="00D06C96"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Información y Modelamiento Ambiental</w:t>
                      </w:r>
                      <w:r w:rsidR="00D06C96"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 w:rsidR="00D06C96" w:rsidRPr="00181AAE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980-</w:t>
                      </w:r>
                      <w:r w:rsidR="00D06C96" w:rsidRPr="00181AAE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Sendero panorámico cortafuegos de los cerros orientales</w:t>
                      </w:r>
                      <w:r w:rsidR="00D06C96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; </w:t>
                      </w:r>
                      <w:r w:rsidR="00D06C96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1030</w:t>
                      </w:r>
                      <w:r w:rsidR="00D06C96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="00D06C96"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Gestión eficiente con el uso y apropiación de las TIC en la SDA</w:t>
                      </w:r>
                      <w:r w:rsidR="00D06C96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; </w:t>
                      </w:r>
                      <w:r w:rsidR="00D06C96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1033</w:t>
                      </w:r>
                      <w:r w:rsidR="00D06C96" w:rsidRPr="00815EBD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="00D06C96"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Fortalecimiento institucional para la eficiencia administrativa</w:t>
                      </w:r>
                      <w:r w:rsidR="00D06C96"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 w:rsidR="00D06C96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1149</w:t>
                      </w:r>
                      <w:r w:rsidR="00D06C96">
                        <w:rPr>
                          <w:rFonts w:cs="Arial"/>
                          <w:sz w:val="22"/>
                          <w:lang w:val="es-ES"/>
                        </w:rPr>
                        <w:t>-</w:t>
                      </w:r>
                      <w:r w:rsidR="00D06C96"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Protección y Bienestar Animal</w:t>
                      </w:r>
                      <w:r w:rsidR="00D06C96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; </w:t>
                      </w:r>
                      <w:r w:rsidR="00D06C96" w:rsidRPr="007378C7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1150</w:t>
                      </w:r>
                      <w:r w:rsidR="00D06C96">
                        <w:rPr>
                          <w:rFonts w:cs="Arial"/>
                          <w:i/>
                          <w:sz w:val="22"/>
                          <w:lang w:val="es-ES"/>
                        </w:rPr>
                        <w:t>-</w:t>
                      </w:r>
                      <w:r w:rsidR="00D06C96"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Implementación de acciones del plan de manejo de la franja </w:t>
                      </w:r>
                      <w:r w:rsidR="00D06C96" w:rsidRPr="00F9708D">
                        <w:rPr>
                          <w:rFonts w:cs="Arial"/>
                          <w:i/>
                          <w:sz w:val="22"/>
                          <w:lang w:val="es-ES"/>
                        </w:rPr>
                        <w:t>de</w:t>
                      </w:r>
                      <w:r w:rsidR="00D06C96"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adecuación y la reserva forestal protectora de los cerros orientales en cumplimiento de la </w:t>
                      </w:r>
                      <w:r w:rsidR="00D06C96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sentencia del Consejo de </w:t>
                      </w:r>
                      <w:r w:rsidR="00D06C96" w:rsidRPr="00F65097">
                        <w:rPr>
                          <w:rFonts w:cs="Arial"/>
                          <w:i/>
                          <w:sz w:val="22"/>
                          <w:lang w:val="es-ES"/>
                        </w:rPr>
                        <w:t>Estado</w:t>
                      </w:r>
                      <w:r w:rsidR="00D06C96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; y </w:t>
                      </w:r>
                      <w:r w:rsidR="00D06C96" w:rsidRPr="008159BB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7517</w:t>
                      </w:r>
                      <w:r w:rsidR="00D06C96" w:rsidRPr="008159BB">
                        <w:rPr>
                          <w:rFonts w:cs="Arial"/>
                          <w:i/>
                          <w:sz w:val="22"/>
                          <w:lang w:val="es-ES"/>
                        </w:rPr>
                        <w:t>-Promoción de la conservación de bienes y servicios ambientales rurales en Bogotá D.C</w:t>
                      </w:r>
                      <w:r w:rsidR="00D06C96" w:rsidRPr="008159BB">
                        <w:rPr>
                          <w:rFonts w:cs="Arial"/>
                          <w:lang w:val="es-ES"/>
                        </w:rPr>
                        <w:t>.</w:t>
                      </w:r>
                      <w:r w:rsidR="00D06C96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, </w:t>
                      </w:r>
                      <w:r w:rsidR="00D06C96" w:rsidRPr="00F02BF2">
                        <w:rPr>
                          <w:rFonts w:cs="Arial"/>
                          <w:lang w:val="es-ES"/>
                        </w:rPr>
                        <w:t>no tiene</w:t>
                      </w:r>
                      <w:r w:rsidR="00D06C96">
                        <w:rPr>
                          <w:rFonts w:cs="Arial"/>
                          <w:lang w:val="es-ES"/>
                        </w:rPr>
                        <w:t>n</w:t>
                      </w:r>
                      <w:r w:rsidR="00D06C96" w:rsidRPr="00F02BF2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D06C96">
                        <w:rPr>
                          <w:rFonts w:cs="Arial"/>
                          <w:lang w:val="es-ES"/>
                        </w:rPr>
                        <w:t>programación para el periodo.</w:t>
                      </w:r>
                    </w:p>
                    <w:p w:rsidR="00D06C96" w:rsidRDefault="00D06C96" w:rsidP="003104AD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:rsidR="00D06C96" w:rsidRDefault="00D06C96" w:rsidP="003104AD">
                      <w:pPr>
                        <w:tabs>
                          <w:tab w:val="left" w:pos="9356"/>
                          <w:tab w:val="left" w:pos="9781"/>
                        </w:tabs>
                        <w:ind w:left="-142" w:right="-129"/>
                        <w:jc w:val="both"/>
                        <w:rPr>
                          <w:lang w:val="es-ES" w:eastAsia="ja-JP"/>
                        </w:rPr>
                      </w:pPr>
                      <w:r w:rsidRPr="005F1BAC">
                        <w:rPr>
                          <w:lang w:val="es-ES" w:eastAsia="ja-JP"/>
                        </w:rPr>
                        <w:t xml:space="preserve">Los </w:t>
                      </w:r>
                      <w:r w:rsidRPr="00DA0FF1">
                        <w:rPr>
                          <w:rFonts w:ascii="Calisto MT" w:hAnsi="Calisto MT"/>
                          <w:color w:val="000000"/>
                        </w:rPr>
                        <w:t>indicadores</w:t>
                      </w:r>
                      <w:r w:rsidRPr="005F1BAC">
                        <w:rPr>
                          <w:lang w:val="es-ES" w:eastAsia="ja-JP"/>
                        </w:rPr>
                        <w:t xml:space="preserve"> </w:t>
                      </w:r>
                      <w:r>
                        <w:rPr>
                          <w:lang w:val="es-ES" w:eastAsia="ja-JP"/>
                        </w:rPr>
                        <w:t>no</w:t>
                      </w:r>
                      <w:r w:rsidRPr="005F1BAC">
                        <w:rPr>
                          <w:lang w:val="es-ES" w:eastAsia="ja-JP"/>
                        </w:rPr>
                        <w:t xml:space="preserve"> a</w:t>
                      </w:r>
                      <w:r>
                        <w:rPr>
                          <w:lang w:val="es-ES" w:eastAsia="ja-JP"/>
                        </w:rPr>
                        <w:t>sociados a</w:t>
                      </w:r>
                      <w:r w:rsidRPr="005F1BAC">
                        <w:rPr>
                          <w:lang w:val="es-ES" w:eastAsia="ja-JP"/>
                        </w:rPr>
                        <w:t xml:space="preserve"> proyectos de inversión se </w:t>
                      </w:r>
                      <w:r>
                        <w:rPr>
                          <w:lang w:val="es-ES"/>
                        </w:rPr>
                        <w:t>resaltan</w:t>
                      </w:r>
                      <w:r>
                        <w:rPr>
                          <w:lang w:val="es-ES" w:eastAsia="ja-JP"/>
                        </w:rPr>
                        <w:t xml:space="preserve"> </w:t>
                      </w:r>
                      <w:r w:rsidRPr="005F1BAC">
                        <w:rPr>
                          <w:lang w:val="es-ES" w:eastAsia="ja-JP"/>
                        </w:rPr>
                        <w:t>en la siguiente tabla</w:t>
                      </w:r>
                      <w:r>
                        <w:rPr>
                          <w:lang w:val="es-ES" w:eastAsia="ja-JP"/>
                        </w:rPr>
                        <w:t xml:space="preserve">; para el mes de </w:t>
                      </w:r>
                      <w:r w:rsidR="00B63377">
                        <w:rPr>
                          <w:rFonts w:cs="Arial"/>
                          <w:lang w:val="es-ES"/>
                        </w:rPr>
                        <w:t>mayo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lang w:val="es-ES" w:eastAsia="ja-JP"/>
                        </w:rPr>
                        <w:t xml:space="preserve">se evalúan </w:t>
                      </w:r>
                      <w:r w:rsidR="00B63377">
                        <w:rPr>
                          <w:lang w:val="es-ES" w:eastAsia="ja-JP"/>
                        </w:rPr>
                        <w:t>cinco</w:t>
                      </w:r>
                      <w:r>
                        <w:rPr>
                          <w:lang w:val="es-ES" w:eastAsia="ja-JP"/>
                        </w:rPr>
                        <w:t xml:space="preserve"> (</w:t>
                      </w:r>
                      <w:r w:rsidR="00B63377">
                        <w:rPr>
                          <w:lang w:val="es-ES" w:eastAsia="ja-JP"/>
                        </w:rPr>
                        <w:t>5</w:t>
                      </w:r>
                      <w:r>
                        <w:rPr>
                          <w:lang w:val="es-ES" w:eastAsia="ja-JP"/>
                        </w:rPr>
                        <w:t xml:space="preserve">) de los </w:t>
                      </w:r>
                      <w:r w:rsidR="00B63377">
                        <w:rPr>
                          <w:lang w:val="es-ES" w:eastAsia="ja-JP"/>
                        </w:rPr>
                        <w:t>veintiún</w:t>
                      </w:r>
                      <w:r>
                        <w:rPr>
                          <w:lang w:val="es-ES" w:eastAsia="ja-JP"/>
                        </w:rPr>
                        <w:t xml:space="preserve"> (</w:t>
                      </w:r>
                      <w:r w:rsidR="00B63377">
                        <w:rPr>
                          <w:lang w:val="es-ES" w:eastAsia="ja-JP"/>
                        </w:rPr>
                        <w:t>21</w:t>
                      </w:r>
                      <w:r>
                        <w:rPr>
                          <w:lang w:val="es-ES" w:eastAsia="ja-JP"/>
                        </w:rPr>
                        <w:t xml:space="preserve">) establecidos, los cuales presentan una ejecución mensual promedio del </w:t>
                      </w:r>
                      <w:r w:rsidR="00B63377">
                        <w:rPr>
                          <w:lang w:val="es-ES" w:eastAsia="ja-JP"/>
                        </w:rPr>
                        <w:t>77,54</w:t>
                      </w:r>
                      <w:r>
                        <w:rPr>
                          <w:lang w:val="es-ES" w:eastAsia="ja-JP"/>
                        </w:rPr>
                        <w:t>% y 10</w:t>
                      </w:r>
                      <w:r w:rsidR="00B63377">
                        <w:rPr>
                          <w:lang w:val="es-ES" w:eastAsia="ja-JP"/>
                        </w:rPr>
                        <w:t>5,30</w:t>
                      </w:r>
                      <w:r>
                        <w:rPr>
                          <w:lang w:val="es-ES" w:eastAsia="ja-JP"/>
                        </w:rPr>
                        <w:t>% en el acumulado que los ubica en un nivel sobresaliente.</w:t>
                      </w:r>
                    </w:p>
                    <w:p w:rsidR="00D06C96" w:rsidRDefault="00D06C96" w:rsidP="003D1A2D">
                      <w:pPr>
                        <w:tabs>
                          <w:tab w:val="left" w:pos="9923"/>
                        </w:tabs>
                        <w:ind w:left="-142" w:right="-129"/>
                        <w:jc w:val="both"/>
                        <w:rPr>
                          <w:lang w:val="es-ES" w:eastAsia="ja-JP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CellMar>
                          <w:left w:w="0" w:type="dxa"/>
                          <w:right w:w="0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7366"/>
                        <w:gridCol w:w="1227"/>
                        <w:gridCol w:w="1157"/>
                      </w:tblGrid>
                      <w:tr w:rsidR="00D06C96" w:rsidRPr="00B63377" w:rsidTr="00B63377">
                        <w:trPr>
                          <w:trHeight w:val="421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72C61"/>
                            </w:tcBorders>
                            <w:shd w:val="clear" w:color="auto" w:fill="4A66AC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B63377" w:rsidRDefault="00D06C96" w:rsidP="00603A55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center"/>
                              <w:rPr>
                                <w:rFonts w:ascii="Arial Narrow" w:hAnsi="Arial Narrow"/>
                                <w:color w:val="FFFFFF" w:themeColor="background1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es-CO" w:eastAsia="ja-JP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72C61"/>
                              <w:left w:val="single" w:sz="4" w:space="0" w:color="072C61"/>
                              <w:bottom w:val="single" w:sz="4" w:space="0" w:color="000000"/>
                              <w:right w:val="single" w:sz="4" w:space="0" w:color="072C61"/>
                            </w:tcBorders>
                            <w:shd w:val="clear" w:color="auto" w:fill="4A66AC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B63377" w:rsidRDefault="00D06C96" w:rsidP="00603A55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center"/>
                              <w:rPr>
                                <w:rFonts w:ascii="Arial Narrow" w:hAnsi="Arial Narrow"/>
                                <w:color w:val="FFFFFF" w:themeColor="background1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es-CO" w:eastAsia="ja-JP"/>
                              </w:rPr>
                              <w:t>%  DE AVANCE PERIODO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72C61"/>
                              <w:left w:val="single" w:sz="4" w:space="0" w:color="072C61"/>
                              <w:bottom w:val="single" w:sz="4" w:space="0" w:color="000000"/>
                              <w:right w:val="single" w:sz="4" w:space="0" w:color="072C61"/>
                            </w:tcBorders>
                            <w:shd w:val="clear" w:color="auto" w:fill="4A66AC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D06C96" w:rsidRPr="00B63377" w:rsidRDefault="00D06C96" w:rsidP="00603A55">
                            <w:pPr>
                              <w:tabs>
                                <w:tab w:val="left" w:pos="9923"/>
                              </w:tabs>
                              <w:ind w:left="83" w:right="37"/>
                              <w:jc w:val="center"/>
                              <w:rPr>
                                <w:rFonts w:ascii="Arial Narrow" w:hAnsi="Arial Narrow"/>
                                <w:color w:val="FFFFFF" w:themeColor="background1"/>
                                <w:sz w:val="16"/>
                                <w:szCs w:val="16"/>
                                <w:lang w:val="es-CO" w:eastAsia="ja-JP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es-CO" w:eastAsia="ja-JP"/>
                              </w:rPr>
                              <w:t>% ACUMULADO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124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Consulta y préstamos de expedientes del archivo central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182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Organización técnica de expedientes de contratos en el archivo central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101,15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107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Seguimiento a los gastos de funcionamiento 2018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17,69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38,46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166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Seguimiento a la formulación e implementación del Programa Institucional de bienestar social e incentivos 2018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171,43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184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Seguimiento a la formulación e implementación al plan de Capacitación 2018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109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Gestión de pagos aprobados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36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Registro cobros persuasivos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38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Gestión Disponibilidades Presupuestales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95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Oportunidad en la entrega de información contable a la SHD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43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Cumplimiento de Auditorias 2018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50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101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Cumplimiento Entrega de Informes  2018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184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Inspección, Vigilancia y Control a organizaciones sin ánimo de lucro de carácter ambiental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223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180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% de éxito procesal cualitativo de procesos contra la SDA con Representación Judicial a cargo de la Secretaria Jurídica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113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% de éxito procesal cuantitativo de la SDA con Representación Judicial a cargo de la Entidad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45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% de éxito procesal cuantitativo de la SDA con Representación Judicial a cargo de la Secretaría Jurídica.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192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% de éxito procesal de tutelas contra la SDA.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116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% de cumplimiento de sesiones exigidas en el Comité de Conciliación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184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Eficiencia en la Gestión Contractual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107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Favorabilidad de la imagen de la entidad.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476B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90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107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Consulta y préstamos de expedientes del archivo central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</w:tr>
                      <w:tr w:rsidR="00B63377" w:rsidRPr="00B63377" w:rsidTr="00B63377">
                        <w:trPr>
                          <w:trHeight w:val="107"/>
                          <w:jc w:val="center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63377" w:rsidRPr="00B63377" w:rsidRDefault="00B63377" w:rsidP="00B63377">
                            <w:pP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Organización técnica de expedientes de contratos en el archivo central</w:t>
                            </w: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 w:themeFill="background1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:rsidR="00B63377" w:rsidRPr="00B63377" w:rsidRDefault="00B63377" w:rsidP="00B633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B63377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101,15</w:t>
                            </w:r>
                          </w:p>
                        </w:tc>
                      </w:tr>
                    </w:tbl>
                    <w:p w:rsidR="00D06C96" w:rsidRDefault="00D06C96" w:rsidP="003D1A2D">
                      <w:pPr>
                        <w:tabs>
                          <w:tab w:val="left" w:pos="9923"/>
                        </w:tabs>
                        <w:ind w:left="-142" w:right="-129"/>
                        <w:jc w:val="both"/>
                        <w:rPr>
                          <w:lang w:val="es-ES" w:eastAsia="ja-JP"/>
                        </w:rPr>
                      </w:pPr>
                    </w:p>
                    <w:p w:rsidR="00D06C96" w:rsidRPr="00854A6E" w:rsidRDefault="00D06C96" w:rsidP="0030247E">
                      <w:pPr>
                        <w:tabs>
                          <w:tab w:val="left" w:pos="9923"/>
                        </w:tabs>
                        <w:ind w:right="-129"/>
                        <w:jc w:val="both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D. Seguimiento ejecución presupuestal proyectos de inversión</w:t>
                      </w:r>
                    </w:p>
                    <w:p w:rsidR="00D06C96" w:rsidRPr="009B2CAC" w:rsidRDefault="00D06C96" w:rsidP="00D63EAE"/>
                    <w:p w:rsidR="00D06C96" w:rsidRDefault="00D06C96" w:rsidP="00301D49">
                      <w:pPr>
                        <w:jc w:val="both"/>
                        <w:rPr>
                          <w:rFonts w:cs="Arial"/>
                          <w:b/>
                          <w:sz w:val="22"/>
                        </w:rPr>
                      </w:pPr>
                      <w:r w:rsidRPr="00C83BC2">
                        <w:rPr>
                          <w:rFonts w:cs="Arial"/>
                          <w:sz w:val="22"/>
                        </w:rPr>
                        <w:t>El total del presupuesto inicial asignado por proyectos de inversión, para la vigencia, es de                                        $</w:t>
                      </w:r>
                      <w:r w:rsidR="00C9563D" w:rsidRPr="00301D49">
                        <w:rPr>
                          <w:rFonts w:ascii="Calisto MT" w:eastAsia="Times New Roman" w:hAnsi="Calisto MT" w:cs="Calibri"/>
                          <w:b/>
                          <w:bCs/>
                          <w:color w:val="000000"/>
                          <w:sz w:val="20"/>
                          <w:szCs w:val="20"/>
                          <w:lang w:val="es-CO" w:eastAsia="es-CO"/>
                        </w:rPr>
                        <w:t>134.811.663.000</w:t>
                      </w:r>
                      <w:r w:rsidR="00C9563D">
                        <w:rPr>
                          <w:rFonts w:cs="Arial"/>
                          <w:sz w:val="22"/>
                        </w:rPr>
                        <w:t xml:space="preserve">, de los cuales </w:t>
                      </w:r>
                      <w:r w:rsidRPr="00C83BC2">
                        <w:rPr>
                          <w:rFonts w:cs="Arial"/>
                          <w:sz w:val="22"/>
                        </w:rPr>
                        <w:t xml:space="preserve">se tienen pasivos exigibles por </w:t>
                      </w:r>
                      <w:r w:rsidRPr="00C9563D">
                        <w:rPr>
                          <w:rFonts w:ascii="Calisto MT" w:eastAsia="Times New Roman" w:hAnsi="Calisto MT" w:cs="Calibri"/>
                          <w:b/>
                          <w:bCs/>
                          <w:color w:val="000000"/>
                          <w:sz w:val="20"/>
                          <w:szCs w:val="20"/>
                          <w:lang w:val="es-CO" w:eastAsia="es-CO"/>
                        </w:rPr>
                        <w:t>$1.344.424.000</w:t>
                      </w:r>
                      <w:r w:rsidRPr="00C83BC2">
                        <w:rPr>
                          <w:rFonts w:cs="Arial"/>
                          <w:sz w:val="22"/>
                        </w:rPr>
                        <w:t xml:space="preserve">; </w:t>
                      </w:r>
                      <w:r w:rsidR="00C9563D">
                        <w:rPr>
                          <w:rFonts w:cs="Arial"/>
                          <w:sz w:val="22"/>
                        </w:rPr>
                        <w:t xml:space="preserve">para el mes de mayo hubo un compromiso de </w:t>
                      </w:r>
                      <w:r w:rsidRPr="00C83BC2">
                        <w:rPr>
                          <w:rFonts w:cs="Arial"/>
                          <w:b/>
                          <w:sz w:val="22"/>
                        </w:rPr>
                        <w:t>$</w:t>
                      </w:r>
                      <w:r w:rsidR="00C9563D" w:rsidRPr="00C9563D">
                        <w:rPr>
                          <w:rFonts w:ascii="Calisto MT" w:eastAsia="Times New Roman" w:hAnsi="Calisto MT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es-CO" w:eastAsia="es-CO"/>
                        </w:rPr>
                        <w:t>822.937.058</w:t>
                      </w:r>
                      <w:r>
                        <w:rPr>
                          <w:rFonts w:ascii="Calisto MT" w:eastAsia="Times New Roman" w:hAnsi="Calisto MT" w:cs="Calibri"/>
                          <w:b/>
                          <w:bCs/>
                          <w:color w:val="000000"/>
                          <w:sz w:val="20"/>
                          <w:szCs w:val="20"/>
                          <w:lang w:val="es-CO" w:eastAsia="es-CO"/>
                        </w:rPr>
                        <w:t xml:space="preserve">. </w:t>
                      </w:r>
                      <w:r w:rsidRPr="00C83BC2">
                        <w:rPr>
                          <w:rFonts w:cs="Arial"/>
                          <w:sz w:val="22"/>
                        </w:rPr>
                        <w:t>Se tiene una ejecución del</w:t>
                      </w:r>
                      <w:r w:rsidRPr="00C83BC2">
                        <w:rPr>
                          <w:rFonts w:cs="Arial"/>
                          <w:b/>
                          <w:sz w:val="22"/>
                        </w:rPr>
                        <w:t xml:space="preserve"> </w:t>
                      </w:r>
                      <w:r w:rsidR="00C9563D">
                        <w:rPr>
                          <w:rFonts w:cs="Arial"/>
                          <w:b/>
                          <w:sz w:val="22"/>
                        </w:rPr>
                        <w:t>28,49</w:t>
                      </w:r>
                      <w:r w:rsidRPr="00C83BC2">
                        <w:rPr>
                          <w:rFonts w:cs="Arial"/>
                          <w:b/>
                          <w:sz w:val="22"/>
                        </w:rPr>
                        <w:t>%.</w:t>
                      </w:r>
                    </w:p>
                    <w:p w:rsidR="00C9563D" w:rsidRPr="00C9563D" w:rsidRDefault="00C9563D" w:rsidP="00301D49">
                      <w:pPr>
                        <w:jc w:val="both"/>
                        <w:rPr>
                          <w:rFonts w:ascii="Calisto MT" w:eastAsia="Times New Roman" w:hAnsi="Calisto MT" w:cs="Times New Roman"/>
                          <w:b/>
                          <w:bCs/>
                          <w:color w:val="000000"/>
                          <w:sz w:val="20"/>
                          <w:szCs w:val="20"/>
                          <w:lang w:val="es-CO" w:eastAsia="es-CO"/>
                        </w:rPr>
                      </w:pPr>
                    </w:p>
                    <w:p w:rsidR="00B63377" w:rsidRDefault="00C9563D" w:rsidP="00301D49">
                      <w:pPr>
                        <w:jc w:val="both"/>
                        <w:rPr>
                          <w:rFonts w:cs="Arial"/>
                          <w:b/>
                          <w:sz w:val="22"/>
                        </w:rPr>
                      </w:pPr>
                      <w:r w:rsidRPr="00C9563D">
                        <w:drawing>
                          <wp:inline distT="0" distB="0" distL="0" distR="0">
                            <wp:extent cx="6197600" cy="2628840"/>
                            <wp:effectExtent l="0" t="0" r="0" b="635"/>
                            <wp:docPr id="41" name="Imagen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7600" cy="2628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06C96" w:rsidRPr="00C83BC2" w:rsidRDefault="00D06C96" w:rsidP="001B695E">
                      <w:pPr>
                        <w:ind w:left="-142" w:right="-156"/>
                        <w:jc w:val="both"/>
                        <w:rPr>
                          <w:rFonts w:cs="Arial"/>
                          <w:b/>
                          <w:sz w:val="6"/>
                        </w:rPr>
                      </w:pPr>
                    </w:p>
                    <w:p w:rsidR="00D06C96" w:rsidRDefault="00D06C96" w:rsidP="00EA3449">
                      <w:pPr>
                        <w:tabs>
                          <w:tab w:val="left" w:pos="9923"/>
                        </w:tabs>
                        <w:ind w:right="-129"/>
                        <w:jc w:val="center"/>
                        <w:rPr>
                          <w:lang w:val="es-ES" w:eastAsia="ja-JP"/>
                        </w:rPr>
                      </w:pP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8D18F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A709C47" wp14:editId="2D284954">
                <wp:simplePos x="0" y="0"/>
                <wp:positionH relativeFrom="page">
                  <wp:posOffset>723900</wp:posOffset>
                </wp:positionH>
                <wp:positionV relativeFrom="page">
                  <wp:posOffset>1085850</wp:posOffset>
                </wp:positionV>
                <wp:extent cx="3559175" cy="4600575"/>
                <wp:effectExtent l="0" t="0" r="0" b="9525"/>
                <wp:wrapThrough wrapText="bothSides">
                  <wp:wrapPolygon edited="0">
                    <wp:start x="231" y="0"/>
                    <wp:lineTo x="231" y="21555"/>
                    <wp:lineTo x="21272" y="21555"/>
                    <wp:lineTo x="21272" y="0"/>
                    <wp:lineTo x="231" y="0"/>
                  </wp:wrapPolygon>
                </wp:wrapThrough>
                <wp:docPr id="175" name="Cuadro de texto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9175" cy="460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C96" w:rsidRPr="00B615D7" w:rsidRDefault="00D06C96" w:rsidP="009B4FE9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09C47" id="Cuadro de texto 175" o:spid="_x0000_s1037" type="#_x0000_t202" style="position:absolute;margin-left:57pt;margin-top:85.5pt;width:280.25pt;height:362.2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tQOsQIAALcFAAAOAAAAZHJzL2Uyb0RvYy54bWysVN1P2zAQf5+0/8Hye0napUAjUhSKOk1C&#10;gAYTz65j02iOz7PdJt20/31npykd2wvTXpLzfd/vPi4uu0aRrbCuBl3Q8UlKidAcqlo/F/TL43J0&#10;TonzTFdMgRYF3QlHL+fv3120JhcTWIOqhCXoRLu8NQVde2/yJHF8LRrmTsAIjUIJtmEen/Y5qSxr&#10;0XujkkmaniYt2MpY4MI55F73QjqP/qUU3N9J6YQnqqCYm49fG7+r8E3mFyx/tsysa75Pg/1DFg2r&#10;NQY9uLpmnpGNrf9w1dTcggPpTzg0CUhZcxFrwGrG6atqHtbMiFgLguPMASb3/9zy2+29JXWFvTub&#10;UqJZg01abFhlgVSCeNF5IEGEQLXG5aj/YNDCd1fQodHAd8gM9XfSNuGPlRGUI+S7A8zoi3BkfphO&#10;ZzEaR1l2mqbT3n/yYm6s8x8FNCQQBbXYxwgv2944j6mg6qASomlY1krFXir9GwMVe46Iw9BbsxxT&#10;QTJohqRio34spmeT8mw6G52W0/EoG6fno7JMJ6PrZZmWabZczLKrn6Fe9DnYJwGTvvZI+Z0SwavS&#10;n4VEWCMEgREHWiyUJVuGo8g4F9pH9GKGqB20JFbxFsO9fqwj1vcW4x6RITJofzBuag024v0q7err&#10;kLLs9RGMo7oD6btV18/TYTZWUO1wZCz02+cMX9bY1hvm/D2zuG44JXhC/B1+pIK2oLCnKFmD/f43&#10;ftDHLUApJS2ub0Hdtw2zghL1SeN+zMZZFvY9PjLsLD7ssWR1LNGbZgHYljEeK8MjGfS9GkhpoXnC&#10;S1OGqChimmPsgvqBXPj+qOCl4qIsoxJuuGH+Rj8YHlyHLoWhfeyemDX7yQ4LdgvDorP81YD3usFS&#10;Q7nxIOs4/QHoHtV9A/A6xLncX7Jwfo7fUevl3s5/AQAA//8DAFBLAwQUAAYACAAAACEAyO069N4A&#10;AAALAQAADwAAAGRycy9kb3ducmV2LnhtbEyPzU7DMBCE70i8g7VI3KgdlPQnxKkQiCsVbUHi5sbb&#10;JCJeR7HbhLdne6K3Ge1o9ptiPblOnHEIrScNyUyBQKq8banWsN+9PSxBhGjIms4TavjFAOvy9qYw&#10;ufUjfeB5G2vBJRRyo6GJsc+lDFWDzoSZ75H4dvSDM5HtUEs7mJHLXScflZpLZ1riD43p8aXB6md7&#10;cho+34/fX6na1K8u60c/KUluJbW+v5uen0BEnOJ/GC74jA4lMx38iWwQHfsk5S2RxSJhwYn5Is1A&#10;HDQsV1kGsizk9YbyDwAA//8DAFBLAQItABQABgAIAAAAIQC2gziS/gAAAOEBAAATAAAAAAAAAAAA&#10;AAAAAAAAAABbQ29udGVudF9UeXBlc10ueG1sUEsBAi0AFAAGAAgAAAAhADj9If/WAAAAlAEAAAsA&#10;AAAAAAAAAAAAAAAALwEAAF9yZWxzLy5yZWxzUEsBAi0AFAAGAAgAAAAhAOC21A6xAgAAtwUAAA4A&#10;AAAAAAAAAAAAAAAALgIAAGRycy9lMm9Eb2MueG1sUEsBAi0AFAAGAAgAAAAhAMjtOvTeAAAACwEA&#10;AA8AAAAAAAAAAAAAAAAACwUAAGRycy9kb3ducmV2LnhtbFBLBQYAAAAABAAEAPMAAAAWBgAAAAA=&#10;" filled="f" stroked="f">
                <v:textbox>
                  <w:txbxContent>
                    <w:p w:rsidR="00D06C96" w:rsidRPr="00B615D7" w:rsidRDefault="00D06C96" w:rsidP="009B4FE9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832428">
        <w:br w:type="page"/>
      </w:r>
    </w:p>
    <w:p w:rsidR="0088412C" w:rsidRDefault="00066488" w:rsidP="003559B2">
      <w:pPr>
        <w:sectPr w:rsidR="0088412C" w:rsidSect="009132B1">
          <w:headerReference w:type="default" r:id="rId26"/>
          <w:headerReference w:type="first" r:id="rId27"/>
          <w:footerReference w:type="first" r:id="rId28"/>
          <w:pgSz w:w="12240" w:h="17580"/>
          <w:pgMar w:top="720" w:right="680" w:bottom="720" w:left="680" w:header="1701" w:footer="1021" w:gutter="0"/>
          <w:pgBorders w:offsetFrom="page">
            <w:top w:val="single" w:sz="6" w:space="24" w:color="ACCBF9" w:themeColor="background2"/>
            <w:left w:val="single" w:sz="6" w:space="24" w:color="ACCBF9" w:themeColor="background2"/>
            <w:bottom w:val="single" w:sz="6" w:space="24" w:color="ACCBF9" w:themeColor="background2"/>
            <w:right w:val="single" w:sz="6" w:space="24" w:color="ACCBF9" w:themeColor="background2"/>
          </w:pgBorders>
          <w:cols w:num="2" w:space="518"/>
          <w:titlePg/>
          <w:docGrid w:linePitch="360"/>
        </w:sectPr>
      </w:pPr>
      <w:r>
        <w:rPr>
          <w:noProof/>
          <w:lang w:val="es-CO" w:eastAsia="es-CO"/>
        </w:rPr>
        <w:drawing>
          <wp:anchor distT="0" distB="0" distL="114300" distR="114300" simplePos="0" relativeHeight="251888128" behindDoc="1" locked="0" layoutInCell="1" allowOverlap="1" wp14:anchorId="376CD24F" wp14:editId="64CCEF26">
            <wp:simplePos x="0" y="0"/>
            <wp:positionH relativeFrom="column">
              <wp:posOffset>3581400</wp:posOffset>
            </wp:positionH>
            <wp:positionV relativeFrom="paragraph">
              <wp:posOffset>-5195570</wp:posOffset>
            </wp:positionV>
            <wp:extent cx="3153107" cy="4574414"/>
            <wp:effectExtent l="0" t="0" r="0" b="0"/>
            <wp:wrapNone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107" cy="4574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2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705DE37" wp14:editId="372ACBE8">
                <wp:simplePos x="0" y="0"/>
                <wp:positionH relativeFrom="margin">
                  <wp:posOffset>292100</wp:posOffset>
                </wp:positionH>
                <wp:positionV relativeFrom="page">
                  <wp:posOffset>5705475</wp:posOffset>
                </wp:positionV>
                <wp:extent cx="3143250" cy="4229100"/>
                <wp:effectExtent l="0" t="0" r="0" b="0"/>
                <wp:wrapThrough wrapText="bothSides">
                  <wp:wrapPolygon edited="0">
                    <wp:start x="262" y="0"/>
                    <wp:lineTo x="262" y="21503"/>
                    <wp:lineTo x="21207" y="21503"/>
                    <wp:lineTo x="21207" y="0"/>
                    <wp:lineTo x="262" y="0"/>
                  </wp:wrapPolygon>
                </wp:wrapThrough>
                <wp:docPr id="258" name="Cuadro de texto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422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C96" w:rsidRDefault="00D06C96" w:rsidP="00AE3CE4">
                            <w:pPr>
                              <w:ind w:right="3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:rsidR="002822A1" w:rsidRDefault="002822A1" w:rsidP="002822A1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  <w:r w:rsidRPr="004E014B">
                              <w:rPr>
                                <w:rFonts w:cs="Arial"/>
                              </w:rPr>
                              <w:t xml:space="preserve">Conforme el </w:t>
                            </w:r>
                            <w:r>
                              <w:rPr>
                                <w:rFonts w:cs="Arial"/>
                              </w:rPr>
                              <w:t>resultado</w:t>
                            </w:r>
                            <w:r w:rsidRPr="004E014B">
                              <w:rPr>
                                <w:rFonts w:cs="Arial"/>
                              </w:rPr>
                              <w:t xml:space="preserve"> de los indicadores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Pr="004E014B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 xml:space="preserve">en un estado insuficiente de evaluación se encuentra la </w:t>
                            </w:r>
                            <w:r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>DG</w:t>
                            </w:r>
                            <w:r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>C</w:t>
                            </w:r>
                            <w:r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 xml:space="preserve">, </w:t>
                            </w:r>
                            <w:r>
                              <w:rPr>
                                <w:rFonts w:cs="Arial"/>
                              </w:rPr>
                              <w:t xml:space="preserve">con </w:t>
                            </w:r>
                            <w:r w:rsidRPr="004E014B">
                              <w:rPr>
                                <w:rFonts w:cs="Arial"/>
                              </w:rPr>
                              <w:t xml:space="preserve">una ejecución </w:t>
                            </w:r>
                            <w:r>
                              <w:rPr>
                                <w:rFonts w:cs="Arial"/>
                              </w:rPr>
                              <w:t xml:space="preserve">mensual </w:t>
                            </w:r>
                            <w:r>
                              <w:rPr>
                                <w:rFonts w:cs="Arial"/>
                              </w:rPr>
                              <w:t>d</w:t>
                            </w:r>
                            <w:r>
                              <w:rPr>
                                <w:rFonts w:cs="Arial"/>
                              </w:rPr>
                              <w:t xml:space="preserve">el </w:t>
                            </w:r>
                            <w:r>
                              <w:rPr>
                                <w:rFonts w:cs="Arial"/>
                              </w:rPr>
                              <w:t>17,69</w:t>
                            </w:r>
                            <w:r>
                              <w:rPr>
                                <w:rFonts w:cs="Arial"/>
                              </w:rPr>
                              <w:t xml:space="preserve">% y </w:t>
                            </w:r>
                            <w:r>
                              <w:rPr>
                                <w:rFonts w:cs="Arial"/>
                              </w:rPr>
                              <w:t xml:space="preserve">en el acumulado del </w:t>
                            </w:r>
                            <w:r>
                              <w:rPr>
                                <w:rFonts w:cs="Arial"/>
                              </w:rPr>
                              <w:t xml:space="preserve">el </w:t>
                            </w:r>
                            <w:r>
                              <w:rPr>
                                <w:rFonts w:cs="Arial"/>
                              </w:rPr>
                              <w:t>75,01</w:t>
                            </w:r>
                            <w:r>
                              <w:rPr>
                                <w:rFonts w:cs="Arial"/>
                              </w:rPr>
                              <w:t xml:space="preserve">%, lo que </w:t>
                            </w:r>
                            <w:r>
                              <w:rPr>
                                <w:rFonts w:cs="Arial"/>
                              </w:rPr>
                              <w:t xml:space="preserve">no </w:t>
                            </w:r>
                            <w:r>
                              <w:rPr>
                                <w:rFonts w:cs="Arial"/>
                              </w:rPr>
                              <w:t>afecta su</w:t>
                            </w:r>
                            <w:r w:rsidRPr="004E014B">
                              <w:rPr>
                                <w:rFonts w:cs="Arial"/>
                              </w:rPr>
                              <w:t xml:space="preserve"> resultado </w:t>
                            </w:r>
                            <w:r>
                              <w:rPr>
                                <w:rFonts w:cs="Arial"/>
                              </w:rPr>
                              <w:t>como</w:t>
                            </w:r>
                            <w:r w:rsidRPr="004E014B">
                              <w:rPr>
                                <w:rFonts w:cs="Arial"/>
                              </w:rPr>
                              <w:t xml:space="preserve"> dependencia</w:t>
                            </w:r>
                            <w:r>
                              <w:rPr>
                                <w:rFonts w:cs="Arial"/>
                              </w:rPr>
                              <w:t>.</w:t>
                            </w:r>
                          </w:p>
                          <w:p w:rsidR="002822A1" w:rsidRDefault="002822A1" w:rsidP="002822A1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2822A1" w:rsidRDefault="002822A1" w:rsidP="002822A1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La </w:t>
                            </w:r>
                            <w:r w:rsidRPr="002822A1"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>DCA</w:t>
                            </w:r>
                            <w:r>
                              <w:rPr>
                                <w:rFonts w:cs="Arial"/>
                              </w:rPr>
                              <w:t xml:space="preserve"> y la </w:t>
                            </w:r>
                            <w:r w:rsidRPr="00951B01"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>SCAAV</w:t>
                            </w:r>
                            <w:r>
                              <w:rPr>
                                <w:rFonts w:cs="Arial"/>
                              </w:rPr>
                              <w:t xml:space="preserve">, con </w:t>
                            </w:r>
                            <w:r w:rsidRPr="004E014B">
                              <w:rPr>
                                <w:rFonts w:cs="Arial"/>
                              </w:rPr>
                              <w:t xml:space="preserve">una ejecución </w:t>
                            </w:r>
                            <w:r>
                              <w:rPr>
                                <w:rFonts w:cs="Arial"/>
                              </w:rPr>
                              <w:t>mensual entre el 55,01% y el 70%, se ubica en un nivel aceptable</w:t>
                            </w:r>
                            <w:r>
                              <w:rPr>
                                <w:rFonts w:cs="Arial"/>
                              </w:rPr>
                              <w:t>, sin embargo en su ejecución acumulada se encuentra  en un nivel sobresaliente.</w:t>
                            </w:r>
                          </w:p>
                          <w:p w:rsidR="003457AD" w:rsidRDefault="003457AD" w:rsidP="002822A1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2822A1" w:rsidRDefault="002822A1" w:rsidP="002822A1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Mientras que la </w:t>
                            </w:r>
                            <w:r w:rsidRPr="003457AD"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>SGCD</w:t>
                            </w:r>
                            <w:r>
                              <w:rPr>
                                <w:rFonts w:cs="Arial"/>
                              </w:rPr>
                              <w:t xml:space="preserve">, </w:t>
                            </w:r>
                            <w:r w:rsidRPr="003457AD"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>OAC</w:t>
                            </w:r>
                            <w:r>
                              <w:rPr>
                                <w:rFonts w:cs="Arial"/>
                              </w:rPr>
                              <w:t xml:space="preserve">, </w:t>
                            </w:r>
                            <w:r w:rsidRPr="003457AD"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>OPEL</w:t>
                            </w:r>
                            <w:r>
                              <w:rPr>
                                <w:rFonts w:cs="Arial"/>
                              </w:rPr>
                              <w:t xml:space="preserve">, </w:t>
                            </w:r>
                            <w:r w:rsidR="003457AD" w:rsidRPr="003457AD"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>SCASP</w:t>
                            </w:r>
                            <w:r>
                              <w:rPr>
                                <w:rFonts w:cs="Arial"/>
                              </w:rPr>
                              <w:t xml:space="preserve">, </w:t>
                            </w:r>
                            <w:r w:rsidR="003457AD" w:rsidRPr="003457AD"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>SSFFS</w:t>
                            </w:r>
                            <w:r>
                              <w:rPr>
                                <w:rFonts w:cs="Arial"/>
                              </w:rPr>
                              <w:t xml:space="preserve">, </w:t>
                            </w:r>
                            <w:r w:rsidRPr="003457AD"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>DGA</w:t>
                            </w:r>
                            <w:r w:rsidR="003457AD"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 xml:space="preserve"> </w:t>
                            </w:r>
                            <w:r w:rsidR="003457AD" w:rsidRPr="003457AD">
                              <w:rPr>
                                <w:rFonts w:cs="Arial"/>
                              </w:rPr>
                              <w:t>y</w:t>
                            </w:r>
                            <w:r w:rsidR="003457AD">
                              <w:rPr>
                                <w:rFonts w:cs="Arial"/>
                                <w:i/>
                                <w:color w:val="0E57C4" w:themeColor="background2" w:themeShade="80"/>
                              </w:rPr>
                              <w:t xml:space="preserve"> SF.</w:t>
                            </w:r>
                          </w:p>
                          <w:p w:rsidR="002822A1" w:rsidRDefault="002822A1" w:rsidP="002822A1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2822A1" w:rsidRDefault="002822A1" w:rsidP="002822A1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 Las demás dependencias no tienen programación en el mes.</w:t>
                            </w:r>
                          </w:p>
                          <w:p w:rsidR="002822A1" w:rsidRDefault="002822A1" w:rsidP="002822A1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2822A1" w:rsidRPr="004E014B" w:rsidRDefault="002822A1" w:rsidP="002822A1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  <w:r w:rsidRPr="004E014B">
                              <w:rPr>
                                <w:rFonts w:cs="Arial"/>
                              </w:rPr>
                              <w:t xml:space="preserve">La ubicación de las dependencias según su avance de ejecución se presenta </w:t>
                            </w:r>
                            <w:r>
                              <w:rPr>
                                <w:rFonts w:cs="Arial"/>
                              </w:rPr>
                              <w:t xml:space="preserve">en la gráfica adyacente. </w:t>
                            </w:r>
                          </w:p>
                          <w:p w:rsidR="00D06C96" w:rsidRPr="009B2CAC" w:rsidRDefault="00D06C96" w:rsidP="002822A1">
                            <w:pPr>
                              <w:ind w:right="3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5DE37" id="Cuadro de texto 258" o:spid="_x0000_s1038" type="#_x0000_t202" style="position:absolute;margin-left:23pt;margin-top:449.25pt;width:247.5pt;height:333pt;z-index:25169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M0atwIAALcFAAAOAAAAZHJzL2Uyb0RvYy54bWysVEtv2zAMvg/YfxB0T/2o0zVGncJNkWFA&#10;0RZrh54VWWqM2aImKbGzYf99lBynWbdLh11sifxIkR8fF5d925CtMLYGVdDkJKZEKA5VrZ4L+uVx&#10;OTmnxDqmKtaAEgXdCUsv5+/fXXQ6FymsoamEIehE2bzTBV07p/MosnwtWmZPQAuFSgmmZQ6v5jmq&#10;DOvQe9tEaRyfRR2YShvgwlqUXg9KOg/+pRTc3UlphSNNQTE2F74mfFf+G80vWP5smF7XfB8G+4co&#10;WlYrfPTg6po5Rjam/sNVW3MDFqQ74dBGIGXNRcgBs0niV9k8rJkWIRckx+oDTfb/ueW323tD6qqg&#10;6RRLpViLRVpsWGWAVII40TsgXoVEddrmiH/QaOH6K+ix4KPcotDn30vT+j9mRlCPlO8ONKMvwlF4&#10;mmSn6RRVHHVZms6SOBQiejHXxrqPAlriDwU1WMdAL9veWIehIHSE+NcULOumCbVs1G8CBA4SEZph&#10;sGY5hoJHj/RBhUL9WEw/pOWH6WxyVk6TSZbE55OyjNPJ9bKMyzhbLmbZ1U+fL/oc7SPPyZB7OLld&#10;I7zXRn0WEmkNFHhBaGixaAzZMmxFxrlQLrAXIkS0R0nM4i2Ge3zII+T3FuOBkfFlUO5g3NYKTOD7&#10;VdjV1zFkOeCRjKO8/dH1qz70U5KOvbGCaoctY2CYPqv5ssay3jDr7pnBccNWwBXi7vAjG+gKCvsT&#10;JWsw3/8m93icAtRS0uH4FtR+2zAjKGk+KZyPWZJlft7DJcPK4sUca1bHGrVpF4BlSXBZaR6OHu+a&#10;8SgNtE+4aUr/KqqY4vh2Qd14XLhhqeCm4qIsAwgnXDN3ox409659lXzTPvZPzOh9Z/sBu4Vx0Fn+&#10;qsEHrLdUUG4cyDp0vyd6YHVfANwOoS/3m8yvn+N7QL3s2/kvAAAA//8DAFBLAwQUAAYACAAAACEA&#10;4/+N0d4AAAALAQAADwAAAGRycy9kb3ducmV2LnhtbEyPwU7DMAyG70i8Q2QkbiwZaqquNJ0QiCuI&#10;DZC4ZY3XVjRO1WRreXvMCY62P/3+/mq7+EGccYp9IAPrlQKB1ATXU2vgbf90U4CIyZKzQyA08I0R&#10;tvXlRWVLF2Z6xfMutYJDKJbWQJfSWEoZmw69jaswIvHtGCZvE49TK91kZw73g7xVKpfe9sQfOjvi&#10;Q4fN1+7kDbw/Hz8/MvXSPno9zmFRkvxGGnN9tdzfgUi4pD8YfvVZHWp2OoQTuSgGA1nOVZKBYlNo&#10;EAzobM2bA5M6zzTIupL/O9Q/AAAA//8DAFBLAQItABQABgAIAAAAIQC2gziS/gAAAOEBAAATAAAA&#10;AAAAAAAAAAAAAAAAAABbQ29udGVudF9UeXBlc10ueG1sUEsBAi0AFAAGAAgAAAAhADj9If/WAAAA&#10;lAEAAAsAAAAAAAAAAAAAAAAALwEAAF9yZWxzLy5yZWxzUEsBAi0AFAAGAAgAAAAhAEzEzRq3AgAA&#10;twUAAA4AAAAAAAAAAAAAAAAALgIAAGRycy9lMm9Eb2MueG1sUEsBAi0AFAAGAAgAAAAhAOP/jdHe&#10;AAAACwEAAA8AAAAAAAAAAAAAAAAAEQUAAGRycy9kb3ducmV2LnhtbFBLBQYAAAAABAAEAPMAAAAc&#10;BgAAAAA=&#10;" filled="f" stroked="f">
                <v:textbox>
                  <w:txbxContent>
                    <w:p w:rsidR="00D06C96" w:rsidRDefault="00D06C96" w:rsidP="00AE3CE4">
                      <w:pPr>
                        <w:ind w:right="3"/>
                        <w:jc w:val="center"/>
                        <w:rPr>
                          <w:rFonts w:cs="Arial"/>
                        </w:rPr>
                      </w:pPr>
                    </w:p>
                    <w:p w:rsidR="002822A1" w:rsidRDefault="002822A1" w:rsidP="002822A1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  <w:r w:rsidRPr="004E014B">
                        <w:rPr>
                          <w:rFonts w:cs="Arial"/>
                        </w:rPr>
                        <w:t xml:space="preserve">Conforme el </w:t>
                      </w:r>
                      <w:r>
                        <w:rPr>
                          <w:rFonts w:cs="Arial"/>
                        </w:rPr>
                        <w:t>resultado</w:t>
                      </w:r>
                      <w:r w:rsidRPr="004E014B">
                        <w:rPr>
                          <w:rFonts w:cs="Arial"/>
                        </w:rPr>
                        <w:t xml:space="preserve"> de los indicadores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Pr="004E014B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 xml:space="preserve">en un estado insuficiente de evaluación se encuentra la </w:t>
                      </w:r>
                      <w:r>
                        <w:rPr>
                          <w:rFonts w:cs="Arial"/>
                          <w:i/>
                          <w:color w:val="0E57C4" w:themeColor="background2" w:themeShade="80"/>
                        </w:rPr>
                        <w:t>DG</w:t>
                      </w:r>
                      <w:r>
                        <w:rPr>
                          <w:rFonts w:cs="Arial"/>
                          <w:i/>
                          <w:color w:val="0E57C4" w:themeColor="background2" w:themeShade="80"/>
                        </w:rPr>
                        <w:t>C</w:t>
                      </w:r>
                      <w:r>
                        <w:rPr>
                          <w:rFonts w:cs="Arial"/>
                          <w:i/>
                          <w:color w:val="0E57C4" w:themeColor="background2" w:themeShade="80"/>
                        </w:rPr>
                        <w:t xml:space="preserve">, </w:t>
                      </w:r>
                      <w:r>
                        <w:rPr>
                          <w:rFonts w:cs="Arial"/>
                        </w:rPr>
                        <w:t xml:space="preserve">con </w:t>
                      </w:r>
                      <w:r w:rsidRPr="004E014B">
                        <w:rPr>
                          <w:rFonts w:cs="Arial"/>
                        </w:rPr>
                        <w:t xml:space="preserve">una ejecución </w:t>
                      </w:r>
                      <w:r>
                        <w:rPr>
                          <w:rFonts w:cs="Arial"/>
                        </w:rPr>
                        <w:t xml:space="preserve">mensual </w:t>
                      </w:r>
                      <w:r>
                        <w:rPr>
                          <w:rFonts w:cs="Arial"/>
                        </w:rPr>
                        <w:t>d</w:t>
                      </w:r>
                      <w:r>
                        <w:rPr>
                          <w:rFonts w:cs="Arial"/>
                        </w:rPr>
                        <w:t xml:space="preserve">el </w:t>
                      </w:r>
                      <w:r>
                        <w:rPr>
                          <w:rFonts w:cs="Arial"/>
                        </w:rPr>
                        <w:t>17,69</w:t>
                      </w:r>
                      <w:r>
                        <w:rPr>
                          <w:rFonts w:cs="Arial"/>
                        </w:rPr>
                        <w:t xml:space="preserve">% y </w:t>
                      </w:r>
                      <w:r>
                        <w:rPr>
                          <w:rFonts w:cs="Arial"/>
                        </w:rPr>
                        <w:t xml:space="preserve">en el acumulado del </w:t>
                      </w:r>
                      <w:r>
                        <w:rPr>
                          <w:rFonts w:cs="Arial"/>
                        </w:rPr>
                        <w:t xml:space="preserve">el </w:t>
                      </w:r>
                      <w:r>
                        <w:rPr>
                          <w:rFonts w:cs="Arial"/>
                        </w:rPr>
                        <w:t>75,01</w:t>
                      </w:r>
                      <w:r>
                        <w:rPr>
                          <w:rFonts w:cs="Arial"/>
                        </w:rPr>
                        <w:t xml:space="preserve">%, lo que </w:t>
                      </w:r>
                      <w:r>
                        <w:rPr>
                          <w:rFonts w:cs="Arial"/>
                        </w:rPr>
                        <w:t xml:space="preserve">no </w:t>
                      </w:r>
                      <w:r>
                        <w:rPr>
                          <w:rFonts w:cs="Arial"/>
                        </w:rPr>
                        <w:t>afecta su</w:t>
                      </w:r>
                      <w:r w:rsidRPr="004E014B">
                        <w:rPr>
                          <w:rFonts w:cs="Arial"/>
                        </w:rPr>
                        <w:t xml:space="preserve"> resultado </w:t>
                      </w:r>
                      <w:r>
                        <w:rPr>
                          <w:rFonts w:cs="Arial"/>
                        </w:rPr>
                        <w:t>como</w:t>
                      </w:r>
                      <w:r w:rsidRPr="004E014B">
                        <w:rPr>
                          <w:rFonts w:cs="Arial"/>
                        </w:rPr>
                        <w:t xml:space="preserve"> dependencia</w:t>
                      </w:r>
                      <w:r>
                        <w:rPr>
                          <w:rFonts w:cs="Arial"/>
                        </w:rPr>
                        <w:t>.</w:t>
                      </w:r>
                    </w:p>
                    <w:p w:rsidR="002822A1" w:rsidRDefault="002822A1" w:rsidP="002822A1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2822A1" w:rsidRDefault="002822A1" w:rsidP="002822A1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La </w:t>
                      </w:r>
                      <w:r w:rsidRPr="002822A1">
                        <w:rPr>
                          <w:rFonts w:cs="Arial"/>
                          <w:i/>
                          <w:color w:val="0E57C4" w:themeColor="background2" w:themeShade="80"/>
                        </w:rPr>
                        <w:t>DCA</w:t>
                      </w:r>
                      <w:r>
                        <w:rPr>
                          <w:rFonts w:cs="Arial"/>
                        </w:rPr>
                        <w:t xml:space="preserve"> y la </w:t>
                      </w:r>
                      <w:r w:rsidRPr="00951B01">
                        <w:rPr>
                          <w:rFonts w:cs="Arial"/>
                          <w:i/>
                          <w:color w:val="0E57C4" w:themeColor="background2" w:themeShade="80"/>
                        </w:rPr>
                        <w:t>SCAAV</w:t>
                      </w:r>
                      <w:r>
                        <w:rPr>
                          <w:rFonts w:cs="Arial"/>
                        </w:rPr>
                        <w:t xml:space="preserve">, con </w:t>
                      </w:r>
                      <w:r w:rsidRPr="004E014B">
                        <w:rPr>
                          <w:rFonts w:cs="Arial"/>
                        </w:rPr>
                        <w:t xml:space="preserve">una ejecución </w:t>
                      </w:r>
                      <w:r>
                        <w:rPr>
                          <w:rFonts w:cs="Arial"/>
                        </w:rPr>
                        <w:t>mensual entre el 55,01% y el 70%, se ubica en un nivel aceptable</w:t>
                      </w:r>
                      <w:r>
                        <w:rPr>
                          <w:rFonts w:cs="Arial"/>
                        </w:rPr>
                        <w:t>, sin embargo en su ejecución acumulada se encuentra  en un nivel sobresaliente.</w:t>
                      </w:r>
                    </w:p>
                    <w:p w:rsidR="003457AD" w:rsidRDefault="003457AD" w:rsidP="002822A1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2822A1" w:rsidRDefault="002822A1" w:rsidP="002822A1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Mientras que la </w:t>
                      </w:r>
                      <w:r w:rsidRPr="003457AD">
                        <w:rPr>
                          <w:rFonts w:cs="Arial"/>
                          <w:i/>
                          <w:color w:val="0E57C4" w:themeColor="background2" w:themeShade="80"/>
                        </w:rPr>
                        <w:t>SGCD</w:t>
                      </w:r>
                      <w:r>
                        <w:rPr>
                          <w:rFonts w:cs="Arial"/>
                        </w:rPr>
                        <w:t xml:space="preserve">, </w:t>
                      </w:r>
                      <w:r w:rsidRPr="003457AD">
                        <w:rPr>
                          <w:rFonts w:cs="Arial"/>
                          <w:i/>
                          <w:color w:val="0E57C4" w:themeColor="background2" w:themeShade="80"/>
                        </w:rPr>
                        <w:t>OAC</w:t>
                      </w:r>
                      <w:r>
                        <w:rPr>
                          <w:rFonts w:cs="Arial"/>
                        </w:rPr>
                        <w:t xml:space="preserve">, </w:t>
                      </w:r>
                      <w:r w:rsidRPr="003457AD">
                        <w:rPr>
                          <w:rFonts w:cs="Arial"/>
                          <w:i/>
                          <w:color w:val="0E57C4" w:themeColor="background2" w:themeShade="80"/>
                        </w:rPr>
                        <w:t>OPEL</w:t>
                      </w:r>
                      <w:r>
                        <w:rPr>
                          <w:rFonts w:cs="Arial"/>
                        </w:rPr>
                        <w:t xml:space="preserve">, </w:t>
                      </w:r>
                      <w:r w:rsidR="003457AD" w:rsidRPr="003457AD">
                        <w:rPr>
                          <w:rFonts w:cs="Arial"/>
                          <w:i/>
                          <w:color w:val="0E57C4" w:themeColor="background2" w:themeShade="80"/>
                        </w:rPr>
                        <w:t>SCASP</w:t>
                      </w:r>
                      <w:r>
                        <w:rPr>
                          <w:rFonts w:cs="Arial"/>
                        </w:rPr>
                        <w:t xml:space="preserve">, </w:t>
                      </w:r>
                      <w:r w:rsidR="003457AD" w:rsidRPr="003457AD">
                        <w:rPr>
                          <w:rFonts w:cs="Arial"/>
                          <w:i/>
                          <w:color w:val="0E57C4" w:themeColor="background2" w:themeShade="80"/>
                        </w:rPr>
                        <w:t>SSFFS</w:t>
                      </w:r>
                      <w:r>
                        <w:rPr>
                          <w:rFonts w:cs="Arial"/>
                        </w:rPr>
                        <w:t xml:space="preserve">, </w:t>
                      </w:r>
                      <w:r w:rsidRPr="003457AD">
                        <w:rPr>
                          <w:rFonts w:cs="Arial"/>
                          <w:i/>
                          <w:color w:val="0E57C4" w:themeColor="background2" w:themeShade="80"/>
                        </w:rPr>
                        <w:t>DGA</w:t>
                      </w:r>
                      <w:r w:rsidR="003457AD">
                        <w:rPr>
                          <w:rFonts w:cs="Arial"/>
                          <w:i/>
                          <w:color w:val="0E57C4" w:themeColor="background2" w:themeShade="80"/>
                        </w:rPr>
                        <w:t xml:space="preserve"> </w:t>
                      </w:r>
                      <w:r w:rsidR="003457AD" w:rsidRPr="003457AD">
                        <w:rPr>
                          <w:rFonts w:cs="Arial"/>
                        </w:rPr>
                        <w:t>y</w:t>
                      </w:r>
                      <w:r w:rsidR="003457AD">
                        <w:rPr>
                          <w:rFonts w:cs="Arial"/>
                          <w:i/>
                          <w:color w:val="0E57C4" w:themeColor="background2" w:themeShade="80"/>
                        </w:rPr>
                        <w:t xml:space="preserve"> SF.</w:t>
                      </w:r>
                    </w:p>
                    <w:p w:rsidR="002822A1" w:rsidRDefault="002822A1" w:rsidP="002822A1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2822A1" w:rsidRDefault="002822A1" w:rsidP="002822A1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 Las demás dependencias no tienen programación en el mes.</w:t>
                      </w:r>
                    </w:p>
                    <w:p w:rsidR="002822A1" w:rsidRDefault="002822A1" w:rsidP="002822A1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:rsidR="002822A1" w:rsidRPr="004E014B" w:rsidRDefault="002822A1" w:rsidP="002822A1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  <w:r w:rsidRPr="004E014B">
                        <w:rPr>
                          <w:rFonts w:cs="Arial"/>
                        </w:rPr>
                        <w:t xml:space="preserve">La ubicación de las dependencias según su avance de ejecución se presenta </w:t>
                      </w:r>
                      <w:r>
                        <w:rPr>
                          <w:rFonts w:cs="Arial"/>
                        </w:rPr>
                        <w:t xml:space="preserve">en la gráfica adyacente. </w:t>
                      </w:r>
                    </w:p>
                    <w:p w:rsidR="00D06C96" w:rsidRPr="009B2CAC" w:rsidRDefault="00D06C96" w:rsidP="002822A1">
                      <w:pPr>
                        <w:ind w:right="3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2822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DD5AB8" wp14:editId="69EE4412">
                <wp:simplePos x="0" y="0"/>
                <wp:positionH relativeFrom="page">
                  <wp:posOffset>647700</wp:posOffset>
                </wp:positionH>
                <wp:positionV relativeFrom="page">
                  <wp:posOffset>1247774</wp:posOffset>
                </wp:positionV>
                <wp:extent cx="6485890" cy="4486275"/>
                <wp:effectExtent l="0" t="0" r="0" b="9525"/>
                <wp:wrapThrough wrapText="bothSides">
                  <wp:wrapPolygon edited="0">
                    <wp:start x="127" y="0"/>
                    <wp:lineTo x="127" y="21554"/>
                    <wp:lineTo x="21380" y="21554"/>
                    <wp:lineTo x="21380" y="0"/>
                    <wp:lineTo x="127" y="0"/>
                  </wp:wrapPolygon>
                </wp:wrapThrough>
                <wp:docPr id="136" name="Cuadro de texto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890" cy="448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C96" w:rsidRPr="00854A6E" w:rsidRDefault="00D06C96" w:rsidP="000B0EBE">
                            <w:pPr>
                              <w:ind w:left="709" w:hanging="425"/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E. Evaluación por Dependencia</w:t>
                            </w:r>
                          </w:p>
                          <w:p w:rsidR="00D06C96" w:rsidRPr="009B2CAC" w:rsidRDefault="00D06C96" w:rsidP="000B0EBE"/>
                          <w:p w:rsidR="00D06C96" w:rsidRDefault="00D06C96" w:rsidP="000B0EBE">
                            <w:pPr>
                              <w:jc w:val="both"/>
                              <w:rPr>
                                <w:rFonts w:cs="Arial"/>
                                <w:bCs/>
                                <w:lang w:val="es-ES"/>
                              </w:rPr>
                            </w:pP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En el 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mes de </w:t>
                            </w:r>
                            <w:r w:rsidR="003B2662">
                              <w:rPr>
                                <w:rFonts w:cs="Arial"/>
                                <w:lang w:val="es-ES"/>
                              </w:rPr>
                              <w:t>mayo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="003B2662">
                              <w:rPr>
                                <w:rFonts w:cs="Arial"/>
                                <w:bCs/>
                                <w:lang w:val="es-ES"/>
                              </w:rPr>
                              <w:t>diez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 (1</w:t>
                            </w:r>
                            <w:r w:rsidR="003B2662">
                              <w:rPr>
                                <w:rFonts w:cs="Arial"/>
                                <w:bCs/>
                                <w:lang w:val="es-ES"/>
                              </w:rPr>
                              <w:t>0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) dependencias de la entidad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 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reportan indicadores de g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estión; éstas, en conjunto,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 aportan un nivel de calificación sobresal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iente para la entidad con el </w:t>
                            </w:r>
                            <w:r w:rsidR="003B2662">
                              <w:rPr>
                                <w:rFonts w:cs="Arial"/>
                                <w:bCs/>
                                <w:lang w:val="es-ES"/>
                              </w:rPr>
                              <w:t>82,29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% en el periodo y el 99,</w:t>
                            </w:r>
                            <w:r w:rsidR="003B2662">
                              <w:rPr>
                                <w:rFonts w:cs="Arial"/>
                                <w:bCs/>
                                <w:lang w:val="es-ES"/>
                              </w:rPr>
                              <w:t>32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% en el acumulado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, como lo evidencia la siguiente tabla:</w:t>
                            </w:r>
                          </w:p>
                          <w:p w:rsidR="00D06C96" w:rsidRDefault="00D06C96" w:rsidP="000B0EBE">
                            <w:pPr>
                              <w:jc w:val="both"/>
                              <w:rPr>
                                <w:rFonts w:cs="Arial"/>
                                <w:bCs/>
                                <w:lang w:val="es-ES"/>
                              </w:rPr>
                            </w:pPr>
                          </w:p>
                          <w:p w:rsidR="00D06C96" w:rsidRDefault="003B2662" w:rsidP="007D1024">
                            <w:pPr>
                              <w:jc w:val="center"/>
                              <w:rPr>
                                <w:rFonts w:cs="Arial"/>
                                <w:bCs/>
                                <w:lang w:val="es-ES"/>
                              </w:rPr>
                            </w:pPr>
                            <w:r w:rsidRPr="003B2662">
                              <w:drawing>
                                <wp:inline distT="0" distB="0" distL="0" distR="0" wp14:anchorId="1EA73878" wp14:editId="102E26EB">
                                  <wp:extent cx="5486400" cy="2957145"/>
                                  <wp:effectExtent l="19050" t="19050" r="19050" b="15240"/>
                                  <wp:docPr id="42" name="Imagen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08570" cy="29690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accent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D5AB8" id="Cuadro de texto 136" o:spid="_x0000_s1039" type="#_x0000_t202" style="position:absolute;margin-left:51pt;margin-top:98.25pt;width:510.7pt;height:353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zTXswIAALcFAAAOAAAAZHJzL2Uyb0RvYy54bWysVN1v0zAQf0fif7D83iUtaddGS6esUxHS&#10;tE1saM+uY68Ric/YbpOC+N85O0lXBi9DvNjn+/Ld7z4uLtu6InthbAkqo+OzmBKhOBSles7ol8f1&#10;aE6JdUwVrAIlMnoQll4u37+7aHQqJrCFqhCGoBNl00ZndOucTqPI8q2omT0DLRQKJZiaOXya56gw&#10;rEHvdRVN4ngWNWAKbYALa5F73QnpMviXUnB3J6UVjlQZxdhcOE04N/6MlhcsfTZMb0veh8H+IYqa&#10;lQo/Pbq6Zo6RnSn/cFWX3IAF6c441BFIWXIRcsBsxvGrbB62TIuQC4Jj9REm+//c8tv9vSFlgbX7&#10;MKNEsRqLtNqxwgApBHGidUC8CIFqtE1R/0GjhWuvoEWjgW+R6fNvpan9jZkRlCPkhyPM6ItwZM6S&#10;+XS+QBFHWZLMZ5PzqfcTvZhrY91HATXxREYN1jHAy/Y31nWqg4r/TcG6rKpQy0r9xkCfHUeEZuis&#10;WYqhIOk1fVChUD9W0/NJfj5djGb5dDxKxvF8lOfxZHS9zuM8TtarRXL1s49zsI88Jl3ugXKHSniv&#10;lfosJMIaIPCM0NBiVRmyZ9iKjHOhXEAvRIjaXktiFm8x7PVDHiG/txh3iAw/g3JH47pUYALer8Iu&#10;vg4hy04fi3aStyddu2n7fhp6YwPFAVvGQDd9VvN1iWW9YdbdM4Pjhq2AK8Td4SEraDIKPUXJFsz3&#10;v/G9Pk4BSilpcHwzar/tmBGUVJ8UzsdinCR+3sMjwcriw5xKNqcStatXgGUZ47LSPJBe31UDKQ3U&#10;T7hpcv8ripji+HdG3UCuXLdUcFNxkedBCSdcM3ejHjT3rn2VfNM+tk/M6L6z/YDdwjDoLH3V4J2u&#10;t1SQ7xzIMnS/B7pDtS8AbocwP/0m8+vn9B20Xvbt8hcAAAD//wMAUEsDBBQABgAIAAAAIQDrh9uo&#10;3wAAAAwBAAAPAAAAZHJzL2Rvd25yZXYueG1sTI/NTsMwEITvSLyDtZW4Ubvpj5oQp0IgriBKW4mb&#10;G2+TqPE6it0mvD3bE9x2tKOZb/LN6FpxxT40njTMpgoEUultQ5WG3dfb4xpEiIasaT2hhh8MsCnu&#10;73KTWT/QJ163sRIcQiEzGuoYu0zKUNboTJj6Dol/J987E1n2lbS9GTjctTJRaiWdaYgbatPhS43l&#10;eXtxGvbvp+/DQn1Ur27ZDX5UklwqtX6YjM9PICKO8c8MN3xGh4KZjv5CNoiWtUp4S+QjXS1B3Byz&#10;ZL4AcdSQqrkCWeTy/4jiFwAA//8DAFBLAQItABQABgAIAAAAIQC2gziS/gAAAOEBAAATAAAAAAAA&#10;AAAAAAAAAAAAAABbQ29udGVudF9UeXBlc10ueG1sUEsBAi0AFAAGAAgAAAAhADj9If/WAAAAlAEA&#10;AAsAAAAAAAAAAAAAAAAALwEAAF9yZWxzLy5yZWxzUEsBAi0AFAAGAAgAAAAhAAWnNNezAgAAtwUA&#10;AA4AAAAAAAAAAAAAAAAALgIAAGRycy9lMm9Eb2MueG1sUEsBAi0AFAAGAAgAAAAhAOuH26jfAAAA&#10;DAEAAA8AAAAAAAAAAAAAAAAADQUAAGRycy9kb3ducmV2LnhtbFBLBQYAAAAABAAEAPMAAAAZBgAA&#10;AAA=&#10;" filled="f" stroked="f">
                <v:textbox>
                  <w:txbxContent>
                    <w:p w:rsidR="00D06C96" w:rsidRPr="00854A6E" w:rsidRDefault="00D06C96" w:rsidP="000B0EBE">
                      <w:pPr>
                        <w:ind w:left="709" w:hanging="425"/>
                        <w:rPr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E. Evaluación por Dependencia</w:t>
                      </w:r>
                    </w:p>
                    <w:p w:rsidR="00D06C96" w:rsidRPr="009B2CAC" w:rsidRDefault="00D06C96" w:rsidP="000B0EBE"/>
                    <w:p w:rsidR="00D06C96" w:rsidRDefault="00D06C96" w:rsidP="000B0EBE">
                      <w:pPr>
                        <w:jc w:val="both"/>
                        <w:rPr>
                          <w:rFonts w:cs="Arial"/>
                          <w:bCs/>
                          <w:lang w:val="es-ES"/>
                        </w:rPr>
                      </w:pP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 xml:space="preserve">En el 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mes de </w:t>
                      </w:r>
                      <w:r w:rsidR="003B2662">
                        <w:rPr>
                          <w:rFonts w:cs="Arial"/>
                          <w:lang w:val="es-ES"/>
                        </w:rPr>
                        <w:t>mayo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="003B2662">
                        <w:rPr>
                          <w:rFonts w:cs="Arial"/>
                          <w:bCs/>
                          <w:lang w:val="es-ES"/>
                        </w:rPr>
                        <w:t>diez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 (1</w:t>
                      </w:r>
                      <w:r w:rsidR="003B2662">
                        <w:rPr>
                          <w:rFonts w:cs="Arial"/>
                          <w:bCs/>
                          <w:lang w:val="es-ES"/>
                        </w:rPr>
                        <w:t>0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) dependencias de la entidad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 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reportan indicadores de g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estión; éstas, en conjunto,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 xml:space="preserve"> aportan un nivel de calificación sobresal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iente para la entidad con el </w:t>
                      </w:r>
                      <w:r w:rsidR="003B2662">
                        <w:rPr>
                          <w:rFonts w:cs="Arial"/>
                          <w:bCs/>
                          <w:lang w:val="es-ES"/>
                        </w:rPr>
                        <w:t>82,29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% en el periodo y el 99,</w:t>
                      </w:r>
                      <w:r w:rsidR="003B2662">
                        <w:rPr>
                          <w:rFonts w:cs="Arial"/>
                          <w:bCs/>
                          <w:lang w:val="es-ES"/>
                        </w:rPr>
                        <w:t>32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% en el acumulado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, como lo evidencia la siguiente tabla:</w:t>
                      </w:r>
                    </w:p>
                    <w:p w:rsidR="00D06C96" w:rsidRDefault="00D06C96" w:rsidP="000B0EBE">
                      <w:pPr>
                        <w:jc w:val="both"/>
                        <w:rPr>
                          <w:rFonts w:cs="Arial"/>
                          <w:bCs/>
                          <w:lang w:val="es-ES"/>
                        </w:rPr>
                      </w:pPr>
                    </w:p>
                    <w:p w:rsidR="00D06C96" w:rsidRDefault="003B2662" w:rsidP="007D1024">
                      <w:pPr>
                        <w:jc w:val="center"/>
                        <w:rPr>
                          <w:rFonts w:cs="Arial"/>
                          <w:bCs/>
                          <w:lang w:val="es-ES"/>
                        </w:rPr>
                      </w:pPr>
                      <w:r w:rsidRPr="003B2662">
                        <w:drawing>
                          <wp:inline distT="0" distB="0" distL="0" distR="0" wp14:anchorId="1EA73878" wp14:editId="102E26EB">
                            <wp:extent cx="5486400" cy="2957145"/>
                            <wp:effectExtent l="19050" t="19050" r="19050" b="15240"/>
                            <wp:docPr id="42" name="Imagen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08570" cy="29690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accent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574E8D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4B650DC" wp14:editId="1148FE76">
                <wp:simplePos x="0" y="0"/>
                <wp:positionH relativeFrom="page">
                  <wp:posOffset>652145</wp:posOffset>
                </wp:positionH>
                <wp:positionV relativeFrom="page">
                  <wp:posOffset>1050290</wp:posOffset>
                </wp:positionV>
                <wp:extent cx="6467475" cy="3484640"/>
                <wp:effectExtent l="0" t="0" r="0" b="0"/>
                <wp:wrapThrough wrapText="bothSides">
                  <wp:wrapPolygon edited="0">
                    <wp:start x="85" y="0"/>
                    <wp:lineTo x="85" y="21415"/>
                    <wp:lineTo x="21462" y="21415"/>
                    <wp:lineTo x="21377" y="0"/>
                    <wp:lineTo x="85" y="0"/>
                  </wp:wrapPolygon>
                </wp:wrapThrough>
                <wp:docPr id="215" name="Cuadro de texto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348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C96" w:rsidRDefault="00D06C96" w:rsidP="00FE6748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650DC" id="Cuadro de texto 215" o:spid="_x0000_s1040" type="#_x0000_t202" style="position:absolute;margin-left:51.35pt;margin-top:82.7pt;width:509.25pt;height:274.4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w2tgIAALcFAAAOAAAAZHJzL2Uyb0RvYy54bWysVFtv0zAUfkfiP1h+75KU9LJo6ZR1KkKa&#10;tokN7dl17DUi8TG226Qg/jvHTtOVwcsQL8nxuZ/vXC4uu6YmO2FsBSqnyVlMiVAcyko95/TL42o0&#10;p8Q6pkpWgxI53QtLLxfv3120OhNj2EBdCkPQibJZq3O6cU5nUWT5RjTMnoEWCoUSTMMcPs1zVBrW&#10;ovemjsZxPI1aMKU2wIW1yL3uhXQR/EspuLuT0gpH6pxibi58Tfiu/TdaXLDs2TC9qfghDfYPWTSs&#10;Uhj06OqaOUa2pvrDVVNxAxakO+PQRCBlxUWoAatJ4lfVPGyYFqEWBMfqI0z2/7nlt7t7Q6oyp+Nk&#10;QoliDTZpuWWlAVIK4kTngHgRAtVqm6H+g0YL111Bhw0f+BaZvv5Omsb/sTKCcoR8f4QZfRGOzGk6&#10;naUzjMZR9iGdp9M0NCJ6MdfGuo8CGuKJnBrsY4CX7W6sw1RQdVDx0RSsqroOvazVbwxU7DkiDENv&#10;zTJMBUmv6ZMKjfqxnMzGxWxyPpoWk2SUJvF8VBTxeHS9KuIiTlfL8/Tqp68XfQ72kcekrz1Qbl8L&#10;77VWn4VEWAMEnhEGWixrQ3YMR5FxLpQL6IUMUdtrSaziLYYH/VBHqO8txj0iQ2RQ7mjcVApMwPtV&#10;2uXXIWXZ6yMYJ3V70nXrLsxTkg6zsYZyjyNjoN8+q/mqwrbeMOvumcF1wynBE+Lu8CNraHMKB4qS&#10;DZjvf+N7fdwClFLS4vrm1H7bMiMoqT8p3I/zJMWhIi48UuwsPsypZH0qUdtmCdiWBI+V5oH0+q4e&#10;SGmgecJLU/ioKGKKY+ycuoFcuv6o4KXioiiCEm64Zu5GPWjuXfsu+aF97J6Y0YfJ9gt2C8Ois+zV&#10;gPe63lJBsXUgqzD9Huge1UMD8DqEuTxcMn9+Tt9B6+XeLn4BAAD//wMAUEsDBBQABgAIAAAAIQBa&#10;wbOx3wAAAAwBAAAPAAAAZHJzL2Rvd25yZXYueG1sTI9NT8MwDIbvSPyHyEjcWNKo26A0nRCIK4jx&#10;IXHLGq+taJyqydby7/FO7OZXfvT6cbmZfS+OOMYukIFsoUAg1cF11Bj4eH++uQURkyVn+0Bo4Bcj&#10;bKrLi9IWLkz0hsdtagSXUCysgTaloZAy1i16GxdhQOLdPozeJo5jI91oJy73vdRKraS3HfGF1g74&#10;2GL9sz14A58v+++vXL02T345TGFWkvydNOb6an64B5FwTv8wnPRZHSp22oUDuSh6zkqvGeVhtcxB&#10;nIhMZxrEzsA6yzXIqpTnT1R/AAAA//8DAFBLAQItABQABgAIAAAAIQC2gziS/gAAAOEBAAATAAAA&#10;AAAAAAAAAAAAAAAAAABbQ29udGVudF9UeXBlc10ueG1sUEsBAi0AFAAGAAgAAAAhADj9If/WAAAA&#10;lAEAAAsAAAAAAAAAAAAAAAAALwEAAF9yZWxzLy5yZWxzUEsBAi0AFAAGAAgAAAAhAGYYDDa2AgAA&#10;twUAAA4AAAAAAAAAAAAAAAAALgIAAGRycy9lMm9Eb2MueG1sUEsBAi0AFAAGAAgAAAAhAFrBs7Hf&#10;AAAADAEAAA8AAAAAAAAAAAAAAAAAEAUAAGRycy9kb3ducmV2LnhtbFBLBQYAAAAABAAEAPMAAAAc&#10;BgAAAAA=&#10;" filled="f" stroked="f">
                <v:textbox>
                  <w:txbxContent>
                    <w:p w:rsidR="00D06C96" w:rsidRDefault="00D06C96" w:rsidP="00FE6748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EE3A31" w:rsidRDefault="00C95200">
      <w:bookmarkStart w:id="1" w:name="_LastPageContents"/>
      <w:r w:rsidRPr="00C95200">
        <w:rPr>
          <w:lang w:val="es-CO"/>
        </w:rPr>
        <w:drawing>
          <wp:anchor distT="0" distB="0" distL="114300" distR="114300" simplePos="0" relativeHeight="251890176" behindDoc="1" locked="0" layoutInCell="1" allowOverlap="1" wp14:anchorId="0419DC1B" wp14:editId="6F1DA9B5">
            <wp:simplePos x="0" y="0"/>
            <wp:positionH relativeFrom="margin">
              <wp:posOffset>4295775</wp:posOffset>
            </wp:positionH>
            <wp:positionV relativeFrom="paragraph">
              <wp:posOffset>-4588510</wp:posOffset>
            </wp:positionV>
            <wp:extent cx="2246186" cy="1485900"/>
            <wp:effectExtent l="0" t="0" r="1905" b="0"/>
            <wp:wrapNone/>
            <wp:docPr id="50" name="Imagen 50" descr="http://www.ambientebogota.gov.co/image/image_gallery?uuid=c5734c30-b5b2-426e-9bc2-ca468525557d&amp;groupId=6834675&amp;t=1527797089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ambientebogota.gov.co/image/image_gallery?uuid=c5734c30-b5b2-426e-9bc2-ca468525557d&amp;groupId=6834675&amp;t=152779708963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186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1CCA" w:rsidRPr="00311CCA">
        <w:rPr>
          <w:lang w:val="es-CO"/>
        </w:rPr>
        <w:drawing>
          <wp:anchor distT="0" distB="0" distL="114300" distR="114300" simplePos="0" relativeHeight="251889152" behindDoc="1" locked="0" layoutInCell="1" allowOverlap="1" wp14:anchorId="4B297B76" wp14:editId="11723CBB">
            <wp:simplePos x="0" y="0"/>
            <wp:positionH relativeFrom="column">
              <wp:posOffset>304800</wp:posOffset>
            </wp:positionH>
            <wp:positionV relativeFrom="paragraph">
              <wp:posOffset>-3964305</wp:posOffset>
            </wp:positionV>
            <wp:extent cx="3448050" cy="2586038"/>
            <wp:effectExtent l="0" t="0" r="0" b="5080"/>
            <wp:wrapNone/>
            <wp:docPr id="49" name="Imagen 49" descr="http://www.ambientebogota.gov.co/image/image_gallery?uuid=39609385-39a2-4f55-8528-542c70cb619b&amp;groupId=6834675&amp;t=1527112331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ambientebogota.gov.co/image/image_gallery?uuid=39609385-39a2-4f55-8528-542c70cb619b&amp;groupId=6834675&amp;t=15271123314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8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27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69083C2" wp14:editId="511BA1A9">
                <wp:simplePos x="0" y="0"/>
                <wp:positionH relativeFrom="margin">
                  <wp:posOffset>177421</wp:posOffset>
                </wp:positionH>
                <wp:positionV relativeFrom="paragraph">
                  <wp:posOffset>-9726039</wp:posOffset>
                </wp:positionV>
                <wp:extent cx="6563360" cy="6073254"/>
                <wp:effectExtent l="0" t="0" r="0" b="3810"/>
                <wp:wrapNone/>
                <wp:docPr id="38" name="3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3360" cy="60732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06C96" w:rsidRDefault="00D06C96" w:rsidP="00501049">
                            <w:pPr>
                              <w:pStyle w:val="Ttulo1"/>
                              <w:keepLines w:val="0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0"/>
                              </w:tabs>
                              <w:suppressAutoHyphens/>
                              <w:spacing w:before="0"/>
                              <w:rPr>
                                <w:i/>
                                <w:color w:val="242852" w:themeColor="text2"/>
                                <w:sz w:val="44"/>
                                <w:szCs w:val="44"/>
                              </w:rPr>
                            </w:pPr>
                            <w:r w:rsidRPr="00A45426">
                              <w:rPr>
                                <w:i/>
                                <w:color w:val="242852" w:themeColor="text2"/>
                                <w:sz w:val="44"/>
                                <w:szCs w:val="44"/>
                              </w:rPr>
                              <w:t>3. Gestión General de la Entidad</w:t>
                            </w:r>
                          </w:p>
                          <w:p w:rsidR="00D06C96" w:rsidRDefault="00D06C96" w:rsidP="0095639C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D06C96" w:rsidRPr="00020881" w:rsidRDefault="00D06C96" w:rsidP="00020881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right="254"/>
                              <w:jc w:val="both"/>
                              <w:rPr>
                                <w:rFonts w:cs="Arial"/>
                              </w:rPr>
                            </w:pPr>
                            <w:r w:rsidRPr="00020881">
                              <w:rPr>
                                <w:rFonts w:cs="Arial"/>
                              </w:rPr>
                              <w:t xml:space="preserve">El resultado de la gestión general de la entidad está dado </w:t>
                            </w:r>
                            <w:r w:rsidRPr="00020881">
                              <w:rPr>
                                <w:rFonts w:cs="Arial"/>
                                <w:bCs/>
                                <w:lang w:val="es-ES"/>
                              </w:rPr>
                              <w:t>por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 la calificación obtenida en la evaluación por procesos.  En el mes de </w:t>
                            </w:r>
                            <w:r w:rsidR="00311CCA">
                              <w:rPr>
                                <w:rFonts w:cs="Arial"/>
                                <w:lang w:val="es-ES"/>
                              </w:rPr>
                              <w:t>mayo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, la entidad se encuentra en intervalo de calificación </w:t>
                            </w:r>
                            <w:r>
                              <w:rPr>
                                <w:rFonts w:cs="Arial"/>
                              </w:rPr>
                              <w:t>aceptable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 al reportar un nivel de desempeño en las actividades del </w:t>
                            </w:r>
                            <w:r w:rsidR="00311CCA">
                              <w:rPr>
                                <w:rFonts w:cs="Arial"/>
                              </w:rPr>
                              <w:t>75,94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% </w:t>
                            </w:r>
                          </w:p>
                          <w:p w:rsidR="00D06C96" w:rsidRPr="0044785F" w:rsidRDefault="00D06C96" w:rsidP="00FC1EBD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right="81"/>
                              <w:jc w:val="both"/>
                              <w:rPr>
                                <w:rFonts w:cs="Arial"/>
                                <w:sz w:val="14"/>
                              </w:rPr>
                            </w:pPr>
                          </w:p>
                          <w:p w:rsidR="00D06C96" w:rsidRPr="0082107F" w:rsidRDefault="00D06C96" w:rsidP="00FC1EBD">
                            <w:pPr>
                              <w:pStyle w:val="Prrafodelista"/>
                              <w:ind w:right="81"/>
                              <w:rPr>
                                <w:rFonts w:cs="Arial"/>
                                <w:sz w:val="2"/>
                              </w:rPr>
                            </w:pPr>
                          </w:p>
                          <w:p w:rsidR="00D06C96" w:rsidRDefault="00311CCA" w:rsidP="00E63B35">
                            <w:pPr>
                              <w:ind w:left="284" w:right="4061"/>
                              <w:rPr>
                                <w:rFonts w:cs="Arial"/>
                              </w:rPr>
                            </w:pPr>
                            <w:r w:rsidRPr="00311CCA">
                              <w:drawing>
                                <wp:inline distT="0" distB="0" distL="0" distR="0" wp14:anchorId="552B39C3" wp14:editId="7653D790">
                                  <wp:extent cx="5600700" cy="2654970"/>
                                  <wp:effectExtent l="0" t="0" r="0" b="0"/>
                                  <wp:docPr id="48" name="Imagen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08438" cy="26586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06C96" w:rsidRPr="00E80A76" w:rsidRDefault="00D06C96" w:rsidP="00327E85">
                            <w:pPr>
                              <w:ind w:right="4061"/>
                              <w:rPr>
                                <w:rFonts w:cs="Arial"/>
                              </w:rPr>
                            </w:pPr>
                          </w:p>
                          <w:p w:rsidR="00D06C96" w:rsidRPr="00E63B35" w:rsidRDefault="00D06C96" w:rsidP="00D06C96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right="254"/>
                              <w:jc w:val="both"/>
                              <w:rPr>
                                <w:rFonts w:cs="Arial"/>
                              </w:rPr>
                            </w:pPr>
                            <w:r w:rsidRPr="00E63B35">
                              <w:rPr>
                                <w:rFonts w:cs="Arial"/>
                              </w:rPr>
                              <w:t xml:space="preserve">En intervalo sobresaliente se ubican los </w:t>
                            </w:r>
                            <w:r w:rsidRPr="00E63B35">
                              <w:rPr>
                                <w:rFonts w:cs="Arial"/>
                                <w:bCs/>
                                <w:lang w:val="es-ES"/>
                              </w:rPr>
                              <w:t>procesos</w:t>
                            </w:r>
                            <w:r w:rsidRPr="00E63B35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E63B35">
                              <w:rPr>
                                <w:rFonts w:cs="Arial"/>
                                <w:b/>
                                <w:i/>
                              </w:rPr>
                              <w:t>Estratégico</w:t>
                            </w:r>
                            <w:r w:rsidRPr="00E63B35">
                              <w:rPr>
                                <w:rFonts w:cs="Arial"/>
                              </w:rPr>
                              <w:t xml:space="preserve"> con el </w:t>
                            </w:r>
                            <w:r w:rsidR="00311CCA">
                              <w:rPr>
                                <w:rFonts w:cs="Arial"/>
                              </w:rPr>
                              <w:t>95</w:t>
                            </w:r>
                            <w:r w:rsidRPr="00E63B35">
                              <w:rPr>
                                <w:rFonts w:cs="Arial"/>
                              </w:rPr>
                              <w:t xml:space="preserve">% y un resultado de </w:t>
                            </w:r>
                            <w:r w:rsidR="00311CCA">
                              <w:rPr>
                                <w:rFonts w:cs="Arial"/>
                              </w:rPr>
                              <w:t>19</w:t>
                            </w:r>
                            <w:r w:rsidRPr="00E63B35">
                              <w:rPr>
                                <w:rFonts w:cs="Arial"/>
                              </w:rPr>
                              <w:t xml:space="preserve">; </w:t>
                            </w:r>
                            <w:r w:rsidRPr="00E63B35">
                              <w:rPr>
                                <w:rFonts w:cs="Arial"/>
                                <w:b/>
                                <w:i/>
                              </w:rPr>
                              <w:t>Misional</w:t>
                            </w:r>
                            <w:r w:rsidRPr="00E63B35">
                              <w:rPr>
                                <w:rFonts w:cs="Arial"/>
                              </w:rPr>
                              <w:t xml:space="preserve"> con el 99,</w:t>
                            </w:r>
                            <w:r w:rsidR="00311CCA">
                              <w:rPr>
                                <w:rFonts w:cs="Arial"/>
                              </w:rPr>
                              <w:t>18</w:t>
                            </w:r>
                            <w:r w:rsidRPr="00E63B35">
                              <w:rPr>
                                <w:rFonts w:cs="Arial"/>
                              </w:rPr>
                              <w:t xml:space="preserve">% y un resultado de </w:t>
                            </w:r>
                            <w:r w:rsidR="00311CCA">
                              <w:rPr>
                                <w:rFonts w:cs="Arial"/>
                              </w:rPr>
                              <w:t>49,59</w:t>
                            </w:r>
                            <w:r w:rsidRPr="00E63B35">
                              <w:rPr>
                                <w:rFonts w:cs="Arial"/>
                              </w:rPr>
                              <w:t>;</w:t>
                            </w:r>
                            <w:r>
                              <w:rPr>
                                <w:rFonts w:cs="Arial"/>
                              </w:rPr>
                              <w:t xml:space="preserve"> de</w:t>
                            </w:r>
                            <w:r w:rsidRPr="00E63B35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E63B35">
                              <w:rPr>
                                <w:rFonts w:cs="Arial"/>
                                <w:b/>
                                <w:i/>
                              </w:rPr>
                              <w:t>Apoyo</w:t>
                            </w:r>
                            <w:r w:rsidRPr="00E63B35">
                              <w:rPr>
                                <w:rFonts w:cs="Arial"/>
                                <w:i/>
                              </w:rPr>
                              <w:t xml:space="preserve"> </w:t>
                            </w:r>
                            <w:r w:rsidRPr="00E63B35">
                              <w:rPr>
                                <w:rFonts w:cs="Arial"/>
                              </w:rPr>
                              <w:t xml:space="preserve">con un porcentaje de avance promedio del </w:t>
                            </w:r>
                            <w:r w:rsidR="00311CCA">
                              <w:rPr>
                                <w:rFonts w:cs="Arial"/>
                              </w:rPr>
                              <w:t>96,79</w:t>
                            </w:r>
                            <w:r w:rsidRPr="00E63B35">
                              <w:rPr>
                                <w:rFonts w:cs="Arial"/>
                              </w:rPr>
                              <w:t xml:space="preserve">% y un resultado alcanzado de </w:t>
                            </w:r>
                            <w:r w:rsidR="00311CCA">
                              <w:rPr>
                                <w:rFonts w:cs="Arial"/>
                              </w:rPr>
                              <w:t>19,36</w:t>
                            </w:r>
                            <w:r>
                              <w:rPr>
                                <w:rFonts w:cs="Arial"/>
                              </w:rPr>
                              <w:t xml:space="preserve"> y el</w:t>
                            </w:r>
                            <w:r w:rsidRPr="00E63B35">
                              <w:rPr>
                                <w:rFonts w:cs="Arial"/>
                              </w:rPr>
                              <w:t xml:space="preserve"> proceso</w:t>
                            </w:r>
                            <w:r>
                              <w:rPr>
                                <w:rFonts w:cs="Arial"/>
                              </w:rPr>
                              <w:t xml:space="preserve"> de</w:t>
                            </w:r>
                            <w:r w:rsidRPr="00E63B35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95639C">
                              <w:rPr>
                                <w:rFonts w:cs="Arial"/>
                                <w:b/>
                                <w:i/>
                              </w:rPr>
                              <w:t>Evaluación y Contr</w:t>
                            </w:r>
                            <w:r>
                              <w:rPr>
                                <w:rFonts w:cs="Arial"/>
                                <w:b/>
                                <w:i/>
                              </w:rPr>
                              <w:t xml:space="preserve">ol </w:t>
                            </w:r>
                            <w:r w:rsidRPr="00E63B35">
                              <w:rPr>
                                <w:rFonts w:cs="Arial"/>
                              </w:rPr>
                              <w:t xml:space="preserve">con el </w:t>
                            </w:r>
                            <w:r>
                              <w:rPr>
                                <w:rFonts w:cs="Arial"/>
                              </w:rPr>
                              <w:t>91,67</w:t>
                            </w:r>
                            <w:r w:rsidRPr="00E63B35">
                              <w:rPr>
                                <w:rFonts w:cs="Arial"/>
                              </w:rPr>
                              <w:t xml:space="preserve">% y un resultado de </w:t>
                            </w:r>
                            <w:r w:rsidR="00311CCA">
                              <w:rPr>
                                <w:rFonts w:cs="Arial"/>
                              </w:rPr>
                              <w:t>9,17</w:t>
                            </w:r>
                            <w:r>
                              <w:rPr>
                                <w:rFonts w:cs="Arial"/>
                              </w:rPr>
                              <w:t>.</w:t>
                            </w:r>
                          </w:p>
                          <w:p w:rsidR="00D06C96" w:rsidRDefault="00D06C96" w:rsidP="004361FE">
                            <w:pPr>
                              <w:ind w:left="284" w:right="464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D06C96" w:rsidRDefault="00D06C96" w:rsidP="00E63B35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right="4653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En términos generales, la entidad tiene un </w:t>
                            </w:r>
                            <w:r w:rsidRPr="00FC1EBD">
                              <w:rPr>
                                <w:rFonts w:cs="Arial"/>
                              </w:rPr>
                              <w:t>cumplimiento</w:t>
                            </w:r>
                            <w:r>
                              <w:rPr>
                                <w:rFonts w:cs="Arial"/>
                              </w:rPr>
                              <w:t xml:space="preserve"> acumulado sobresaliente del </w:t>
                            </w:r>
                            <w:r w:rsidR="00311CCA">
                              <w:rPr>
                                <w:rFonts w:cs="Arial"/>
                                <w:b/>
                              </w:rPr>
                              <w:t>95,66</w:t>
                            </w:r>
                            <w:r w:rsidRPr="00CE0C6D">
                              <w:rPr>
                                <w:rFonts w:cs="Arial"/>
                                <w:b/>
                              </w:rPr>
                              <w:t>%</w:t>
                            </w:r>
                            <w:r>
                              <w:rPr>
                                <w:rFonts w:cs="Arial"/>
                              </w:rPr>
                              <w:t xml:space="preserve"> en su gestión.</w:t>
                            </w:r>
                          </w:p>
                          <w:p w:rsidR="00D06C96" w:rsidRDefault="00D06C96" w:rsidP="0082107F">
                            <w:pPr>
                              <w:ind w:left="6096" w:right="-2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:rsidR="00D06C96" w:rsidRDefault="00D06C96" w:rsidP="003F7063"/>
                          <w:p w:rsidR="00D06C96" w:rsidRDefault="00D06C96" w:rsidP="009563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083C2" id="38 Cuadro de texto" o:spid="_x0000_s1041" type="#_x0000_t202" style="position:absolute;margin-left:13.95pt;margin-top:-765.85pt;width:516.8pt;height:478.2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0gPgIAAHEEAAAOAAAAZHJzL2Uyb0RvYy54bWysVFFv2jAQfp+0/2D5fSQQoG1EqBgV06Sq&#10;rUSnPhvHJpFin2cbEvbrd3YIRd2epr2Ys+/y2fd937G471RDjsK6GnRBx6OUEqE5lLXeF/TH6+bL&#10;LSXOM12yBrQo6Ek4er/8/GnRmlxMoIKmFJYgiHZ5awpaeW/yJHG8Eoq5ERihMSnBKuZxa/dJaVmL&#10;6KpJJmk6T1qwpbHAhXN4+tAn6TLiSym4f5bSCU+aguLbfFxtXHdhTZYLlu8tM1XNz89g//AKxWqN&#10;l16gHphn5GDrP6BUzS04kH7EQSUgZc1F7AG7GacfutlWzIjYC5LjzIUm9/9g+dPxxZK6LGiGSmmm&#10;UKPslqwPrLRASkG86DwEmlrjcqzeGqz33VfoUO7h3OFh6L6TVoVf7ItgHgk/XUhGHMLxcD6bZ9kc&#10;Uxxz8/Qmm8ymASd5/9xY578JUCQEBbWoYiSXHR+d70uHknCbhk3dNFHJRpMWUbNZGj+4ZBC80aFW&#10;RE+cYUJL/dND5LtdF5kYz4a+dlCesF0LvW+c4Zsan/TInH9hFo2CbaD5/TMusgG8Gs4RJRXYX387&#10;D/WoH2YpadF4BXU/D8wKSprvGpW9G0+nwalxM53dTHBjrzO764w+qDWgt8c4ZobHMNT7ZgilBfWG&#10;M7IKt2KKaY53F9QP4dr344AzxsVqFYvQm4b5R701PEAH4gLhr90bs+asSjDGEwwWZfkHcfraXp7V&#10;wYOso3KB6J5VVDxs0NdR+/MMhsG53seq93+K5W8AAAD//wMAUEsDBBQABgAIAAAAIQAxWhFA5QAA&#10;AA4BAAAPAAAAZHJzL2Rvd25yZXYueG1sTI/BTsMwDIbvSLxDZCRuW9pOWUdpOk2VJiQEh41duKWN&#10;11Y0TmmyrfD0ZKdxtP3p9/fn68n07Iyj6yxJiOcRMKTa6o4aCYeP7WwFzHlFWvWWUMIPOlgX93e5&#10;yrS90A7Pe9+wEEIuUxJa74eMc1e3aJSb2wEp3I52NMqHcWy4HtUlhJueJ1G05EZ1FD60asCyxfpr&#10;fzISXsvtu9pViVn99uXL23EzfB8+hZSPD9PmGZjHyd9guOoHdSiCU2VPpB3rJSTpUyAlzGKxiFNg&#10;VyRaxgJYFZYiFQvgRc7/1yj+AAAA//8DAFBLAQItABQABgAIAAAAIQC2gziS/gAAAOEBAAATAAAA&#10;AAAAAAAAAAAAAAAAAABbQ29udGVudF9UeXBlc10ueG1sUEsBAi0AFAAGAAgAAAAhADj9If/WAAAA&#10;lAEAAAsAAAAAAAAAAAAAAAAALwEAAF9yZWxzLy5yZWxzUEsBAi0AFAAGAAgAAAAhAPK6nSA+AgAA&#10;cQQAAA4AAAAAAAAAAAAAAAAALgIAAGRycy9lMm9Eb2MueG1sUEsBAi0AFAAGAAgAAAAhADFaEUDl&#10;AAAADgEAAA8AAAAAAAAAAAAAAAAAmAQAAGRycy9kb3ducmV2LnhtbFBLBQYAAAAABAAEAPMAAACq&#10;BQAAAAA=&#10;" filled="f" stroked="f" strokeweight=".5pt">
                <v:textbox>
                  <w:txbxContent>
                    <w:p w:rsidR="00D06C96" w:rsidRDefault="00D06C96" w:rsidP="00501049">
                      <w:pPr>
                        <w:pStyle w:val="Ttulo1"/>
                        <w:keepLines w:val="0"/>
                        <w:numPr>
                          <w:ilvl w:val="0"/>
                          <w:numId w:val="9"/>
                        </w:numPr>
                        <w:tabs>
                          <w:tab w:val="clear" w:pos="0"/>
                        </w:tabs>
                        <w:suppressAutoHyphens/>
                        <w:spacing w:before="0"/>
                        <w:rPr>
                          <w:i/>
                          <w:color w:val="242852" w:themeColor="text2"/>
                          <w:sz w:val="44"/>
                          <w:szCs w:val="44"/>
                        </w:rPr>
                      </w:pPr>
                      <w:r w:rsidRPr="00A45426">
                        <w:rPr>
                          <w:i/>
                          <w:color w:val="242852" w:themeColor="text2"/>
                          <w:sz w:val="44"/>
                          <w:szCs w:val="44"/>
                        </w:rPr>
                        <w:t>3. Gestión General de la Entidad</w:t>
                      </w:r>
                    </w:p>
                    <w:p w:rsidR="00D06C96" w:rsidRDefault="00D06C96" w:rsidP="0095639C">
                      <w:pPr>
                        <w:jc w:val="both"/>
                        <w:rPr>
                          <w:rFonts w:cs="Arial"/>
                        </w:rPr>
                      </w:pPr>
                    </w:p>
                    <w:p w:rsidR="00D06C96" w:rsidRPr="00020881" w:rsidRDefault="00D06C96" w:rsidP="00020881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right="254"/>
                        <w:jc w:val="both"/>
                        <w:rPr>
                          <w:rFonts w:cs="Arial"/>
                        </w:rPr>
                      </w:pPr>
                      <w:r w:rsidRPr="00020881">
                        <w:rPr>
                          <w:rFonts w:cs="Arial"/>
                        </w:rPr>
                        <w:t xml:space="preserve">El resultado de la gestión general de la entidad está dado </w:t>
                      </w:r>
                      <w:r w:rsidRPr="00020881">
                        <w:rPr>
                          <w:rFonts w:cs="Arial"/>
                          <w:bCs/>
                          <w:lang w:val="es-ES"/>
                        </w:rPr>
                        <w:t>por</w:t>
                      </w:r>
                      <w:r w:rsidRPr="00020881">
                        <w:rPr>
                          <w:rFonts w:cs="Arial"/>
                        </w:rPr>
                        <w:t xml:space="preserve"> la calificación obtenida en la evaluación por procesos.  En el mes de </w:t>
                      </w:r>
                      <w:r w:rsidR="00311CCA">
                        <w:rPr>
                          <w:rFonts w:cs="Arial"/>
                          <w:lang w:val="es-ES"/>
                        </w:rPr>
                        <w:t>mayo</w:t>
                      </w:r>
                      <w:r w:rsidRPr="00020881">
                        <w:rPr>
                          <w:rFonts w:cs="Arial"/>
                        </w:rPr>
                        <w:t xml:space="preserve">, la entidad se encuentra en intervalo de calificación </w:t>
                      </w:r>
                      <w:r>
                        <w:rPr>
                          <w:rFonts w:cs="Arial"/>
                        </w:rPr>
                        <w:t>aceptable</w:t>
                      </w:r>
                      <w:r w:rsidRPr="00020881">
                        <w:rPr>
                          <w:rFonts w:cs="Arial"/>
                        </w:rPr>
                        <w:t xml:space="preserve"> al reportar un nivel de desempeño en las actividades del </w:t>
                      </w:r>
                      <w:r w:rsidR="00311CCA">
                        <w:rPr>
                          <w:rFonts w:cs="Arial"/>
                        </w:rPr>
                        <w:t>75,94</w:t>
                      </w:r>
                      <w:r w:rsidRPr="00020881">
                        <w:rPr>
                          <w:rFonts w:cs="Arial"/>
                        </w:rPr>
                        <w:t xml:space="preserve">% </w:t>
                      </w:r>
                    </w:p>
                    <w:p w:rsidR="00D06C96" w:rsidRPr="0044785F" w:rsidRDefault="00D06C96" w:rsidP="00FC1EBD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right="81"/>
                        <w:jc w:val="both"/>
                        <w:rPr>
                          <w:rFonts w:cs="Arial"/>
                          <w:sz w:val="14"/>
                        </w:rPr>
                      </w:pPr>
                    </w:p>
                    <w:p w:rsidR="00D06C96" w:rsidRPr="0082107F" w:rsidRDefault="00D06C96" w:rsidP="00FC1EBD">
                      <w:pPr>
                        <w:pStyle w:val="Prrafodelista"/>
                        <w:ind w:right="81"/>
                        <w:rPr>
                          <w:rFonts w:cs="Arial"/>
                          <w:sz w:val="2"/>
                        </w:rPr>
                      </w:pPr>
                    </w:p>
                    <w:p w:rsidR="00D06C96" w:rsidRDefault="00311CCA" w:rsidP="00E63B35">
                      <w:pPr>
                        <w:ind w:left="284" w:right="4061"/>
                        <w:rPr>
                          <w:rFonts w:cs="Arial"/>
                        </w:rPr>
                      </w:pPr>
                      <w:r w:rsidRPr="00311CCA">
                        <w:drawing>
                          <wp:inline distT="0" distB="0" distL="0" distR="0" wp14:anchorId="552B39C3" wp14:editId="7653D790">
                            <wp:extent cx="5600700" cy="2654970"/>
                            <wp:effectExtent l="0" t="0" r="0" b="0"/>
                            <wp:docPr id="48" name="Imagen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08438" cy="26586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06C96" w:rsidRPr="00E80A76" w:rsidRDefault="00D06C96" w:rsidP="00327E85">
                      <w:pPr>
                        <w:ind w:right="4061"/>
                        <w:rPr>
                          <w:rFonts w:cs="Arial"/>
                        </w:rPr>
                      </w:pPr>
                    </w:p>
                    <w:p w:rsidR="00D06C96" w:rsidRPr="00E63B35" w:rsidRDefault="00D06C96" w:rsidP="00D06C96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right="254"/>
                        <w:jc w:val="both"/>
                        <w:rPr>
                          <w:rFonts w:cs="Arial"/>
                        </w:rPr>
                      </w:pPr>
                      <w:r w:rsidRPr="00E63B35">
                        <w:rPr>
                          <w:rFonts w:cs="Arial"/>
                        </w:rPr>
                        <w:t xml:space="preserve">En intervalo sobresaliente se ubican los </w:t>
                      </w:r>
                      <w:r w:rsidRPr="00E63B35">
                        <w:rPr>
                          <w:rFonts w:cs="Arial"/>
                          <w:bCs/>
                          <w:lang w:val="es-ES"/>
                        </w:rPr>
                        <w:t>procesos</w:t>
                      </w:r>
                      <w:r w:rsidRPr="00E63B35">
                        <w:rPr>
                          <w:rFonts w:cs="Arial"/>
                        </w:rPr>
                        <w:t xml:space="preserve"> </w:t>
                      </w:r>
                      <w:r w:rsidRPr="00E63B35">
                        <w:rPr>
                          <w:rFonts w:cs="Arial"/>
                          <w:b/>
                          <w:i/>
                        </w:rPr>
                        <w:t>Estratégico</w:t>
                      </w:r>
                      <w:r w:rsidRPr="00E63B35">
                        <w:rPr>
                          <w:rFonts w:cs="Arial"/>
                        </w:rPr>
                        <w:t xml:space="preserve"> con el </w:t>
                      </w:r>
                      <w:r w:rsidR="00311CCA">
                        <w:rPr>
                          <w:rFonts w:cs="Arial"/>
                        </w:rPr>
                        <w:t>95</w:t>
                      </w:r>
                      <w:r w:rsidRPr="00E63B35">
                        <w:rPr>
                          <w:rFonts w:cs="Arial"/>
                        </w:rPr>
                        <w:t xml:space="preserve">% y un resultado de </w:t>
                      </w:r>
                      <w:r w:rsidR="00311CCA">
                        <w:rPr>
                          <w:rFonts w:cs="Arial"/>
                        </w:rPr>
                        <w:t>19</w:t>
                      </w:r>
                      <w:r w:rsidRPr="00E63B35">
                        <w:rPr>
                          <w:rFonts w:cs="Arial"/>
                        </w:rPr>
                        <w:t xml:space="preserve">; </w:t>
                      </w:r>
                      <w:r w:rsidRPr="00E63B35">
                        <w:rPr>
                          <w:rFonts w:cs="Arial"/>
                          <w:b/>
                          <w:i/>
                        </w:rPr>
                        <w:t>Misional</w:t>
                      </w:r>
                      <w:r w:rsidRPr="00E63B35">
                        <w:rPr>
                          <w:rFonts w:cs="Arial"/>
                        </w:rPr>
                        <w:t xml:space="preserve"> con el 99,</w:t>
                      </w:r>
                      <w:r w:rsidR="00311CCA">
                        <w:rPr>
                          <w:rFonts w:cs="Arial"/>
                        </w:rPr>
                        <w:t>18</w:t>
                      </w:r>
                      <w:r w:rsidRPr="00E63B35">
                        <w:rPr>
                          <w:rFonts w:cs="Arial"/>
                        </w:rPr>
                        <w:t xml:space="preserve">% y un resultado de </w:t>
                      </w:r>
                      <w:r w:rsidR="00311CCA">
                        <w:rPr>
                          <w:rFonts w:cs="Arial"/>
                        </w:rPr>
                        <w:t>49,59</w:t>
                      </w:r>
                      <w:r w:rsidRPr="00E63B35">
                        <w:rPr>
                          <w:rFonts w:cs="Arial"/>
                        </w:rPr>
                        <w:t>;</w:t>
                      </w:r>
                      <w:r>
                        <w:rPr>
                          <w:rFonts w:cs="Arial"/>
                        </w:rPr>
                        <w:t xml:space="preserve"> de</w:t>
                      </w:r>
                      <w:r w:rsidRPr="00E63B35">
                        <w:rPr>
                          <w:rFonts w:cs="Arial"/>
                        </w:rPr>
                        <w:t xml:space="preserve"> </w:t>
                      </w:r>
                      <w:r w:rsidRPr="00E63B35">
                        <w:rPr>
                          <w:rFonts w:cs="Arial"/>
                          <w:b/>
                          <w:i/>
                        </w:rPr>
                        <w:t>Apoyo</w:t>
                      </w:r>
                      <w:r w:rsidRPr="00E63B35">
                        <w:rPr>
                          <w:rFonts w:cs="Arial"/>
                          <w:i/>
                        </w:rPr>
                        <w:t xml:space="preserve"> </w:t>
                      </w:r>
                      <w:r w:rsidRPr="00E63B35">
                        <w:rPr>
                          <w:rFonts w:cs="Arial"/>
                        </w:rPr>
                        <w:t xml:space="preserve">con un porcentaje de avance promedio del </w:t>
                      </w:r>
                      <w:r w:rsidR="00311CCA">
                        <w:rPr>
                          <w:rFonts w:cs="Arial"/>
                        </w:rPr>
                        <w:t>96,79</w:t>
                      </w:r>
                      <w:r w:rsidRPr="00E63B35">
                        <w:rPr>
                          <w:rFonts w:cs="Arial"/>
                        </w:rPr>
                        <w:t xml:space="preserve">% y un resultado alcanzado de </w:t>
                      </w:r>
                      <w:r w:rsidR="00311CCA">
                        <w:rPr>
                          <w:rFonts w:cs="Arial"/>
                        </w:rPr>
                        <w:t>19,36</w:t>
                      </w:r>
                      <w:r>
                        <w:rPr>
                          <w:rFonts w:cs="Arial"/>
                        </w:rPr>
                        <w:t xml:space="preserve"> y el</w:t>
                      </w:r>
                      <w:r w:rsidRPr="00E63B35">
                        <w:rPr>
                          <w:rFonts w:cs="Arial"/>
                        </w:rPr>
                        <w:t xml:space="preserve"> proceso</w:t>
                      </w:r>
                      <w:r>
                        <w:rPr>
                          <w:rFonts w:cs="Arial"/>
                        </w:rPr>
                        <w:t xml:space="preserve"> de</w:t>
                      </w:r>
                      <w:r w:rsidRPr="00E63B35">
                        <w:rPr>
                          <w:rFonts w:cs="Arial"/>
                        </w:rPr>
                        <w:t xml:space="preserve"> </w:t>
                      </w:r>
                      <w:r w:rsidRPr="0095639C">
                        <w:rPr>
                          <w:rFonts w:cs="Arial"/>
                          <w:b/>
                          <w:i/>
                        </w:rPr>
                        <w:t>Evaluación y Contr</w:t>
                      </w:r>
                      <w:r>
                        <w:rPr>
                          <w:rFonts w:cs="Arial"/>
                          <w:b/>
                          <w:i/>
                        </w:rPr>
                        <w:t xml:space="preserve">ol </w:t>
                      </w:r>
                      <w:r w:rsidRPr="00E63B35">
                        <w:rPr>
                          <w:rFonts w:cs="Arial"/>
                        </w:rPr>
                        <w:t xml:space="preserve">con el </w:t>
                      </w:r>
                      <w:r>
                        <w:rPr>
                          <w:rFonts w:cs="Arial"/>
                        </w:rPr>
                        <w:t>91,67</w:t>
                      </w:r>
                      <w:r w:rsidRPr="00E63B35">
                        <w:rPr>
                          <w:rFonts w:cs="Arial"/>
                        </w:rPr>
                        <w:t xml:space="preserve">% y un resultado de </w:t>
                      </w:r>
                      <w:r w:rsidR="00311CCA">
                        <w:rPr>
                          <w:rFonts w:cs="Arial"/>
                        </w:rPr>
                        <w:t>9,17</w:t>
                      </w:r>
                      <w:r>
                        <w:rPr>
                          <w:rFonts w:cs="Arial"/>
                        </w:rPr>
                        <w:t>.</w:t>
                      </w:r>
                    </w:p>
                    <w:p w:rsidR="00D06C96" w:rsidRDefault="00D06C96" w:rsidP="004361FE">
                      <w:pPr>
                        <w:ind w:left="284" w:right="4643"/>
                        <w:jc w:val="both"/>
                        <w:rPr>
                          <w:rFonts w:cs="Arial"/>
                        </w:rPr>
                      </w:pPr>
                    </w:p>
                    <w:p w:rsidR="00D06C96" w:rsidRDefault="00D06C96" w:rsidP="00E63B35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right="4653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En términos generales, la entidad tiene un </w:t>
                      </w:r>
                      <w:r w:rsidRPr="00FC1EBD">
                        <w:rPr>
                          <w:rFonts w:cs="Arial"/>
                        </w:rPr>
                        <w:t>cumplimiento</w:t>
                      </w:r>
                      <w:r>
                        <w:rPr>
                          <w:rFonts w:cs="Arial"/>
                        </w:rPr>
                        <w:t xml:space="preserve"> acumulado sobresaliente del </w:t>
                      </w:r>
                      <w:r w:rsidR="00311CCA">
                        <w:rPr>
                          <w:rFonts w:cs="Arial"/>
                          <w:b/>
                        </w:rPr>
                        <w:t>95,66</w:t>
                      </w:r>
                      <w:r w:rsidRPr="00CE0C6D">
                        <w:rPr>
                          <w:rFonts w:cs="Arial"/>
                          <w:b/>
                        </w:rPr>
                        <w:t>%</w:t>
                      </w:r>
                      <w:r>
                        <w:rPr>
                          <w:rFonts w:cs="Arial"/>
                        </w:rPr>
                        <w:t xml:space="preserve"> en su gestión.</w:t>
                      </w:r>
                    </w:p>
                    <w:p w:rsidR="00D06C96" w:rsidRDefault="00D06C96" w:rsidP="0082107F">
                      <w:pPr>
                        <w:ind w:left="6096" w:right="-28"/>
                        <w:jc w:val="both"/>
                        <w:rPr>
                          <w:rFonts w:cs="Arial"/>
                        </w:rPr>
                      </w:pPr>
                    </w:p>
                    <w:p w:rsidR="00D06C96" w:rsidRDefault="00D06C96" w:rsidP="003F7063"/>
                    <w:p w:rsidR="00D06C96" w:rsidRDefault="00D06C96" w:rsidP="0095639C"/>
                  </w:txbxContent>
                </v:textbox>
                <w10:wrap anchorx="margin"/>
              </v:shape>
            </w:pict>
          </mc:Fallback>
        </mc:AlternateContent>
      </w:r>
      <w:r w:rsidR="00A81370">
        <w:rPr>
          <w:noProof/>
          <w:lang w:val="es-CO" w:eastAsia="es-CO"/>
        </w:rPr>
        <w:t xml:space="preserve"> </w:t>
      </w:r>
      <w:r w:rsidR="00847B4C">
        <w:t xml:space="preserve"> </w:t>
      </w:r>
      <w:bookmarkStart w:id="2" w:name="_GoBack"/>
      <w:bookmarkEnd w:id="1"/>
      <w:bookmarkEnd w:id="2"/>
    </w:p>
    <w:sectPr w:rsidR="00EE3A31" w:rsidSect="009132B1">
      <w:headerReference w:type="default" r:id="rId34"/>
      <w:footerReference w:type="default" r:id="rId35"/>
      <w:pgSz w:w="12240" w:h="17580"/>
      <w:pgMar w:top="720" w:right="720" w:bottom="720" w:left="720" w:header="1474" w:footer="1134" w:gutter="0"/>
      <w:pgBorders w:offsetFrom="page">
        <w:top w:val="single" w:sz="6" w:space="24" w:color="ACCBF9" w:themeColor="background2"/>
        <w:left w:val="single" w:sz="6" w:space="24" w:color="ACCBF9" w:themeColor="background2"/>
        <w:bottom w:val="single" w:sz="6" w:space="24" w:color="ACCBF9" w:themeColor="background2"/>
        <w:right w:val="single" w:sz="6" w:space="24" w:color="ACCBF9" w:themeColor="background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C96" w:rsidRDefault="00D06C96" w:rsidP="00AE7276">
      <w:r>
        <w:separator/>
      </w:r>
    </w:p>
  </w:endnote>
  <w:endnote w:type="continuationSeparator" w:id="0">
    <w:p w:rsidR="00D06C96" w:rsidRDefault="00D06C96" w:rsidP="00AE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C96" w:rsidRDefault="00D06C96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9776" behindDoc="0" locked="0" layoutInCell="1" allowOverlap="1" wp14:anchorId="7AA44C99" wp14:editId="0C1B7628">
          <wp:simplePos x="0" y="0"/>
          <wp:positionH relativeFrom="page">
            <wp:posOffset>4023360</wp:posOffset>
          </wp:positionH>
          <wp:positionV relativeFrom="page">
            <wp:posOffset>9415780</wp:posOffset>
          </wp:positionV>
          <wp:extent cx="3060700" cy="1047750"/>
          <wp:effectExtent l="0" t="0" r="12700" b="0"/>
          <wp:wrapThrough wrapText="bothSides">
            <wp:wrapPolygon edited="0">
              <wp:start x="18463" y="2618"/>
              <wp:lineTo x="717" y="11520"/>
              <wp:lineTo x="0" y="14662"/>
              <wp:lineTo x="0" y="20945"/>
              <wp:lineTo x="21510" y="20945"/>
              <wp:lineTo x="21510" y="12044"/>
              <wp:lineTo x="20435" y="12044"/>
              <wp:lineTo x="20614" y="7331"/>
              <wp:lineTo x="19180" y="2618"/>
              <wp:lineTo x="18463" y="2618"/>
            </wp:wrapPolygon>
          </wp:wrapThrough>
          <wp:docPr id="47" name="Picture 59" descr="::Spring Assets:SpringCoverBott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" name="Picture 59" descr="::Spring Assets:SpringCoverBottom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C96" w:rsidRDefault="00D06C96">
    <w:pPr>
      <w:pStyle w:val="Piedepgina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100895EB" wp14:editId="346BFFC9">
              <wp:simplePos x="0" y="0"/>
              <wp:positionH relativeFrom="page">
                <wp:posOffset>4636258</wp:posOffset>
              </wp:positionH>
              <wp:positionV relativeFrom="page">
                <wp:posOffset>7966169</wp:posOffset>
              </wp:positionV>
              <wp:extent cx="2663825" cy="1607185"/>
              <wp:effectExtent l="0" t="0" r="0" b="0"/>
              <wp:wrapNone/>
              <wp:docPr id="397" name="Cuadro de texto 3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3825" cy="16071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06C96" w:rsidRPr="003D6ED5" w:rsidRDefault="00D06C96" w:rsidP="00847B4C">
                          <w:pPr>
                            <w:jc w:val="center"/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  <w:t>Aprobó:</w:t>
                          </w:r>
                        </w:p>
                        <w:p w:rsidR="00D06C96" w:rsidRPr="003D6ED5" w:rsidRDefault="00D06C96" w:rsidP="00F063D0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  <w:t>Arturo Calderón Zuluaga</w:t>
                          </w:r>
                        </w:p>
                        <w:p w:rsidR="00D06C96" w:rsidRPr="003D6ED5" w:rsidRDefault="00D06C96" w:rsidP="00F063D0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  <w:t>Subdirector de Proyectos y Cooperación Internacional</w:t>
                          </w:r>
                        </w:p>
                        <w:p w:rsidR="00D06C96" w:rsidRPr="00115E28" w:rsidRDefault="00D06C96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8"/>
                            </w:rPr>
                          </w:pPr>
                        </w:p>
                        <w:p w:rsidR="00D06C96" w:rsidRPr="003D6ED5" w:rsidRDefault="00D06C96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  <w:t>Elaboró</w:t>
                          </w: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>:</w:t>
                          </w:r>
                        </w:p>
                        <w:p w:rsidR="00D06C96" w:rsidRPr="003D6ED5" w:rsidRDefault="00D06C96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  <w:t>Martha Marina Patiño Pérez</w:t>
                          </w:r>
                        </w:p>
                        <w:p w:rsidR="00D06C96" w:rsidRPr="003D6ED5" w:rsidRDefault="00D06C96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  <w:t>Profesional SPCI</w:t>
                          </w:r>
                        </w:p>
                        <w:p w:rsidR="00D06C96" w:rsidRPr="003D6ED5" w:rsidRDefault="00D06C96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</w:p>
                        <w:p w:rsidR="00D06C96" w:rsidRPr="003D6ED5" w:rsidRDefault="00D06C96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4"/>
                            </w:rPr>
                          </w:pPr>
                        </w:p>
                        <w:p w:rsidR="00D06C96" w:rsidRPr="003D6ED5" w:rsidRDefault="00D06C96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 xml:space="preserve">Bogotá D.C., 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>junio de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44000" tIns="45720" rIns="144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0895EB" id="_x0000_t202" coordsize="21600,21600" o:spt="202" path="m,l,21600r21600,l21600,xe">
              <v:stroke joinstyle="miter"/>
              <v:path gradientshapeok="t" o:connecttype="rect"/>
            </v:shapetype>
            <v:shape id="Cuadro de texto 397" o:spid="_x0000_s1053" type="#_x0000_t202" style="position:absolute;margin-left:365.05pt;margin-top:627.25pt;width:209.75pt;height:126.5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eligIAAHgFAAAOAAAAZHJzL2Uyb0RvYy54bWysVN9v2yAQfp+0/wHxvtpOmzSL4lRZqk6T&#10;orZaO/WZYGisAceAxM7++h3YTrNuL532Yh/cdx/3e37VakX2wvkaTEmLs5wSYThUtXku6bfHmw9T&#10;SnxgpmIKjCjpQXh6tXj/bt7YmRjBFlQlHEES42eNLek2BDvLMs+3QjN/BlYYVEpwmgU8uuescqxB&#10;dq2yUZ5PsgZcZR1w4T3eXndKukj8Ugoe7qT0IhBVUvQtpK9L3038Zos5mz07Zrc1791g/+CFZrXB&#10;R49U1ywwsnP1H1S65g48yHDGQWcgZc1FigGjKfJX0TxsmRUpFkyOt8c0+f9Hy2/3947UVUnPP15S&#10;YpjGIq12rHJAKkGCaAOQqMJENdbPEP9g0SK0n6DFgg/3Hi9j/K10Ov4xMoJ6TPnhmGbkIhwvR5PJ&#10;+XQ0poSjrpjkl8V0HHmyF3PrfPgsQJMolNRhHVN62X7tQwcdIPE1Aze1UqmWypCmpJPzcZ4Mjhok&#10;VyZiReqKniaG1LmepHBQImKU+SokZiVFEC9SP4qVcmTPsJMY58KEFHziRXRESXTiLYY9/sWrtxh3&#10;cQwvgwlHY10bcCn6V25X3weXZYfHnJ/EHcXQbtrUDsWxtBuoDlhxB93weMtvaqzKmvlwzxxOCxYZ&#10;N0C4w49UgNmHXqJkC+7n3+4jHpsYtZQ0OH0l9T92zAlK1BeD7V1cXOR5nNd0uhhfjvDgflNtTlVm&#10;p1eAhSlw21iexGgQ1CBKB/oJV8UyvosqZji+XtIwiKvQbQVcNVwslwmEI2pZWJsHyyN1rFPsusf2&#10;iTnbt2ackFsYJpXNXnVoh42WBpa7ALJO7RtT3eW1LwGOdxqAfhXF/XF6TqiXhbn4BQAA//8DAFBL&#10;AwQUAAYACAAAACEACIilauQAAAAOAQAADwAAAGRycy9kb3ducmV2LnhtbEyPPU/DMBCGdyT+g3VI&#10;bNROaFIIcaqCmoGhA+FDjG58JFHjcxS7Tfj3uBPd7vQ+eu+5fD2bnp1wdJ0lCdFCAEOqre6okfDx&#10;Xt49AHNekVa9JZTwiw7WxfVVrjJtJ3rDU+UbFkrIZUpC6/2Qce7qFo1yCzsghezHjkb5sI4N16Oa&#10;QrnpeSxEyo3qKFxo1YAvLdaH6mgkvH5OvlRf0fNhK7ZVvMFdWX/vpLy9mTdPwDzO/h+Gs35QhyI4&#10;7e2RtGO9hNW9iAIagjhZJsDOSLR8TIHtw5SIVQq8yPnlG8UfAAAA//8DAFBLAQItABQABgAIAAAA&#10;IQC2gziS/gAAAOEBAAATAAAAAAAAAAAAAAAAAAAAAABbQ29udGVudF9UeXBlc10ueG1sUEsBAi0A&#10;FAAGAAgAAAAhADj9If/WAAAAlAEAAAsAAAAAAAAAAAAAAAAALwEAAF9yZWxzLy5yZWxzUEsBAi0A&#10;FAAGAAgAAAAhAIxIx6WKAgAAeAUAAA4AAAAAAAAAAAAAAAAALgIAAGRycy9lMm9Eb2MueG1sUEsB&#10;Ai0AFAAGAAgAAAAhAAiIpWrkAAAADgEAAA8AAAAAAAAAAAAAAAAA5AQAAGRycy9kb3ducmV2Lnht&#10;bFBLBQYAAAAABAAEAPMAAAD1BQAAAAA=&#10;" filled="f" stroked="f" strokeweight=".5pt">
              <v:textbox inset="4mm,,4mm">
                <w:txbxContent>
                  <w:p w:rsidR="00D06C96" w:rsidRPr="003D6ED5" w:rsidRDefault="00D06C96" w:rsidP="00847B4C">
                    <w:pPr>
                      <w:jc w:val="center"/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  <w:t>Aprobó:</w:t>
                    </w:r>
                  </w:p>
                  <w:p w:rsidR="00D06C96" w:rsidRPr="003D6ED5" w:rsidRDefault="00D06C96" w:rsidP="00F063D0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  <w:t>Arturo Calderón Zuluaga</w:t>
                    </w:r>
                  </w:p>
                  <w:p w:rsidR="00D06C96" w:rsidRPr="003D6ED5" w:rsidRDefault="00D06C96" w:rsidP="00F063D0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  <w:t>Subdirector de Proyectos y Cooperación Internacional</w:t>
                    </w:r>
                  </w:p>
                  <w:p w:rsidR="00D06C96" w:rsidRPr="00115E28" w:rsidRDefault="00D06C96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8"/>
                      </w:rPr>
                    </w:pPr>
                  </w:p>
                  <w:p w:rsidR="00D06C96" w:rsidRPr="003D6ED5" w:rsidRDefault="00D06C96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  <w:t>Elaboró</w:t>
                    </w: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>:</w:t>
                    </w:r>
                  </w:p>
                  <w:p w:rsidR="00D06C96" w:rsidRPr="003D6ED5" w:rsidRDefault="00D06C96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  <w:t>Martha Marina Patiño Pérez</w:t>
                    </w:r>
                  </w:p>
                  <w:p w:rsidR="00D06C96" w:rsidRPr="003D6ED5" w:rsidRDefault="00D06C96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  <w:t>Profesional SPCI</w:t>
                    </w:r>
                  </w:p>
                  <w:p w:rsidR="00D06C96" w:rsidRPr="003D6ED5" w:rsidRDefault="00D06C96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</w:p>
                  <w:p w:rsidR="00D06C96" w:rsidRPr="003D6ED5" w:rsidRDefault="00D06C96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4"/>
                      </w:rPr>
                    </w:pPr>
                  </w:p>
                  <w:p w:rsidR="00D06C96" w:rsidRPr="003D6ED5" w:rsidRDefault="00D06C96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 xml:space="preserve">Bogotá D.C., 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>junio de 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74112" behindDoc="0" locked="0" layoutInCell="1" allowOverlap="1" wp14:anchorId="41C2A13C" wp14:editId="62B06186">
          <wp:simplePos x="0" y="0"/>
          <wp:positionH relativeFrom="column">
            <wp:posOffset>4571320</wp:posOffset>
          </wp:positionH>
          <wp:positionV relativeFrom="paragraph">
            <wp:posOffset>-537918</wp:posOffset>
          </wp:positionV>
          <wp:extent cx="1866900" cy="803910"/>
          <wp:effectExtent l="0" t="0" r="0" b="0"/>
          <wp:wrapThrough wrapText="bothSides">
            <wp:wrapPolygon edited="0">
              <wp:start x="0" y="0"/>
              <wp:lineTo x="0" y="20986"/>
              <wp:lineTo x="21380" y="20986"/>
              <wp:lineTo x="21380" y="0"/>
              <wp:lineTo x="0" y="0"/>
            </wp:wrapPolygon>
          </wp:wrapThrough>
          <wp:docPr id="404" name="Imagen 4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" name="Imagen 40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03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C96" w:rsidRDefault="00D06C96" w:rsidP="00AE7276">
      <w:r>
        <w:separator/>
      </w:r>
    </w:p>
  </w:footnote>
  <w:footnote w:type="continuationSeparator" w:id="0">
    <w:p w:rsidR="00D06C96" w:rsidRDefault="00D06C96" w:rsidP="00AE72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acBuGuideStaticData_750V"/>
  <w:p w:rsidR="00D06C96" w:rsidRDefault="00D06C96">
    <w:pPr>
      <w:pStyle w:val="Encabezado"/>
    </w:pPr>
    <w:r>
      <w:rPr>
        <w:noProof/>
        <w:sz w:val="36"/>
        <w:lang w:val="es-CO" w:eastAsia="es-CO"/>
      </w:rPr>
      <mc:AlternateContent>
        <mc:Choice Requires="wpg">
          <w:drawing>
            <wp:anchor distT="0" distB="0" distL="114300" distR="114300" simplePos="0" relativeHeight="251650560" behindDoc="0" locked="0" layoutInCell="1" allowOverlap="1" wp14:anchorId="66259678" wp14:editId="4B0A7228">
              <wp:simplePos x="0" y="0"/>
              <wp:positionH relativeFrom="page">
                <wp:posOffset>496570</wp:posOffset>
              </wp:positionH>
              <wp:positionV relativeFrom="page">
                <wp:posOffset>457200</wp:posOffset>
              </wp:positionV>
              <wp:extent cx="6803390" cy="10134600"/>
              <wp:effectExtent l="0" t="0" r="35560" b="19050"/>
              <wp:wrapSquare wrapText="bothSides"/>
              <wp:docPr id="547" name="Agrupar 5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390" cy="10134600"/>
                        <a:chOff x="0" y="0"/>
                        <a:chExt cx="6803390" cy="10134681"/>
                      </a:xfrm>
                    </wpg:grpSpPr>
                    <wps:wsp>
                      <wps:cNvPr id="7" name="Rectangle 3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390" cy="10134681"/>
                        </a:xfrm>
                        <a:prstGeom prst="rect">
                          <a:avLst/>
                        </a:prstGeom>
                        <a:noFill/>
                        <a:ln w="19050" cmpd="sng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" name="Line 22"/>
                      <wps:cNvCnPr/>
                      <wps:spPr bwMode="auto">
                        <a:xfrm>
                          <a:off x="0" y="429260"/>
                          <a:ext cx="6803390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C88761F" id="Agrupar 547" o:spid="_x0000_s1026" style="position:absolute;margin-left:39.1pt;margin-top:36pt;width:535.7pt;height:798pt;z-index:251650560;mso-position-horizontal-relative:page;mso-position-vertical-relative:page;mso-width-relative:margin;mso-height-relative:margin" coordsize="68033,10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kttEwQAADQMAAAOAAAAZHJzL2Uyb0RvYy54bWzsVm1v6zQU/o7Ef7DyvWve2qbRuqsubSek&#10;AVd3ID67iZNYJHaw3WUD8d85x06ydgMJBlcIiX5IY8cvj5/znOf4+sNT25BHpjSXYuMFV75HmMhl&#10;wUW18b7/7jBLPKINFQVtpGAb75lp78PNl19c913KQlnLpmCKwCJCp3238WpjunQ+13nNWqqvZMcE&#10;fCylaqmBpqrmhaI9rN4289D3l/NeqqJTMmdaQ+/OffRu7PplyXLzbVlqZkiz8QCbsU9ln0d8zm+u&#10;aVop2tU8H2DQd6BoKRew6bTUjhpKToq/WarluZJaluYql+1cliXPmT0DnCbwX53mTslTZ89SpX3V&#10;TTQBta94evey+TePHxXhxcZbxCuPCNpCkLaVOnVUEewCgvquSmHcneoeuo9q6KhcC8/8VKoW/+E0&#10;5MlS+zxRy54MyaFzmfhRtIYI5PAt8IMoXvoD+3kNIXozMa/3fzw1CRDXfNx6jggnQH0HUtIvbOm/&#10;x9ZDTTtmg6CRhYGtiatPIDEqqoaRaCDLDkOmkBPd3cv8R02EzGoYxrZKyb5mtABU7hAIF9Z1E7Ch&#10;YSo59l/LAkJBT0ZaYb2T5FdM0bRT2twx2RJ82XgK4Nv16eO9No7UcQjiF/LAmwb6adoI0gPotb/A&#10;MLYdaEaLyk7WsuEFDrRHxtxlWaPII4Wso3nOhBkDdjGy5QaSv+Htxkt8/Ll0RHr2orCbGsob9w7R&#10;bgSuz2xaO7TQejLwavtBLzblfln7632yT+JZHC73s9jf7WbbQxbPlodgtdhFuyzbBb8i8CBOa14U&#10;TCD2Mf2D+M8JZjAil7jnBmCZIEqaH7iprXwwHRBipQeslSadBAm4bq2q48TX+jYLDodB35V209zo&#10;wJGEXRdTokPiZ7uzKcDVtFXDBQHlYYJPHON3RYeIzS9psHkFrOIumL2O0u1h4a/iKJmtVotoFkd7&#10;f3abHLLZNguWy9X+Nrvdv6J0b8Ok/xlWp5gjKnkC2TzURU+OzUl9oiDEKAFuPFJw1HSIJ8UG+Px4&#10;aEKbCgpUbpT3u5G54NPy5EJDm66mTsjRwvcnGbuIWa4mOI65UZ3YmvQ1kPHCLURgVC64l0t6dFqd&#10;HmXxDAYA8kF5YG2Fl1qqnz3SQ52CpPvpRBXzSPOVAAWtgziGYea8oc4bx/MGFTkstfGMB5rA18y4&#10;YnjqFK9q2CmwQhVyC8ZTcusIL6gAPzbAXR3Wz26z4ViS7rlgJAxR44gADDMTQy36S44Zh+twOfgM&#10;qvtNbbLfIDqj345mOPglZBMWA5p+Nr88VqHdoDm1UAKc9EB5zhwBmL0aob1aMV34KVwXBtv8T1vo&#10;VHPOEsgVF5c1/zuTFeC/5Ex4R5hMwN684GpqtThco/Hue962418u+ze/AQAA//8DAFBLAwQUAAYA&#10;CAAAACEAVN5DPeEAAAALAQAADwAAAGRycy9kb3ducmV2LnhtbEyPQU+DQBCF7yb+h82YeLMLqIjI&#10;0jSNempMbE2Mtyk7BVJ2l7BboP/e6UlPM5P38uZ7xXI2nRhp8K2zCuJFBIJs5XRrawVfu7e7DIQP&#10;aDV2zpKCM3lYltdXBebaTfaTxm2oBYdYn6OCJoQ+l9JXDRn0C9eTZe3gBoOBz6GWesCJw00nkyhK&#10;pcHW8ocGe1o3VB23J6PgfcJpdR+/jpvjYX3+2T1+fG9iUur2Zl69gAg0hz8zXPAZHUpm2ruT1V50&#10;Cp6yhJ08E6500eOH5xTEnrc0zSKQZSH/dyh/AQAA//8DAFBLAQItABQABgAIAAAAIQC2gziS/gAA&#10;AOEBAAATAAAAAAAAAAAAAAAAAAAAAABbQ29udGVudF9UeXBlc10ueG1sUEsBAi0AFAAGAAgAAAAh&#10;ADj9If/WAAAAlAEAAAsAAAAAAAAAAAAAAAAALwEAAF9yZWxzLy5yZWxzUEsBAi0AFAAGAAgAAAAh&#10;AL1+S20TBAAANAwAAA4AAAAAAAAAAAAAAAAALgIAAGRycy9lMm9Eb2MueG1sUEsBAi0AFAAGAAgA&#10;AAAhAFTeQz3hAAAACwEAAA8AAAAAAAAAAAAAAAAAbQYAAGRycy9kb3ducmV2LnhtbFBLBQYAAAAA&#10;BAAEAPMAAAB7BwAAAAA=&#10;">
              <v:rect id="Rectangle 37" o:spid="_x0000_s1027" style="position:absolute;width:68033;height:101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ux5MQA&#10;AADaAAAADwAAAGRycy9kb3ducmV2LnhtbESPQWsCMRSE74L/IbxCL4tma0FlaxQpLVjQQ1WE3h6b&#10;52bp5mVJ0nX990YQehxm5htmseptIzryoXas4GWcgyAuna65UnA8fI7mIEJE1tg4JgVXCrBaDgcL&#10;LLS78Dd1+1iJBOFQoAITY1tIGUpDFsPYtcTJOztvMSbpK6k9XhLcNnKS51Npsea0YLCld0Pl7/7P&#10;Kvg4TmY/fHrN/Nd5u/O7KjO6y5R6furXbyAi9fE//GhvtIIZ3K+kG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bseTEAAAA2gAAAA8AAAAAAAAAAAAAAAAAmAIAAGRycy9k&#10;b3ducmV2LnhtbFBLBQYAAAAABAAEAPUAAACJAwAAAAA=&#10;" filled="f" fillcolor="#9bc1ff" strokecolor="#4a66ac [3204]" strokeweight="1.5pt">
                <v:fill color2="#3f80cd" focus="100%" type="gradient">
                  <o:fill v:ext="view" type="gradientUnscaled"/>
                </v:fill>
                <v:shadow color="black" opacity="22938f" offset="0"/>
                <v:textbox inset=",7.2pt,,7.2pt"/>
              </v:rect>
              <v:line id="Line 22" o:spid="_x0000_s1028" style="position:absolute;visibility:visible;mso-wrap-style:square" from="0,4292" to="68033,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cTQMEAAADaAAAADwAAAGRycy9kb3ducmV2LnhtbESPQWvCQBSE7wX/w/KE3urGgKGkrtIK&#10;ar0I1fb+yL4mwezbkH2a+O9dQfA4zMw3zHw5uEZdqAu1ZwPTSQKKuPC25tLA73H99g4qCLLFxjMZ&#10;uFKA5WL0Msfc+p5/6HKQUkUIhxwNVCJtrnUoKnIYJr4ljt6/7xxKlF2pbYd9hLtGp0mSaYc1x4UK&#10;W1pVVJwOZ2cgbHZ/U/6S6+y071f+KJtsm6XGvI6Hzw9QQoM8w4/2tzWQwv1KvAF6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5xNAwQAAANoAAAAPAAAAAAAAAAAAAAAA&#10;AKECAABkcnMvZG93bnJldi54bWxQSwUGAAAAAAQABAD5AAAAjwMAAAAA&#10;" strokecolor="#0e56c3 [1614]" strokeweight="1.5pt">
                <v:shadow color="black" opacity="22938f" offset="0"/>
              </v:line>
              <w10:wrap type="square"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49536" behindDoc="0" locked="0" layoutInCell="1" allowOverlap="1" wp14:anchorId="6ACA339B" wp14:editId="6A2AC1A9">
          <wp:simplePos x="0" y="0"/>
          <wp:positionH relativeFrom="page">
            <wp:posOffset>496570</wp:posOffset>
          </wp:positionH>
          <wp:positionV relativeFrom="page">
            <wp:posOffset>568112</wp:posOffset>
          </wp:positionV>
          <wp:extent cx="6766560" cy="3194685"/>
          <wp:effectExtent l="0" t="0" r="0" b="5715"/>
          <wp:wrapNone/>
          <wp:docPr id="45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319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7116">
      <w:rPr>
        <w:noProof/>
        <w:sz w:val="36"/>
        <w:lang w:val="es-CO" w:eastAsia="es-CO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5545015" wp14:editId="0E90E762">
              <wp:simplePos x="0" y="0"/>
              <wp:positionH relativeFrom="page">
                <wp:posOffset>484505</wp:posOffset>
              </wp:positionH>
              <wp:positionV relativeFrom="page">
                <wp:posOffset>10337800</wp:posOffset>
              </wp:positionV>
              <wp:extent cx="6803390" cy="270510"/>
              <wp:effectExtent l="0" t="0" r="3810" b="8890"/>
              <wp:wrapTight wrapText="bothSides">
                <wp:wrapPolygon edited="0">
                  <wp:start x="0" y="0"/>
                  <wp:lineTo x="0" y="20282"/>
                  <wp:lineTo x="21531" y="20282"/>
                  <wp:lineTo x="21531" y="0"/>
                  <wp:lineTo x="0" y="0"/>
                </wp:wrapPolygon>
              </wp:wrapTight>
              <wp:docPr id="23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339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6C96" w:rsidRPr="003D1937" w:rsidRDefault="00D06C96" w:rsidP="00867015">
                          <w:pPr>
                            <w:pStyle w:val="Encabezado"/>
                            <w:spacing w:before="100" w:beforeAutospacing="1" w:after="100" w:afterAutospacing="1"/>
                            <w:jc w:val="center"/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</w:pP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begin"/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instrText>page</w:instrTex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separate"/>
                          </w:r>
                          <w:r w:rsidR="00C95200">
                            <w:rPr>
                              <w:rFonts w:ascii="Calisto MT" w:hAnsi="Calisto MT"/>
                              <w:noProof/>
                              <w:color w:val="242852" w:themeColor="text2"/>
                              <w:sz w:val="28"/>
                              <w14:numForm w14:val="lining"/>
                            </w:rPr>
                            <w:t>10</w: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545015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42" type="#_x0000_t202" style="position:absolute;margin-left:38.15pt;margin-top:814pt;width:535.7pt;height:21.3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2dsrwIAAKsFAAAOAAAAZHJzL2Uyb0RvYy54bWysVG1vmzAQ/j5p/8Hyd8pLSAKopEpCmCZ1&#10;L1K7H+CACdbAZrYT6Kb9951NSdNWk6ZtfLDO9vm5e+4e7vpmaBt0olIxwVPsX3kYUV6IkvFDir/c&#10;506EkdKEl6QRnKb4gSp8s3r75rrvEhqIWjQllQhAuEr6LsW11l3iuqqoaUvUlegoh8tKyJZo2MqD&#10;W0rSA3rbuIHnLdxeyLKToqBKwWk2XuKVxa8qWuhPVaWoRk2KITdtV2nXvVnd1TVJDpJ0NSse0yB/&#10;kUVLGIegZ6iMaIKOkr2CalkhhRKVvipE64qqYgW1HICN771gc1eTjlouUBzVncuk/h9s8fH0WSJW&#10;pjiYYcRJCz26p4NGGzGguW/q03cqAbe7Dhz1AOfQZ8tVdbei+KoQF9ua8ANdSyn6mpIS8rMv3Yun&#10;I44yIPv+gyghDjlqYYGGSrameFAOBOjQp4dzb0wuBRwuIm82i+GqgLtg6c192zyXJNPrTir9jooW&#10;GSPFEnpv0cnpVmngAa6TiwnGRc6axva/4c8OwHE8gdjw1NyZLGw7f8RevIt2UeiEwWLnhF6WOet8&#10;GzqL3F/Os1m23Wb+TxPXD5OalSXlJswkLT/8s9Y9inwUxVlcSjSsNHAmJSUP+20j0YmAtHP7mW5B&#10;8hdu7vM07DVweUHJD0JvE8ROvoiWTpiHcydeepHj+fEmXnhhHGb5c0q3jNN/p4T6FMfzYD6K6bfc&#10;PPu95kaSlmkYHg1rUxydnUhiJLjjpW2tJqwZ7YtSmPSfSgEVmxptBWs0OqpVD/sBUIyK96J8AOlK&#10;AcoCEcLEA6MW8jtGPUyPFKtvRyIpRs17DvI3o2Yy5GTsJ4PwAp6mWGM0mls9jqRjJ9mhBuTxB+Ni&#10;Db9Ixax6n7KA1M0GJoIl8Ti9zMi53Fuvpxm7+gUAAP//AwBQSwMEFAAGAAgAAAAhAHBSngXgAAAA&#10;DQEAAA8AAABkcnMvZG93bnJldi54bWxMjz1PwzAQhnck/oN1SGzUbkFJm8apKgQTEiINA6MTu4nV&#10;+Bxitw3/nssE47336P3Id5Pr2cWMwXqUsFwIYAYbry22Ej6r14c1sBAVatV7NBJ+TIBdcXuTq0z7&#10;K5bmcogtIxMMmZLQxThknIemM06FhR8M0u/oR6cinWPL9aiuZO56vhIi4U5ZpIRODea5M83pcHYS&#10;9l9Yvtjv9/qjPJa2qjYC35KTlPd3034LLJop/sEw16fqUFCn2p9RB9ZLSJNHIklPVmsaNRPLpzQF&#10;Vs9aKhLgRc7/ryh+AQAA//8DAFBLAQItABQABgAIAAAAIQC2gziS/gAAAOEBAAATAAAAAAAAAAAA&#10;AAAAAAAAAABbQ29udGVudF9UeXBlc10ueG1sUEsBAi0AFAAGAAgAAAAhADj9If/WAAAAlAEAAAsA&#10;AAAAAAAAAAAAAAAALwEAAF9yZWxzLy5yZWxzUEsBAi0AFAAGAAgAAAAhAHgrZ2yvAgAAqwUAAA4A&#10;AAAAAAAAAAAAAAAALgIAAGRycy9lMm9Eb2MueG1sUEsBAi0AFAAGAAgAAAAhAHBSngXgAAAADQEA&#10;AA8AAAAAAAAAAAAAAAAACQUAAGRycy9kb3ducmV2LnhtbFBLBQYAAAAABAAEAPMAAAAWBgAAAAA=&#10;" filled="f" stroked="f">
              <v:textbox inset="0,0,0,0">
                <w:txbxContent>
                  <w:p w:rsidR="00D06C96" w:rsidRPr="003D1937" w:rsidRDefault="00D06C96" w:rsidP="00867015">
                    <w:pPr>
                      <w:pStyle w:val="Encabezado"/>
                      <w:spacing w:before="100" w:beforeAutospacing="1" w:after="100" w:afterAutospacing="1"/>
                      <w:jc w:val="center"/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</w:pP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begin"/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instrText>page</w:instrTex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separate"/>
                    </w:r>
                    <w:r w:rsidR="00C95200">
                      <w:rPr>
                        <w:rFonts w:ascii="Calisto MT" w:hAnsi="Calisto MT"/>
                        <w:noProof/>
                        <w:color w:val="242852" w:themeColor="text2"/>
                        <w:sz w:val="28"/>
                        <w14:numForm w14:val="lining"/>
                      </w:rPr>
                      <w:t>10</w: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68096574" wp14:editId="4B85FE96">
              <wp:simplePos x="0" y="0"/>
              <wp:positionH relativeFrom="page">
                <wp:posOffset>4018915</wp:posOffset>
              </wp:positionH>
              <wp:positionV relativeFrom="page">
                <wp:posOffset>603885</wp:posOffset>
              </wp:positionV>
              <wp:extent cx="3199765" cy="190500"/>
              <wp:effectExtent l="0" t="0" r="0" b="12700"/>
              <wp:wrapSquare wrapText="bothSides"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976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:rsidR="00D06C96" w:rsidRPr="00BD7AFD" w:rsidRDefault="00D06C96" w:rsidP="00847165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MAYO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 201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8</w:t>
                          </w:r>
                        </w:p>
                        <w:p w:rsidR="00D06C96" w:rsidRPr="003B6113" w:rsidRDefault="00D06C96" w:rsidP="00CE5E66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242852" w:themeColor="text2"/>
                              <w:sz w:val="28"/>
                            </w:rPr>
                          </w:pPr>
                          <w:r w:rsidRPr="003B6113">
                            <w:rPr>
                              <w:rFonts w:ascii="Calisto MT" w:hAnsi="Calisto MT"/>
                              <w:color w:val="242852" w:themeColor="text2"/>
                              <w:sz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096574" id="Text Box 24" o:spid="_x0000_s1043" type="#_x0000_t202" style="position:absolute;margin-left:316.45pt;margin-top:47.55pt;width:251.95pt;height:1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wei1gIAAO8FAAAOAAAAZHJzL2Uyb0RvYy54bWysVNtu2zAMfR+wfxD07voyJbGNOkUSx8OA&#10;7gK0+wDFlmNhtuRJSp1u6L+PknNru4dhmx8MiZIOD8lDXt/suxY9MKW5FBkOrwKMmChlxcU2w1/v&#10;Cy/GSBsqKtpKwTL8yDS+mb99cz30KYtkI9uKKQQgQqdDn+HGmD71fV02rKP6SvZMwGEtVUcNbNXW&#10;rxQdAL1r/SgIpv4gVdUrWTKtwZqPh3ju8OualeZzXWtmUJth4GbcX7n/xv79+TVNt4r2DS8PNOhf&#10;sOgoF+D0BJVTQ9FO8VdQHS+V1LI2V6XsfFnXvGQuBogmDF5Ec9fQnrlYIDm6P6VJ/z/Y8tPDF4V4&#10;leGIYCRoBzW6Z3uDlnKPwAT5GXqdwrW7Hi6aPdihzi5W3d/K8ptGQq4aKrZsoZQcGkYr4Bfal/7F&#10;0xFHW5DN8FFW4IfujHRA+1p1NnmQDgToUKfHU20slxKM78IkmU0nGJVwFibBJHDF82l6fN0rbd4z&#10;2SG7yLCC2jt0+nCrjWVD0+MV60zIgretq38rnhng4mgB3/DUnlkWrpw/kyBZx+uYeCSarj0S5Lm3&#10;KFbEmxbhbJK/y1erPHyyfkOSNryqmLBujtIKyZ+V7iDyURQncWnZ8srCWUpabTerVqEHCtIu3Ody&#10;Difna/5zGi4JEMuLkMKIBMso8YppPPNIQSZeMgtiLwiTZTINSELy4nlIt1ywfw8JDRlOJtFkFNOZ&#10;9IvYAve9jo2mHTcwPFreZTg+XaKpleBaVK60hvJ2XF+kwtL/fSqKxSKaQhW9PE4gFRsWeXEREG+5&#10;IJNwNZsVYT57OlA5qsOp3Ap7lLjZb/auoVwL2A7YyOoRZK8kqBK0DdMSFo1UPzAaYPJkWH/fUcUw&#10;aj8IaJ0kJMSOKreBhbq0bo5WKkqAyLDBaFyuzDjWdr3i2wY8jE0q5ALarOauA85sDs0JU8Ul4jAB&#10;7di63Ltb5zk9/wUAAP//AwBQSwMEFAAGAAgAAAAhAAYRcdLfAAAACwEAAA8AAABkcnMvZG93bnJl&#10;di54bWxMj8FOwzAQRO9I/IO1SNyok1RENMSpAImeyoHCB2zjJUkb25HtNkm/nu0Jbrs7o9k35Xoy&#10;vTiTD52zCtJFAoJs7XRnGwXfX+8PTyBCRKuxd5YUzBRgXd3elFhoN9pPOu9iIzjEhgIVtDEOhZSh&#10;bslgWLiBLGs/zhuMvPpGao8jh5teZkmSS4Od5Q8tDvTWUn3cnYwCc0kvfotoDps5w3GY283H9lWp&#10;+7vp5RlEpCn+meGKz+hQMdPenawOoleQL7MVWxWsHlMQV0O6zLnMnqeMT7Iq5f8O1S8AAAD//wMA&#10;UEsBAi0AFAAGAAgAAAAhALaDOJL+AAAA4QEAABMAAAAAAAAAAAAAAAAAAAAAAFtDb250ZW50X1R5&#10;cGVzXS54bWxQSwECLQAUAAYACAAAACEAOP0h/9YAAACUAQAACwAAAAAAAAAAAAAAAAAvAQAAX3Jl&#10;bHMvLnJlbHNQSwECLQAUAAYACAAAACEAvkMHotYCAADvBQAADgAAAAAAAAAAAAAAAAAuAgAAZHJz&#10;L2Uyb0RvYy54bWxQSwECLQAUAAYACAAAACEABhFx0t8AAAALAQAADwAAAAAAAAAAAAAAAAAwBQAA&#10;ZHJzL2Rvd25yZXYueG1sUEsFBgAAAAAEAAQA8wAAADwGAAAAAA==&#10;" filled="f" stroked="f">
              <v:textbox inset=",0,,0">
                <w:txbxContent>
                  <w:p w:rsidR="00D06C96" w:rsidRPr="00BD7AFD" w:rsidRDefault="00D06C96" w:rsidP="00847165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MAYO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 201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8</w:t>
                    </w:r>
                  </w:p>
                  <w:p w:rsidR="00D06C96" w:rsidRPr="003B6113" w:rsidRDefault="00D06C96" w:rsidP="00CE5E66">
                    <w:pPr>
                      <w:pStyle w:val="Piedepgina"/>
                      <w:jc w:val="right"/>
                      <w:rPr>
                        <w:rFonts w:ascii="Calisto MT" w:hAnsi="Calisto MT"/>
                        <w:color w:val="242852" w:themeColor="text2"/>
                        <w:sz w:val="28"/>
                      </w:rPr>
                    </w:pPr>
                    <w:r w:rsidRPr="003B6113">
                      <w:rPr>
                        <w:rFonts w:ascii="Calisto MT" w:hAnsi="Calisto MT"/>
                        <w:color w:val="242852" w:themeColor="text2"/>
                        <w:sz w:val="28"/>
                      </w:rPr>
                      <w:t xml:space="preserve"> 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rFonts w:ascii="Calisto MT" w:eastAsia="MS PMincho" w:hAnsi="Calisto MT" w:cs="Times New Roman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6E84AC76" wp14:editId="72D92140">
              <wp:simplePos x="0" y="0"/>
              <wp:positionH relativeFrom="page">
                <wp:posOffset>530860</wp:posOffset>
              </wp:positionH>
              <wp:positionV relativeFrom="page">
                <wp:posOffset>603885</wp:posOffset>
              </wp:positionV>
              <wp:extent cx="4443730" cy="190500"/>
              <wp:effectExtent l="0" t="0" r="0" b="12700"/>
              <wp:wrapSquare wrapText="bothSides"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373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:rsidR="00D06C96" w:rsidRPr="00BD7AFD" w:rsidRDefault="00D06C96" w:rsidP="00CE5E66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INFORME INDICADORES DE 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GESTIÓN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E84AC76" id="Text Box 23" o:spid="_x0000_s1044" type="#_x0000_t202" style="position:absolute;margin-left:41.8pt;margin-top:47.55pt;width:349.9pt;height:15pt;z-index:2516536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xlL1AIAAO8FAAAOAAAAZHJzL2Uyb0RvYy54bWysVMlu2zAQvRfoPxC8K1pMLxIiF7ZlFQXS&#10;BUj6AbREWUQlUiVpy2mRf++Q8pakh6KtDgI5M3yzvZnbd4e2QXumNJcixeFNgBEThSy52Kb460Pu&#10;zTDShoqSNlKwFD8yjd/N37657buERbKWTckUAhChk75LcW1Ml/i+LmrWUn0jOyZAWUnVUgNXtfVL&#10;RXtAbxs/CoKJ30tVdkoWTGuQZoMSzx1+VbHCfK4qzQxqUgyxGfdX7r+xf39+S5Otol3Ni2MY9C+i&#10;aCkX4PQMlVFD0U7xV1AtL5TUsjI3hWx9WVW8YC4HyCYMXmRzX9OOuVygOLo7l0n/P9ji0/6LQrxM&#10;cTTGSNAWevTADgYt5QFFI1ufvtMJmN13YGgOIIc+u1x1dyeLbxoJuaqp2LKFUrKvGS0hvtC+9K+e&#10;Djjagmz6j7IEP3RnpAM6VKq1xYNyIECHPj2ee2NjKUBICBlNR6AqQBfGwThwzfNpcnrdKW3eM9ki&#10;e0ixgt47dLq/08ZGQ5OTiXUmZM6bxvW/Ec8EYDhIwDc8tTobhWvnzziI17P1jHgkmqw9EmSZt8hX&#10;xJvk4XScjbLVKgufrN+QJDUvSyasmxO1QvJnrTuSfCDFmVxaNry0cDYkrbabVaPQngK1c/e5moPm&#10;YuY/D8MVAXJ5kVIYkWAZxV4+mU09kpOxF0+DmReE8TKeBCQmWf48pTsu2L+nhPoUx2PgnUvnEvSL&#10;3AL3vc6NJi03sDwa3qZ4djaiiaXgWpSutYbyZjhflcKG//tS5ItFNIEuetkshlJsWOTN8oB4ywUZ&#10;h6vpNA+z6dMxlBM7HMstsQeKm8PmMAyUtbMTsJHlI9BeSWAlEBi2JRxqqX5g1MPmSbH+vqOKYdR8&#10;EDA6cUiIXVXuAgd1Ld2cpFQUAJFig9FwXJlhre06xbc1eBiGVMgFjFnF3QRcojkOJ2wVV4jjBrRr&#10;6/rurC57ev4LAAD//wMAUEsDBBQABgAIAAAAIQASFFcg3QAAAAkBAAAPAAAAZHJzL2Rvd25yZXYu&#10;eG1sTI/BTsMwDIbvSLxDZCRuLG0Ho5SmEyCx03Zg8ABeY9pCk1RJtrZ7eswJjvb/6ffncj2ZXpzI&#10;h85ZBekiAUG2drqzjYKP99ebHESIaDX2zpKCmQKsq8uLEgvtRvtGp31sBJfYUKCCNsahkDLULRkM&#10;CzeQ5ezTeYORR99I7XHkctPLLElW0mBn+UKLA720VH/vj0aBOadnv0U0X5s5w3GY281u+6zU9dX0&#10;9Agi0hT/YPjVZ3Wo2OngjlYH0SvIlysmFTzcpSA4v8+XtyAODGa8kVUp/39Q/QAAAP//AwBQSwEC&#10;LQAUAAYACAAAACEAtoM4kv4AAADhAQAAEwAAAAAAAAAAAAAAAAAAAAAAW0NvbnRlbnRfVHlwZXNd&#10;LnhtbFBLAQItABQABgAIAAAAIQA4/SH/1gAAAJQBAAALAAAAAAAAAAAAAAAAAC8BAABfcmVscy8u&#10;cmVsc1BLAQItABQABgAIAAAAIQDsfxlL1AIAAO8FAAAOAAAAAAAAAAAAAAAAAC4CAABkcnMvZTJv&#10;RG9jLnhtbFBLAQItABQABgAIAAAAIQASFFcg3QAAAAkBAAAPAAAAAAAAAAAAAAAAAC4FAABkcnMv&#10;ZG93bnJldi54bWxQSwUGAAAAAAQABADzAAAAOAYAAAAA&#10;" filled="f" stroked="f">
              <v:textbox inset=",0,,0">
                <w:txbxContent>
                  <w:p w:rsidR="00D06C96" w:rsidRPr="00BD7AFD" w:rsidRDefault="00D06C96" w:rsidP="00CE5E66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INFORME INDICADORES DE 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GESTIÓN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0EDD9428" wp14:editId="65897867">
              <wp:simplePos x="0" y="0"/>
              <wp:positionH relativeFrom="page">
                <wp:posOffset>502285</wp:posOffset>
              </wp:positionH>
              <wp:positionV relativeFrom="page">
                <wp:posOffset>932815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51"/>
                  <wp:lineTo x="21484" y="21451"/>
                  <wp:lineTo x="21484" y="0"/>
                  <wp:lineTo x="0" y="0"/>
                </wp:wrapPolygon>
              </wp:wrapTight>
              <wp:docPr id="7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74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8A74AB7" id="Rectangle 181" o:spid="_x0000_s1026" style="position:absolute;margin-left:39.55pt;margin-top:73.45pt;width:532.85pt;height:239.6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jPX3wIAADoGAAAOAAAAZHJzL2Uyb0RvYy54bWysVN9v2yAQfp+0/wHxvtpO86ON6lRRq0yT&#10;qrZqO/WZYLCRMDAgcbK/fgc4bpZFmjQtDwR89x13333cze2ulWjLrBNalbi4yDFiiupKqLrE399W&#10;X64wcp6oikitWIn3zOHbxedPN52Zs5FutKyYRRBEuXlnStx4b+ZZ5mjDWuIutGEKjFzblng42jqr&#10;LOkgeiuzUZ5Ps07bylhNmXPw9T4Z8SLG55xR/8S5Yx7JEkNuPq42ruuwZosbMq8tMY2gfRrkH7Jo&#10;iVBw6RDqnniCNlb8EaoV1Gqnub+gus0054KyWANUU+Qn1bw2xLBYC5DjzECT+39h6eP22SJRlXiG&#10;kSIttOgFSCOqlgwVV0UgqDNuDn6v5tn2JwfbUO2O2zb8Qx1oF0ndD6SynUcUPk5n01lxPcGIgu0y&#10;H19OJpMQNfuAG+v8V6ZbFDYltpBAJJNsH5xPrgeXnuNqJaREXAqQjAJhYWS1fxe+iZSBEFMzHOAj&#10;wiGjgbVimud5NEWBsTtp0ZaANNb1qM+pdseA2XgA2Ho9uK/iL+UoTUNSkOvonPJ1yT2WGUJCtfUh&#10;GykUAoJLPAkASAg5SiSDHvR69EKy0IUUCtQZyw15SRVWpUP5yZq+sCj1nq3Qr9ShuPN7yRL2hXFo&#10;NfQk0XPCAaGUKR87DtlKBd4BxuGqAXh5jrzfgb1/gKasBvDo7+ABEW/Wyg/gVihtzwWQQ8o8+QPZ&#10;R3WH7VpXe1A5SCRq1Bm6EqC0B+L8M7Hw3qEFMMP8Eyxc6q7Eut9h1Gj789z34A/PEKwYdTA/Sux+&#10;bIgFJcpvCqR2XYzHYeDEw3gyG8HBHlvWxxa1ae806LAALRgat8Hfy8OWW92+w6hbhlvBRBSFu0tM&#10;vT0c7nyaazAsKVsuoxsMGUP8g3o19ND18JLedu/Emv65eXipj/owa8j85NUl39APpZcbr7mIuvzg&#10;tecbBlSSeRqmYQIen6PXx8hf/AIAAP//AwBQSwMEFAAGAAgAAAAhAOkxFA7fAAAACwEAAA8AAABk&#10;cnMvZG93bnJldi54bWxMj8tOwzAQRfdI/IM1SOyokygyJMSpqoqXWCAR+AA3niZR43EUu234e6Yr&#10;WM7M0Z1zq/XiRnHCOQyeNKSrBARS6+1AnYbvr+e7BxAhGrJm9IQafjDAur6+qkxp/Zk+8dTETnAI&#10;hdJo6GOcSilD26MzYeUnJL7t/exM5HHupJ3NmcPdKLMkUdKZgfhDbybc9tgemqPTsAmxc/N7VENT&#10;vPjXNwxP249W69ubZfMIIuIS/2C46LM61Oy080eyQYwa7ouUSd7nqgBxAdI85zI7DSpTGci6kv87&#10;1L8AAAD//wMAUEsBAi0AFAAGAAgAAAAhALaDOJL+AAAA4QEAABMAAAAAAAAAAAAAAAAAAAAAAFtD&#10;b250ZW50X1R5cGVzXS54bWxQSwECLQAUAAYACAAAACEAOP0h/9YAAACUAQAACwAAAAAAAAAAAAAA&#10;AAAvAQAAX3JlbHMvLnJlbHNQSwECLQAUAAYACAAAACEAZQYz198CAAA6BgAADgAAAAAAAAAAAAAA&#10;AAAuAgAAZHJzL2Uyb0RvYy54bWxQSwECLQAUAAYACAAAACEA6TEUDt8AAAALAQAADwAAAAAAAAAA&#10;AAAAAAA5BQAAZHJzL2Rvd25yZXYueG1sUEsFBgAAAAAEAAQA8wAAAEUGAAAAAA=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  <w:bookmarkEnd w:id="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C96" w:rsidRDefault="00D06C96" w:rsidP="00B43F68">
    <w:r w:rsidRPr="0038450D">
      <w:rPr>
        <w:noProof/>
        <w:color w:val="498CF1" w:themeColor="background2" w:themeShade="BF"/>
        <w:lang w:val="es-CO" w:eastAsia="es-CO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65DCF842" wp14:editId="692CEAF1">
              <wp:simplePos x="0" y="0"/>
              <wp:positionH relativeFrom="page">
                <wp:posOffset>614680</wp:posOffset>
              </wp:positionH>
              <wp:positionV relativeFrom="page">
                <wp:posOffset>3042920</wp:posOffset>
              </wp:positionV>
              <wp:extent cx="6527800" cy="266065"/>
              <wp:effectExtent l="0" t="0" r="0" b="13335"/>
              <wp:wrapTight wrapText="bothSides">
                <wp:wrapPolygon edited="0">
                  <wp:start x="84" y="0"/>
                  <wp:lineTo x="84" y="20621"/>
                  <wp:lineTo x="21432" y="20621"/>
                  <wp:lineTo x="21432" y="0"/>
                  <wp:lineTo x="84" y="0"/>
                </wp:wrapPolygon>
              </wp:wrapTight>
              <wp:docPr id="11" name="Text Box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780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:rsidR="00D06C96" w:rsidRPr="00443D7F" w:rsidRDefault="00D06C96" w:rsidP="00A4560E">
                          <w:pPr>
                            <w:pStyle w:val="CoverHeader"/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</w:pPr>
                          <w:r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>MAYO</w:t>
                          </w:r>
                          <w:r w:rsidRPr="00443D7F"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 xml:space="preserve"> 201</w:t>
                          </w:r>
                          <w:r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DCF842" id="_x0000_t202" coordsize="21600,21600" o:spt="202" path="m,l,21600r21600,l21600,xe">
              <v:stroke joinstyle="miter"/>
              <v:path gradientshapeok="t" o:connecttype="rect"/>
            </v:shapetype>
            <v:shape id="Text Box 207" o:spid="_x0000_s1045" type="#_x0000_t202" style="position:absolute;margin-left:48.4pt;margin-top:239.6pt;width:514pt;height:20.9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1kV1AIAAPAFAAAOAAAAZHJzL2Uyb0RvYy54bWysVMlu2zAQvRfoPxC8K1oia0PkwLasokC6&#10;AEk/gJYoi6hEqiQdOS3y7x1StuMkLVC05YEgh8M325u5ut73HbqnUjHBc+xfeBhRXoma8W2Ov9yV&#10;ToKR0oTXpBOc5viBKnw9f/vmahwyGohWdDWVCEC4ysYhx63WQ+a6qmppT9SFGCiHx0bInmi4yq1b&#10;SzICet+5gedF7ihkPUhRUaVAWkyPeG7xm4ZW+lPTKKpRl2PwTdtd2n1jdnd+RbKtJEPLqoMb5C+8&#10;6AnjYPQEVRBN0E6yV1A9q6RQotEXlehd0TSsojYGiMb3XkRz25KB2lggOWo4pUn9P9jq4/1niVgN&#10;tfMx4qSHGt3RvUZLsUeBF5sEjYPKQO92AE29hwdQtsGq4UZUXxXiYtUSvqULKcXYUlKDg7756Z59&#10;nXCUAdmMH0QNhshOCwu0b2Rvsgf5QIAOhXo4Fcc4U4EwmgVx4sFTBW9BFHnRzJog2fH3IJV+R0WP&#10;zCHHEopv0cn9jdLGG5IdVYwxLkrWdZYAHX8mAMVJArbhq3kzXth6/ki9dJ2sk9AJg2jthF5ROIty&#10;FTpR6cez4rJYrQr/0dj1w6xldU25MXPklh/+We0OLJ9YcWKXEh2rDZxxScntZtVJdE+A26Vdh4Sc&#10;qbnP3bBJgFhehOQHobcMUqeMktgJy3DmpLGXOJ6fLtPIC9OwKJ+HdMM4/feQ0JjjdBbMJjL9NjbP&#10;rtexkaxnGqZHx/ocAzVgGSWSGQqueW3PmrBuOp+lwrj/61SUi0UQQRWdIkkhFRsaOEnphc5yEc78&#10;VRyXfhE/Hlw5ssOy3BB7orjeb/a2oy6NnumAjagfgPZSACuBwDAu4dAK+R2jEUZPjtW3HZEUo+49&#10;h9ZJ/TA0s8pe4CDPpZujlPAKIHKsMZqOKz3Ntd0g2bYFC1OTcrGANmuY7YAnbw7NCWPFJuIwAs3c&#10;Or9bradBPf8JAAD//wMAUEsDBBQABgAIAAAAIQDA+uCM3wAAAAsBAAAPAAAAZHJzL2Rvd25yZXYu&#10;eG1sTI/BTsMwEETvSPyDtUjcqGOrFJrGqQCJnsqhhQ/Yxm4ciNdR7DZJvx73BMedHc28Kdaja9nZ&#10;9KHxpEDMMmCGKq8bqhV8fb4/PAMLEUlj68komEyAdXl7U2Cu/UA7c97HmqUQCjkqsDF2OeehssZh&#10;mPnOUPodfe8wprOvue5xSOGu5TLLFtxhQ6nBYmferKl+9ienwF3Epd8iuu/NJHHoJrv52L4qdX83&#10;vqyARTPGPzNc8RM6lInp4E+kA2sVLBeJPCqYPy0lsKtByHmSDgoepRDAy4L/31D+AgAA//8DAFBL&#10;AQItABQABgAIAAAAIQC2gziS/gAAAOEBAAATAAAAAAAAAAAAAAAAAAAAAABbQ29udGVudF9UeXBl&#10;c10ueG1sUEsBAi0AFAAGAAgAAAAhADj9If/WAAAAlAEAAAsAAAAAAAAAAAAAAAAALwEAAF9yZWxz&#10;Ly5yZWxzUEsBAi0AFAAGAAgAAAAhAKIHWRXUAgAA8AUAAA4AAAAAAAAAAAAAAAAALgIAAGRycy9l&#10;Mm9Eb2MueG1sUEsBAi0AFAAGAAgAAAAhAMD64IzfAAAACwEAAA8AAAAAAAAAAAAAAAAALgUAAGRy&#10;cy9kb3ducmV2LnhtbFBLBQYAAAAABAAEAPMAAAA6BgAAAAA=&#10;" filled="f" stroked="f">
              <v:textbox inset=",0,,0">
                <w:txbxContent>
                  <w:p w:rsidR="00D06C96" w:rsidRPr="00443D7F" w:rsidRDefault="00D06C96" w:rsidP="00A4560E">
                    <w:pPr>
                      <w:pStyle w:val="CoverHeader"/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</w:pPr>
                    <w:r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>MAYO</w:t>
                    </w:r>
                    <w:r w:rsidRPr="00443D7F"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 xml:space="preserve"> 201</w:t>
                    </w:r>
                    <w:r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>8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0C10E4">
      <w:rPr>
        <w:noProof/>
        <w:sz w:val="32"/>
        <w:lang w:val="es-CO" w:eastAsia="es-CO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B3E2020" wp14:editId="19636024">
              <wp:simplePos x="0" y="0"/>
              <wp:positionH relativeFrom="page">
                <wp:posOffset>1653540</wp:posOffset>
              </wp:positionH>
              <wp:positionV relativeFrom="page">
                <wp:posOffset>2109470</wp:posOffset>
              </wp:positionV>
              <wp:extent cx="1246011" cy="646716"/>
              <wp:effectExtent l="0" t="0" r="0" b="13970"/>
              <wp:wrapNone/>
              <wp:docPr id="1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011" cy="6467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:rsidR="00D06C96" w:rsidRPr="00B8474C" w:rsidRDefault="00D06C96" w:rsidP="00A32B60">
                          <w:pPr>
                            <w:pStyle w:val="Ttulo3"/>
                            <w:jc w:val="right"/>
                            <w:rPr>
                              <w:rFonts w:ascii="Calisto MT" w:hAnsi="Calisto MT"/>
                              <w:i/>
                              <w:color w:val="0E57C4" w:themeColor="background2" w:themeShade="80"/>
                              <w:spacing w:val="-30"/>
                              <w:sz w:val="80"/>
                              <w:szCs w:val="80"/>
                            </w:rPr>
                          </w:pPr>
                          <w:r w:rsidRPr="00B8474C">
                            <w:rPr>
                              <w:rFonts w:ascii="Calisto MT" w:hAnsi="Calisto MT"/>
                              <w:i/>
                              <w:color w:val="0E57C4" w:themeColor="background2" w:themeShade="80"/>
                              <w:spacing w:val="-30"/>
                              <w:sz w:val="80"/>
                              <w:szCs w:val="80"/>
                            </w:rPr>
                            <w:t xml:space="preserve">de 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E2020" id="Text Box 3" o:spid="_x0000_s1046" type="#_x0000_t202" style="position:absolute;margin-left:130.2pt;margin-top:166.1pt;width:98.1pt;height:50.9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cG0gIAAO8FAAAOAAAAZHJzL2Uyb0RvYy54bWysVG1vmzAQ/j5p/8HydwqkDgFUUiUhTJO6&#10;F6ndD3DABGtgM9sp6ab+951NkqbtJk3b+ID8cn7uubvn7up637XoninNpchweBFgxEQpKy62Gf5y&#10;V3gxRtpQUdFWCpbhB6bx9fztm6uhT9lENrKtmEIAInQ69BlujOlT39dlwzqqL2TPBFzWUnXUwFZt&#10;/UrRAdC71p8EQeQPUlW9kiXTGk7z8RLPHX5ds9J8qmvNDGozDNyM+yv339i/P7+i6VbRvuHlgQb9&#10;CxYd5QKcnqByaijaKf4KquOlklrW5qKUnS/rmpfMxQDRhMGLaG4b2jMXCyRH96c06f8HW368/6wQ&#10;r6B2ZIqRoB0U6Y7tDVrKPbq0+Rl6nYLZbQ+GZg/HYOti1f2NLL9qJOSqoWLLFkrJoWG0An6hfemf&#10;PR1xtAXZDB9kBW7ozkgHtK9VZ5MH6UCADnV6ONXGUimtywmJgjDEqIS7iESzMHIuaHp83Stt3jHZ&#10;IbvIsILaO3R6f6ONZUPTo4l1JmTB29bVvxXPDsBwPAHf8NTeWRaunD+SIFnH65h4ZBKtPRLkubco&#10;VsSLinA2zS/z1SoPH63fkKQNryomrJujtELyZ6U7iHwUxUlcWra8snCWklbbzapV6J6CtAv3HRJy&#10;ZuY/p+GSALG8CAlyGywniVdE8cwjBZl6ySyIvSBMlkkUkITkxfOQbrhg/x4SGjKcTCfTUUy/jS1w&#10;3+vYaNpxA8Oj5V2G45MRTa0E16JypTWUt+P6LBWW/q9TUSwWkwiq6OVxAqnYsIkXFwHxlgsyDVez&#10;WRHms8cDlaM6nMqtsEeJm/1m7xqKWDvbARtZPYDslQRVgrZhWsKikeo7RgNMngzrbzuqGEbtewGt&#10;k4SE2FHlNrBQ56eb4ykVJUBk2GA0LldmHGu7XvFtAx7GJhVyAW1Wc9cBT2wOzQlTxSXiMAHt2Drf&#10;O6unOT3/CQAA//8DAFBLAwQUAAYACAAAACEA8rjvn98AAAALAQAADwAAAGRycy9kb3ducmV2Lnht&#10;bEyPQU7DMBBF90jcwRokdtSuEyIU4lSARFdlQeEA09jEgXgcxW6T9PSYFd3NaJ7+vF9tZtezkxlD&#10;50nBeiWAGWq87qhV8PnxevcALEQkjb0no2AxATb19VWFpfYTvZvTPrYshVAoUYGNcSg5D401DsPK&#10;D4bS7cuPDmNax5brEacU7nouhSi4w47SB4uDebGm+dkfnQJ3Xp/HHaL73i4Sp2Gx27fds1K3N/PT&#10;I7Bo5vgPw59+Uoc6OR38kXRgvQJZiDyhCrJMSmCJyO+LAtghDVkugNcVv+xQ/wIAAP//AwBQSwEC&#10;LQAUAAYACAAAACEAtoM4kv4AAADhAQAAEwAAAAAAAAAAAAAAAAAAAAAAW0NvbnRlbnRfVHlwZXNd&#10;LnhtbFBLAQItABQABgAIAAAAIQA4/SH/1gAAAJQBAAALAAAAAAAAAAAAAAAAAC8BAABfcmVscy8u&#10;cmVsc1BLAQItABQABgAIAAAAIQBxQNcG0gIAAO8FAAAOAAAAAAAAAAAAAAAAAC4CAABkcnMvZTJv&#10;RG9jLnhtbFBLAQItABQABgAIAAAAIQDyuO+f3wAAAAsBAAAPAAAAAAAAAAAAAAAAACwFAABkcnMv&#10;ZG93bnJldi54bWxQSwUGAAAAAAQABADzAAAAOAYAAAAA&#10;" filled="f" stroked="f">
              <v:textbox inset=",0,,0">
                <w:txbxContent>
                  <w:p w:rsidR="00D06C96" w:rsidRPr="00B8474C" w:rsidRDefault="00D06C96" w:rsidP="00A32B60">
                    <w:pPr>
                      <w:pStyle w:val="Ttulo3"/>
                      <w:jc w:val="right"/>
                      <w:rPr>
                        <w:rFonts w:ascii="Calisto MT" w:hAnsi="Calisto MT"/>
                        <w:i/>
                        <w:color w:val="0E57C4" w:themeColor="background2" w:themeShade="80"/>
                        <w:spacing w:val="-30"/>
                        <w:sz w:val="80"/>
                        <w:szCs w:val="80"/>
                      </w:rPr>
                    </w:pPr>
                    <w:r w:rsidRPr="00B8474C">
                      <w:rPr>
                        <w:rFonts w:ascii="Calisto MT" w:hAnsi="Calisto MT"/>
                        <w:i/>
                        <w:color w:val="0E57C4" w:themeColor="background2" w:themeShade="80"/>
                        <w:spacing w:val="-30"/>
                        <w:sz w:val="80"/>
                        <w:szCs w:val="80"/>
                      </w:rPr>
                      <w:t xml:space="preserve">de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C10E4">
      <w:rPr>
        <w:noProof/>
        <w:sz w:val="32"/>
        <w:lang w:val="es-CO" w:eastAsia="es-CO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146C09F1" wp14:editId="0FC61342">
              <wp:simplePos x="0" y="0"/>
              <wp:positionH relativeFrom="page">
                <wp:posOffset>219075</wp:posOffset>
              </wp:positionH>
              <wp:positionV relativeFrom="page">
                <wp:posOffset>1418590</wp:posOffset>
              </wp:positionV>
              <wp:extent cx="7277100" cy="1151255"/>
              <wp:effectExtent l="0" t="0" r="0" b="10795"/>
              <wp:wrapNone/>
              <wp:docPr id="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0" cy="1151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:rsidR="00D06C96" w:rsidRPr="009549DB" w:rsidRDefault="00D06C96" w:rsidP="009549DB">
                          <w:pPr>
                            <w:pStyle w:val="Ttulo3"/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pacing w:val="-30"/>
                              <w:sz w:val="120"/>
                              <w:szCs w:val="120"/>
                            </w:rPr>
                          </w:pPr>
                          <w:r w:rsidRPr="009549DB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pacing w:val="-30"/>
                              <w:sz w:val="120"/>
                              <w:szCs w:val="120"/>
                            </w:rPr>
                            <w:t>Indicadores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6C09F1" id="_x0000_s1047" type="#_x0000_t202" style="position:absolute;margin-left:17.25pt;margin-top:111.7pt;width:573pt;height:90.6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M1D0gIAAO8FAAAOAAAAZHJzL2Uyb0RvYy54bWysVMlu2zAQvRfoPxC8K1oiWQsiB7ZlFQXS&#10;BUj6AbREWUQlUiXpyGmRf++Qsh0naYGiLQ8EORy+2d7M1fW+79A9lYoJnmP/wsOI8krUjG9z/OWu&#10;dBKMlCa8Jp3gNMcPVOHr+ds3V+OQ0UC0oqupRADCVTYOOW61HjLXVVVLe6IuxEA5PDZC9kTDVW7d&#10;WpIR0PvODTxv5o5C1oMUFVUKpMX0iOcWv2lopT81jaIadTkG37Tdpd03ZnfnVyTbSjK0rDq4Qf7C&#10;i54wDkZPUAXRBO0kewXVs0oKJRp9UYneFU3DKmpjgGh870U0ty0ZqI0FkqOGU5rU/4OtPt5/lojV&#10;ULsAI056qNEd3Wu0FHt0adIzDioDrdsB9PQexKBqQ1XDjai+KsTFqiV8SxdSirGlpAb3fPPTPfs6&#10;4SgDshk/iBrMkJ0WFmjfyN7kDrKBAB3K9HAqjXGlAmEcxLHvwVMFb74f+UEUWRskO34fpNLvqOiR&#10;OeRYQu0tPLm/Udq4Q7KjirHGRcm6zta/488EoDhJwDh8NW/GDVvOH6mXrpN1EjphMFs7oVcUzqJc&#10;hc6s9OOouCxWq8J/NHb9MGtZXVNuzByp5Yd/VroDySdSnMilRMdqA2dcUnK7WXUS3ROgdmnXISFn&#10;au5zN2wSIJYXIflB6C2D1ClnSeyEZRg5aewljueny3TmhWlYlM9DumGc/ntIaMxxGgXRxKbfxubZ&#10;9To2kvVMw/DoWJ/j5KREMsPBNa9taTVh3XQ+S4Vx/9epKBeLYAZVdIokhVRsaOAkpRc6y0UY+as4&#10;Lv0ifjy4cmSHpblh9sRxvd/sbUNZfpoW2Ij6AXgvBbASGAzTEg6tkN8xGmHy5Fh92xFJMerec+id&#10;1A9DM6rsBQ7yXLo5SgmvACLHGqPpuNLTWNsNkm1bsDB1KRcL6LOG2Q548ubQnTBVbCIOE9CMrfO7&#10;1Xqa0/OfAAAA//8DAFBLAwQUAAYACAAAACEAYXzzXN8AAAALAQAADwAAAGRycy9kb3ducmV2Lnht&#10;bEyPQU7DMBBF90jcwRokdtROGqAKcSpAoquyaOEA03iIA7Ed2W6T9PS4K1jOzNOf96v1ZHp2Ih86&#10;ZyVkCwGMbONUZ1sJnx9vdytgIaJV2DtLEmYKsK6vryoslRvtjk772LIUYkOJEnSMQ8l5aDQZDAs3&#10;kE23L+cNxjT6liuPYwo3Pc+FeOAGO5s+aBzoVVPzsz8aCeacnf0W0Xxv5hzHYdab9+2LlLc30/MT&#10;sEhT/IPhop/UoU5OB3e0KrBewrK4T6SEPF8WwC5AthJpdZBQiOIReF3x/x3qXwAAAP//AwBQSwEC&#10;LQAUAAYACAAAACEAtoM4kv4AAADhAQAAEwAAAAAAAAAAAAAAAAAAAAAAW0NvbnRlbnRfVHlwZXNd&#10;LnhtbFBLAQItABQABgAIAAAAIQA4/SH/1gAAAJQBAAALAAAAAAAAAAAAAAAAAC8BAABfcmVscy8u&#10;cmVsc1BLAQItABQABgAIAAAAIQBKYM1D0gIAAO8FAAAOAAAAAAAAAAAAAAAAAC4CAABkcnMvZTJv&#10;RG9jLnhtbFBLAQItABQABgAIAAAAIQBhfPNc3wAAAAsBAAAPAAAAAAAAAAAAAAAAACwFAABkcnMv&#10;ZG93bnJldi54bWxQSwUGAAAAAAQABADzAAAAOAYAAAAA&#10;" filled="f" stroked="f">
              <v:textbox inset=",0,,0">
                <w:txbxContent>
                  <w:p w:rsidR="00D06C96" w:rsidRPr="009549DB" w:rsidRDefault="00D06C96" w:rsidP="009549DB">
                    <w:pPr>
                      <w:pStyle w:val="Ttulo3"/>
                      <w:rPr>
                        <w:rFonts w:ascii="Calisto MT" w:hAnsi="Calisto MT"/>
                        <w:i/>
                        <w:color w:val="072B62" w:themeColor="background2" w:themeShade="40"/>
                        <w:spacing w:val="-30"/>
                        <w:sz w:val="120"/>
                        <w:szCs w:val="120"/>
                      </w:rPr>
                    </w:pPr>
                    <w:r w:rsidRPr="009549DB">
                      <w:rPr>
                        <w:rFonts w:ascii="Calisto MT" w:hAnsi="Calisto MT"/>
                        <w:i/>
                        <w:color w:val="072B62" w:themeColor="background2" w:themeShade="40"/>
                        <w:spacing w:val="-30"/>
                        <w:sz w:val="120"/>
                        <w:szCs w:val="120"/>
                      </w:rPr>
                      <w:t>Indicadores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3CDD8100" wp14:editId="18AAB56B">
              <wp:simplePos x="0" y="0"/>
              <wp:positionH relativeFrom="page">
                <wp:posOffset>581025</wp:posOffset>
              </wp:positionH>
              <wp:positionV relativeFrom="page">
                <wp:posOffset>1104900</wp:posOffset>
              </wp:positionV>
              <wp:extent cx="6675120" cy="2200275"/>
              <wp:effectExtent l="0" t="0" r="0" b="9525"/>
              <wp:wrapTight wrapText="bothSides">
                <wp:wrapPolygon edited="0">
                  <wp:start x="123" y="0"/>
                  <wp:lineTo x="123" y="21506"/>
                  <wp:lineTo x="21390" y="21506"/>
                  <wp:lineTo x="21390" y="0"/>
                  <wp:lineTo x="123" y="0"/>
                </wp:wrapPolygon>
              </wp:wrapTight>
              <wp:docPr id="1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5120" cy="2200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:rsidR="00D06C96" w:rsidRDefault="00D06C96" w:rsidP="009549DB">
                          <w:pPr>
                            <w:pStyle w:val="Puesto"/>
                            <w:spacing w:line="240" w:lineRule="auto"/>
                            <w:contextualSpacing/>
                            <w:jc w:val="left"/>
                            <w:rPr>
                              <w:rFonts w:ascii="Calisto MT" w:hAnsi="Calisto MT"/>
                              <w:color w:val="0E57C4" w:themeColor="background2" w:themeShade="80"/>
                              <w:sz w:val="72"/>
                              <w:szCs w:val="130"/>
                            </w:rPr>
                          </w:pPr>
                          <w:r w:rsidRPr="009549DB"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30"/>
                            </w:rPr>
                            <w:t xml:space="preserve">    </w:t>
                          </w:r>
                          <w:r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30"/>
                            </w:rPr>
                            <w:t xml:space="preserve"> </w:t>
                          </w:r>
                          <w:r w:rsidRPr="00B8474C">
                            <w:rPr>
                              <w:rFonts w:ascii="Calisto MT" w:hAnsi="Calisto MT"/>
                              <w:color w:val="0E57C4" w:themeColor="background2" w:themeShade="80"/>
                              <w:sz w:val="72"/>
                              <w:szCs w:val="130"/>
                            </w:rPr>
                            <w:t>Informe</w:t>
                          </w:r>
                        </w:p>
                        <w:p w:rsidR="00D06C96" w:rsidRPr="009549DB" w:rsidRDefault="00D06C96" w:rsidP="009549DB">
                          <w:pPr>
                            <w:pStyle w:val="Puesto"/>
                            <w:spacing w:line="240" w:lineRule="auto"/>
                            <w:contextualSpacing/>
                            <w:jc w:val="left"/>
                            <w:rPr>
                              <w:sz w:val="44"/>
                              <w:szCs w:val="130"/>
                            </w:rPr>
                          </w:pPr>
                        </w:p>
                        <w:p w:rsidR="00D06C96" w:rsidRPr="00D335EC" w:rsidRDefault="00D06C96" w:rsidP="009549DB">
                          <w:pPr>
                            <w:pStyle w:val="Puesto"/>
                            <w:spacing w:before="100" w:beforeAutospacing="1" w:line="240" w:lineRule="auto"/>
                            <w:contextualSpacing/>
                            <w:jc w:val="left"/>
                            <w:rPr>
                              <w:sz w:val="144"/>
                              <w:szCs w:val="112"/>
                            </w:rPr>
                          </w:pP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 w:rsidRPr="009549DB"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12"/>
                            </w:rPr>
                            <w:t>Gestión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DD8100" id="Text Box 4" o:spid="_x0000_s1048" type="#_x0000_t202" style="position:absolute;margin-left:45.75pt;margin-top:87pt;width:525.6pt;height:173.2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3b0gIAAPAFAAAOAAAAZHJzL2Uyb0RvYy54bWysVNuO2yAQfa/Uf0C8e30pcWJrnSqJ46rS&#10;9iLt9gOIjWNUG1wgcbbV/nsHnGSzu61UteUBwTCcuZ2Z67eHrkV7pjSXIsPhVYARE6WsuNhm+Mtd&#10;4c0w0oaKirZSsAzfM43fzl+/uh76lEWykW3FFAIQodOhz3BjTJ/6vi4b1lF9JXsm4LGWqqMGrmrr&#10;V4oOgN61fhQEsT9IVfVKlkxrkObjI547/LpmpflU15oZ1GYYfDNuV27f2N2fX9N0q2jf8PLoBv0L&#10;LzrKBRg9Q+XUULRT/AVUx0sltazNVSk7X9Y1L5mLAaIJg2fR3Da0Zy4WSI7uz2nS/w+2/Lj/rBCv&#10;oHYxwUjQDop0xw4GLeUBEZufodcpqN32oGgOIAZdF6vub2T5VSMhVw0VW7ZQSg4NoxX4F9qf/sXX&#10;EUdbkM3wQVZghu6MdECHWnU2eZAOBOhQp/tzbawrJQjjeDoJI3gq4S2C0kfTibNB09P3XmnzjskO&#10;2UOGFRTfwdP9jTbWHZqeVKw1IQveto4ArXgiAMVRAsbhq32zbrh6/kiCZD1bz4hHonjtkSDPvUWx&#10;Il5chNNJ/iZfrfLwwdoNSdrwqmLCmjlxKyR/Vrsjy0dWnNmlZcsrC2dd0mq7WbUK7Slwu3DrmJAL&#10;Nf+pGy4JEMuzkMKIBMso8Yp4NvVIQSZeMg1mXhAmyyQOSELy4mlIN1ywfw8JDRlOJtFkZNNvYwvc&#10;ehkbTTtuYHq0vMvw7KxEU8vBtahcaQ3l7Xi+SIV1/9epKBaLKIYqevksgVRsWOTNioB4ywWZhKvp&#10;tAjz6cPRlRM7HM0ts0eOm8Pm4Doqtnq2BTayugfeKwmsBAbDuIRDI9V3jAYYPRnW33ZUMYza9wJ6&#10;JwkJsbPKXeCgLqWbk5SKEiAybDAajyszzrVdr/i2AQtjlwq5gD6rueuAR2+O3QljxSXiOALt3Lq8&#10;O63HQT3/CQAA//8DAFBLAwQUAAYACAAAACEAnet1w98AAAALAQAADwAAAGRycy9kb3ducmV2Lnht&#10;bEyPwU7DMAyG70i8Q2QkbixttTIoTSdAYqdxYPAAXmOaQuNUTba2e3qyEzva/vT7+8v1ZDtxpMG3&#10;jhWkiwQEce10y42Cr8+3uwcQPiBr7ByTgpk8rKvrqxIL7Ub+oOMuNCKGsC9QgQmhL6T0tSGLfuF6&#10;4nj7doPFEMehkXrAMYbbTmZJci8tthw/GOzp1VD9uztYBfaUnoYtov3ZzBmO/Ww279sXpW5vpucn&#10;EIGm8A/DWT+qQxWd9u7A2otOwWOaRzLuV8vY6Qyky2wFYq8gz5IcZFXKyw7VHwAAAP//AwBQSwEC&#10;LQAUAAYACAAAACEAtoM4kv4AAADhAQAAEwAAAAAAAAAAAAAAAAAAAAAAW0NvbnRlbnRfVHlwZXNd&#10;LnhtbFBLAQItABQABgAIAAAAIQA4/SH/1gAAAJQBAAALAAAAAAAAAAAAAAAAAC8BAABfcmVscy8u&#10;cmVsc1BLAQItABQABgAIAAAAIQCiHo3b0gIAAPAFAAAOAAAAAAAAAAAAAAAAAC4CAABkcnMvZTJv&#10;RG9jLnhtbFBLAQItABQABgAIAAAAIQCd63XD3wAAAAsBAAAPAAAAAAAAAAAAAAAAACwFAABkcnMv&#10;ZG93bnJldi54bWxQSwUGAAAAAAQABADzAAAAOAYAAAAA&#10;" filled="f" stroked="f">
              <v:textbox inset=",0,,0">
                <w:txbxContent>
                  <w:p w:rsidR="00D06C96" w:rsidRDefault="00D06C96" w:rsidP="009549DB">
                    <w:pPr>
                      <w:pStyle w:val="Puesto"/>
                      <w:spacing w:line="240" w:lineRule="auto"/>
                      <w:contextualSpacing/>
                      <w:jc w:val="left"/>
                      <w:rPr>
                        <w:rFonts w:ascii="Calisto MT" w:hAnsi="Calisto MT"/>
                        <w:color w:val="0E57C4" w:themeColor="background2" w:themeShade="80"/>
                        <w:sz w:val="72"/>
                        <w:szCs w:val="130"/>
                      </w:rPr>
                    </w:pPr>
                    <w:r w:rsidRPr="009549DB"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30"/>
                      </w:rPr>
                      <w:t xml:space="preserve">    </w:t>
                    </w:r>
                    <w:r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30"/>
                      </w:rPr>
                      <w:t xml:space="preserve"> </w:t>
                    </w:r>
                    <w:r w:rsidRPr="00B8474C">
                      <w:rPr>
                        <w:rFonts w:ascii="Calisto MT" w:hAnsi="Calisto MT"/>
                        <w:color w:val="0E57C4" w:themeColor="background2" w:themeShade="80"/>
                        <w:sz w:val="72"/>
                        <w:szCs w:val="130"/>
                      </w:rPr>
                      <w:t>Informe</w:t>
                    </w:r>
                  </w:p>
                  <w:p w:rsidR="00D06C96" w:rsidRPr="009549DB" w:rsidRDefault="00D06C96" w:rsidP="009549DB">
                    <w:pPr>
                      <w:pStyle w:val="Puesto"/>
                      <w:spacing w:line="240" w:lineRule="auto"/>
                      <w:contextualSpacing/>
                      <w:jc w:val="left"/>
                      <w:rPr>
                        <w:sz w:val="44"/>
                        <w:szCs w:val="130"/>
                      </w:rPr>
                    </w:pPr>
                  </w:p>
                  <w:p w:rsidR="00D06C96" w:rsidRPr="00D335EC" w:rsidRDefault="00D06C96" w:rsidP="009549DB">
                    <w:pPr>
                      <w:pStyle w:val="Puesto"/>
                      <w:spacing w:before="100" w:beforeAutospacing="1" w:line="240" w:lineRule="auto"/>
                      <w:contextualSpacing/>
                      <w:jc w:val="left"/>
                      <w:rPr>
                        <w:sz w:val="144"/>
                        <w:szCs w:val="112"/>
                      </w:rPr>
                    </w:pP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 w:rsidRPr="009549DB"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12"/>
                      </w:rPr>
                      <w:t>Gestión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caps/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67FE8A3B" wp14:editId="2B09FAC3">
              <wp:simplePos x="0" y="0"/>
              <wp:positionH relativeFrom="page">
                <wp:posOffset>610870</wp:posOffset>
              </wp:positionH>
              <wp:positionV relativeFrom="page">
                <wp:posOffset>650240</wp:posOffset>
              </wp:positionV>
              <wp:extent cx="6532245" cy="8770620"/>
              <wp:effectExtent l="0" t="0" r="20955" b="17780"/>
              <wp:wrapNone/>
              <wp:docPr id="18" name="Group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2245" cy="8770620"/>
                        <a:chOff x="864" y="864"/>
                        <a:chExt cx="10512" cy="14112"/>
                      </a:xfrm>
                    </wpg:grpSpPr>
                    <wps:wsp>
                      <wps:cNvPr id="16" name="Rectangle 13"/>
                      <wps:cNvSpPr>
                        <a:spLocks noChangeArrowheads="1"/>
                      </wps:cNvSpPr>
                      <wps:spPr bwMode="auto">
                        <a:xfrm>
                          <a:off x="864" y="864"/>
                          <a:ext cx="10512" cy="14112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bg1">
                              <a:alpha val="57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0" name="Line 15"/>
                      <wps:cNvCnPr/>
                      <wps:spPr bwMode="auto">
                        <a:xfrm>
                          <a:off x="864" y="1400"/>
                          <a:ext cx="10512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chemeClr val="bg1">
                              <a:alpha val="57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B1426E0" id="Group 58" o:spid="_x0000_s1026" style="position:absolute;margin-left:48.1pt;margin-top:51.2pt;width:514.35pt;height:690.6pt;z-index:251655680;mso-position-horizontal-relative:page;mso-position-vertical-relative:page" coordorigin="864,864" coordsize="10512,1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hBbHAQAAHgMAAAOAAAAZHJzL2Uyb0RvYy54bWzsV01v4zYQvRfofyB0dyzZki0LcRaObAcF&#10;0jbYtOiZliiJqESqJB05W/S/d4aUZCdbtIvdxW4L9OLwczjz5s0b5frNqanJE1OaS7H2givfI0xk&#10;MueiXHs//7SfxB7Rhoqc1lKwtffMtPfm5ttvrrs2YTNZyTpnioARoZOuXXuVMW0yneqsYg3VV7Jl&#10;AjYLqRpqYKrKaa5oB9abejrz/cW0kypvlcyY1rC6dZvejbVfFCwzPxaFZobUaw98M/ZX2d8D/k5v&#10;rmlSKtpWPOvdoB/hRUO5gEdHU1tqKDkq/p6phmdKalmYq0w2U1kUPGM2Bogm8F9Fc6fksbWxlElX&#10;tiNMAO0rnD7abPbD04MiPIfcQaYEbSBH9lkSxQhO15YJnLlT7WP7oFyEMLyX2a8atqev93FeusPk&#10;0H0vc7BHj0ZacE6FatAEhE1ONgfPYw7YyZAMFhfRfDYLI49ksBcvl/5i1mcpqyCVeC9ehB7BXfhr&#10;85dVu/524EfBzN0NwgCG6CNN3MPW2d45jAwYp8+g6k8D9bGiLbO50gjYAOpqAPUtUJGKsmYkmDtg&#10;7bkBVe0gJUKmFRxjG6VkVzGag1uBjQL9BcPuAk40JOQfMX4PqwHnv0WKJq3S5o7JhuBg7Snw3qaQ&#10;Pt1r40AdjmBGhdzzurbJqAXpwOfZ0od6y5oWqKVFaS9rWfMcD+IVW+IsrRV5olCchzJwD9RtRd1S&#10;BCZs7iGD42mbzxeGGm5AQmreACPggrtCEwRvJ3Lrk6G8dmMwVQt8nllxcMHA7GRgaNeBSbZwf1/5&#10;q128i8NJOFvsJqG/3U42+zScLPbBMtrOt2m6Df5An4MwqXieM4GhDSIShB/Gp17OXPlfyogFiihp&#10;fuGmsuzCWkEXS937WmrSSiCIW9aqPIxwrm7TYL/v6V9qd82dDhxIuPTiynwf++n24gpgNT5Vc0GA&#10;l2svCkeMcV/RPqHTlzDYNAGq+ApSzkG62Uf+MpzHk+Uymk/C+c6f3Mb7dLJJg8ViubtNb3evIN3Z&#10;NOnPg+qYc/RKHoE2j1XekUN9VG8p8HQeAzYeyTlSfoaR4gS6xRA0oXUJbS4zyvvLzLzA0+LkUkPP&#10;pJ5Hvu8KeoTfYjW645Ab2ImzkV89GGdsIQMDc0HcnCQ4ZTvI/BnkAeiD9MAODYNKqnce6aDbQU3+&#10;dqSKeaT+TgCDVkEYwjFzOVGXk8PlhIoMTK094wEncJga11KPreJlBS+5WhZyA9JfcCsY6J/zCvzH&#10;CYjvF1Jh6CB9a7vnAgQ4uhDgVDwo0IgBvQ8W1ADZYcUF6Y2d60JRB9UaGt4glb2aQjFhq6DJv1BN&#10;4ZOjF83/tICODemifFzncTXzvy5Z/n0lXYK6OUuA/SyDz1sra/2nOH4/X87t+fM/DDd/AgAA//8D&#10;AFBLAwQUAAYACAAAACEAci+KJuIAAAAMAQAADwAAAGRycy9kb3ducmV2LnhtbEyPTW+CQBCG7036&#10;HzbTpLe6gJQoshhj2p5Mk2qTxtsIIxDZWcKugP++66m9zceTd57J1pNuxUC9bQwrCGcBCOLClA1X&#10;Cr4P7y8LENYhl9gaJgU3srDOHx8yTEsz8hcNe1cJH8I2RQW1c10qpS1q0mhnpiP2u7PpNTrf9pUs&#10;exx9uG5lFASJ1Niwv1BjR9uaisv+qhV8jDhu5uHbsLuct7fj4fXzZxeSUs9P02YFwtHk/mC463t1&#10;yL3TyVy5tKJVsEwiT/p5EMUg7kAYxUsQJ1/Fi3kCMs/k/yfyXwAAAP//AwBQSwECLQAUAAYACAAA&#10;ACEAtoM4kv4AAADhAQAAEwAAAAAAAAAAAAAAAAAAAAAAW0NvbnRlbnRfVHlwZXNdLnhtbFBLAQIt&#10;ABQABgAIAAAAIQA4/SH/1gAAAJQBAAALAAAAAAAAAAAAAAAAAC8BAABfcmVscy8ucmVsc1BLAQIt&#10;ABQABgAIAAAAIQBy5hBbHAQAAHgMAAAOAAAAAAAAAAAAAAAAAC4CAABkcnMvZTJvRG9jLnhtbFBL&#10;AQItABQABgAIAAAAIQByL4om4gAAAAwBAAAPAAAAAAAAAAAAAAAAAHYGAABkcnMvZG93bnJldi54&#10;bWxQSwUGAAAAAAQABADzAAAAhQcAAAAA&#10;">
              <v:rect id="Rectangle 13" o:spid="_x0000_s1027" style="position:absolute;left:864;top:864;width:10512;height:14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Aib8A&#10;AADbAAAADwAAAGRycy9kb3ducmV2LnhtbERPTWsCMRC9F/wPYQRvNWsP0q5GEWGlV62F9jZsxmRx&#10;M1mSuK7++qYgeJvH+5zlenCt6CnExrOC2bQAQVx73bBRcPyqXt9BxISssfVMCm4UYb0avSyx1P7K&#10;e+oPyYgcwrFEBTalrpQy1pYcxqnviDN38sFhyjAYqQNec7hr5VtRzKXDhnODxY62lurz4eIU/By/&#10;79Hoe1ddfk3otd25c+WUmoyHzQJEoiE9xQ/3p87zP+D/l3yAXP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pYCJvwAAANsAAAAPAAAAAAAAAAAAAAAAAJgCAABkcnMvZG93bnJl&#10;di54bWxQSwUGAAAAAAQABAD1AAAAhAMAAAAA&#10;" filled="f" fillcolor="#9bc1ff" strokecolor="white [3212]" strokeweight="1pt">
                <v:fill color2="#3f80cd" focus="100%" type="gradient">
                  <o:fill v:ext="view" type="gradientUnscaled"/>
                </v:fill>
                <v:stroke opacity="37265f"/>
                <v:shadow color="black" opacity="22938f" offset="0"/>
                <v:textbox inset=",7.2pt,,7.2pt"/>
              </v:rect>
              <v:line id="Line 15" o:spid="_x0000_s1028" style="position:absolute;visibility:visible;mso-wrap-style:square" from="864,1400" to="11376,1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Pozr8AAADbAAAADwAAAGRycy9kb3ducmV2LnhtbERPzYrCMBC+C/sOYYS9aaorslSjuIrg&#10;QVZ0fYCxGZtiMqlN1Pr2m4Pg8eP7n85bZ8WdmlB5VjDoZyCIC68rLhUc/9a9bxAhImu0nknBkwLM&#10;Zx+dKebaP3hP90MsRQrhkKMCE2OdSxkKQw5D39fEiTv7xmFMsCmlbvCRwp2VwywbS4cVpwaDNS0N&#10;FZfDzSm4bgan7dqivbQ/Zou737D6GgWlPrvtYgIiUhvf4pd7oxUM0/r0Jf0AOfs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sPozr8AAADbAAAADwAAAAAAAAAAAAAAAACh&#10;AgAAZHJzL2Rvd25yZXYueG1sUEsFBgAAAAAEAAQA+QAAAI0DAAAAAA==&#10;" strokecolor="white [3212]" strokeweight="1pt">
                <v:stroke opacity="37265f"/>
                <v:shadow color="black" opacity="22938f" offset="0"/>
              </v:line>
              <w10:wrap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47488" behindDoc="0" locked="0" layoutInCell="1" allowOverlap="1" wp14:anchorId="38E5D1F3" wp14:editId="63B41936">
          <wp:simplePos x="0" y="0"/>
          <wp:positionH relativeFrom="page">
            <wp:posOffset>497205</wp:posOffset>
          </wp:positionH>
          <wp:positionV relativeFrom="page">
            <wp:posOffset>515620</wp:posOffset>
          </wp:positionV>
          <wp:extent cx="6766755" cy="3194992"/>
          <wp:effectExtent l="0" t="0" r="0" b="5715"/>
          <wp:wrapNone/>
          <wp:docPr id="46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755" cy="31949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3826D4" wp14:editId="7836504E">
              <wp:simplePos x="0" y="0"/>
              <wp:positionH relativeFrom="page">
                <wp:posOffset>4023360</wp:posOffset>
              </wp:positionH>
              <wp:positionV relativeFrom="page">
                <wp:posOffset>3694430</wp:posOffset>
              </wp:positionV>
              <wp:extent cx="3059430" cy="6769735"/>
              <wp:effectExtent l="0" t="0" r="0" b="12065"/>
              <wp:wrapThrough wrapText="bothSides">
                <wp:wrapPolygon edited="0">
                  <wp:start x="0" y="0"/>
                  <wp:lineTo x="0" y="21557"/>
                  <wp:lineTo x="21340" y="21557"/>
                  <wp:lineTo x="21340" y="0"/>
                  <wp:lineTo x="0" y="0"/>
                </wp:wrapPolygon>
              </wp:wrapThrough>
              <wp:docPr id="21" name="Rectangl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59430" cy="6769735"/>
                      </a:xfrm>
                      <a:prstGeom prst="rect">
                        <a:avLst/>
                      </a:prstGeom>
                      <a:gradFill rotWithShape="1">
                        <a:gsLst>
                          <a:gs pos="13000">
                            <a:srgbClr val="FFFFFF"/>
                          </a:gs>
                          <a:gs pos="87000">
                            <a:schemeClr val="accent2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  <a:ex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4DCED96" id="Rectangle 64" o:spid="_x0000_s1026" style="position:absolute;margin-left:316.8pt;margin-top:290.9pt;width:240.9pt;height:533.0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zdrSAIAAIgEAAAOAAAAZHJzL2Uyb0RvYy54bWysVE2P0zAQvSPxHyzf2aQf291GTVerroqQ&#10;FlixIM6u4yQWjseM3abLr2fspKXADZGD5bE9M2/em8nq7tgZdlDoNdiST65yzpSVUGnblPzL5+2b&#10;W858ELYSBqwq+Yvy/G79+tWqd4WaQgumUsgoiPVF70rehuCKLPOyVZ3wV+CUpcsasBOBTGyyCkVP&#10;0TuTTfN8kfWAlUOQyns6fRgu+TrFr2slw8e69iowU3LCFtKKad3FNVuvRNGgcK2WIwzxDyg6oS0l&#10;PYd6EEGwPeq/QnVaIniow5WELoO61lKlGqiaSf5HNc+tcCrVQuR4d6bJ/7+w8sPhCZmuSj6dcGZF&#10;Rxp9ItaEbYxii3kkqHe+oHfP7gljid49gvzmmYVNS8/UPSL0rRIVwZrE99lvDtHw5Mp2/XuoKLzY&#10;B0hcHWvsYkBigR2TJC9nSdQxMEmHs/x6OZ+RcpLuFjeL5c3sOuUQxcndoQ9vFXQsbkqOhD6FF4dH&#10;HyIcUZyejApVW20MQwhfdWgTyRF5uvTkM2yYg1jQLM/zdOWx2W0MsoOgVtqmbwTS+EuP25uzR2xi&#10;dfYRUiobphdOhKw5JTTaMmKz5Ndz8qeczEthFAkzcJpaKwGPyYyNq4VYyFDicKJSyw91i4JIHCk4&#10;iTCIuYPqhQQhAhLrNL60aQF/cNbTKJTcf98LVJyZd5Y4WE7m8zg7lwZeGrtLQ1hJoUoeONUTt5sw&#10;zNveoW5ayjRQbeGeGqHWSaKIb0A1tg+1e1JuHM04T5d2evXrB7L+CQAA//8DAFBLAwQUAAYACAAA&#10;ACEA75YkBuQAAAANAQAADwAAAGRycy9kb3ducmV2LnhtbEyPy07DMBBF90j8gzVI7Khj2oQS4lSI&#10;R4WEWNCC2LrxNIkS21HsNMnfM13BbkZzdOfcbDOZlp2w97WzEsQiAoa2cLq2pYSv/evNGpgPymrV&#10;OosSZvSwyS8vMpVqN9pPPO1CySjE+lRJqELoUs59UaFRfuE6tHQ7ut6oQGtfct2rkcJNy2+jKOFG&#10;1ZY+VKrDpwqLZjcYCd8fonmfh6152x6fzRjPL2H/00h5fTU9PgALOIU/GM76pA45OR3cYLVnrYRk&#10;uUwIlRCvBXU4E0LEK2AHmpLV3T3wPOP/W+S/AAAA//8DAFBLAQItABQABgAIAAAAIQC2gziS/gAA&#10;AOEBAAATAAAAAAAAAAAAAAAAAAAAAABbQ29udGVudF9UeXBlc10ueG1sUEsBAi0AFAAGAAgAAAAh&#10;ADj9If/WAAAAlAEAAAsAAAAAAAAAAAAAAAAALwEAAF9yZWxzLy5yZWxzUEsBAi0AFAAGAAgAAAAh&#10;AM1PN2tIAgAAiAQAAA4AAAAAAAAAAAAAAAAALgIAAGRycy9lMm9Eb2MueG1sUEsBAi0AFAAGAAgA&#10;AAAhAO+WJAbkAAAADQEAAA8AAAAAAAAAAAAAAAAAogQAAGRycy9kb3ducmV2LnhtbFBLBQYAAAAA&#10;BAAEAPMAAACzBQAAAAA=&#10;" stroked="f">
              <v:fill color2="#629dd1 [3205]" rotate="t" colors="0 white;8520f white" focus="100%" type="gradient"/>
              <v:textbox inset=",7.2pt,,7.2pt"/>
              <w10:wrap type="through" anchorx="page" anchory="page"/>
            </v:rect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B3B081" wp14:editId="46871B8E">
              <wp:simplePos x="0" y="0"/>
              <wp:positionH relativeFrom="page">
                <wp:posOffset>494665</wp:posOffset>
              </wp:positionH>
              <wp:positionV relativeFrom="page">
                <wp:posOffset>647065</wp:posOffset>
              </wp:positionV>
              <wp:extent cx="6774180" cy="332740"/>
              <wp:effectExtent l="0" t="0" r="0" b="0"/>
              <wp:wrapThrough wrapText="bothSides">
                <wp:wrapPolygon edited="0">
                  <wp:start x="81" y="0"/>
                  <wp:lineTo x="81" y="19786"/>
                  <wp:lineTo x="21462" y="19786"/>
                  <wp:lineTo x="21462" y="0"/>
                  <wp:lineTo x="81" y="0"/>
                </wp:wrapPolygon>
              </wp:wrapThrough>
              <wp:docPr id="14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74180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</a:ext>
                      </a:extLst>
                    </wps:spPr>
                    <wps:txbx>
                      <w:txbxContent>
                        <w:p w:rsidR="00D06C96" w:rsidRPr="00BE7E19" w:rsidRDefault="00D06C96" w:rsidP="00D335EC">
                          <w:pPr>
                            <w:pStyle w:val="CoverHeader"/>
                            <w:rPr>
                              <w:spacing w:val="120"/>
                            </w:rPr>
                          </w:pPr>
                          <w:r w:rsidRPr="0038450D">
                            <w:rPr>
                              <w:spacing w:val="120"/>
                            </w:rPr>
                            <w:t>secretaria distrital de ambiente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B3B081" id="Cuadro de texto 14" o:spid="_x0000_s1049" type="#_x0000_t202" style="position:absolute;margin-left:38.95pt;margin-top:50.95pt;width:533.4pt;height:26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IO8ZgIAALAEAAAOAAAAZHJzL2Uyb0RvYy54bWysVN9P2zAQfp+0/8Hye0lSAoWKFIWiTpMQ&#10;IMHEs+s4NFLi82yXhk373/nsNMDYnqa9OPfL57vvu8vZed+17ElZ15AueHaQcqa0pKrRjwX/dr+a&#10;nHDmvNCVaEmrgj8rx88Xnz+d7cxcTWlDbaUsQxLt5jtT8I33Zp4kTm5UJ9wBGaXhrMl2wkO1j0ll&#10;xQ7ZuzaZpulxsiNbGUtSOQfr5eDki5i/rpX0N3XtlGdtwVGbj6eN5zqcyeJMzB+tMJtG7ssQ/1BF&#10;JxqNR19TXQov2NY2f6TqGmnJUe0PJHUJ1XUjVewB3WTph27uNsKo2AvAceYVJvf/0srrp1vLmgrc&#10;5Zxp0YGj5VZUllilmFe9JwYPYNoZN0f0nUG87y+ox5XR7mAM3fe17cIXfTH4AfjzK8hIxSSMx7NZ&#10;np3AJeE7PJzO8shC8nbbWOe/KOpYEApuQWLEVjxdOY9KEDqGhMc0rZq2jUS2+jcDAgeLipMw3BZz&#10;VAIxRIaaIks/l0ezaTk7Op0cl0fZJM/Sk0lZptPJ5apMyzRfLU/zi1+hXeQc7ycBkqH1IPl+3Uck&#10;ZyMsa6qegZalYeyckasGLV0J52+FxZwBBeyOv8FRt7QrOO0lzjZkf/zNHuJBP7yc7TC3BXfft8Iq&#10;ztqvGoNxmuUAlPmo5OgKin3vWb/36G23JKxGhi01Mooh3rejWFvqHrBiZXgVLqEl3i64H8WlH7YJ&#10;KypVWcYgjLYR/krfGRlSB6QDYff9g7Bmz2oYrWsaJ1zMP5A7xA5slltPdROZDzgPqIKJoGAtIif7&#10;FQ57916PUW8/msULAAAA//8DAFBLAwQUAAYACAAAACEAouAMB98AAAALAQAADwAAAGRycy9kb3du&#10;cmV2LnhtbEyPzU7DMBCE70h9B2uRuFE7kDY0xKkQiCuo5Ufi5sbbJGq8jmK3CW/P9kRvszuj2W+L&#10;9eQ6ccIhtJ40JHMFAqnytqVaw+fH6+0DiBANWdN5Qg2/GGBdzq4Kk1s/0gZP21gLLqGQGw1NjH0u&#10;ZagadCbMfY/E3t4PzkQeh1rawYxc7jp5p9RSOtMSX2hMj88NVoft0Wn4etv/fKfqvX5xi370k5Lk&#10;VlLrm+vp6RFExCn+h+GMz+hQMtPOH8kG0WnIshUnea8SFudAkqYZiB2rRXoPsizk5Q/lHwAAAP//&#10;AwBQSwECLQAUAAYACAAAACEAtoM4kv4AAADhAQAAEwAAAAAAAAAAAAAAAAAAAAAAW0NvbnRlbnRf&#10;VHlwZXNdLnhtbFBLAQItABQABgAIAAAAIQA4/SH/1gAAAJQBAAALAAAAAAAAAAAAAAAAAC8BAABf&#10;cmVscy8ucmVsc1BLAQItABQABgAIAAAAIQD12IO8ZgIAALAEAAAOAAAAAAAAAAAAAAAAAC4CAABk&#10;cnMvZTJvRG9jLnhtbFBLAQItABQABgAIAAAAIQCi4AwH3wAAAAsBAAAPAAAAAAAAAAAAAAAAAMAE&#10;AABkcnMvZG93bnJldi54bWxQSwUGAAAAAAQABADzAAAAzAUAAAAA&#10;" filled="f" stroked="f">
              <v:textbox>
                <w:txbxContent>
                  <w:p w:rsidR="00D06C96" w:rsidRPr="00BE7E19" w:rsidRDefault="00D06C96" w:rsidP="00D335EC">
                    <w:pPr>
                      <w:pStyle w:val="CoverHeader"/>
                      <w:rPr>
                        <w:spacing w:val="120"/>
                      </w:rPr>
                    </w:pPr>
                    <w:r w:rsidRPr="0038450D">
                      <w:rPr>
                        <w:spacing w:val="120"/>
                      </w:rPr>
                      <w:t>secretaria distrital de ambiente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4838F67E" wp14:editId="4C552CCB">
              <wp:simplePos x="0" y="0"/>
              <wp:positionH relativeFrom="page">
                <wp:posOffset>501650</wp:posOffset>
              </wp:positionH>
              <wp:positionV relativeFrom="page">
                <wp:posOffset>517525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96"/>
                  <wp:lineTo x="21525" y="21496"/>
                  <wp:lineTo x="21525" y="0"/>
                  <wp:lineTo x="0" y="0"/>
                </wp:wrapPolygon>
              </wp:wrapTight>
              <wp:docPr id="37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100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70EA742" id="Rectangle 181" o:spid="_x0000_s1026" style="position:absolute;margin-left:39.5pt;margin-top:40.75pt;width:532.85pt;height:239.6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FA3wIAADwGAAAOAAAAZHJzL2Uyb0RvYy54bWysVNtu3CAQfa/Uf0C8N7b3mqzijVaJtqoU&#10;JVEuyjOLwUbCQIG99es7gO1s0kiVqu4DC545w8yZw1xeHVqJdsw6oVWJi7McI6aoroSqS/zyvP52&#10;jpHzRFVEasVKfGQOXy2/frncmwUb6UbLilkEQZRb7E2JG+/NIsscbVhL3Jk2TIGRa9sSD0dbZ5Ul&#10;e4jeymyU57Nsr21lrKbMOfh6k4x4GeNzzqi/59wxj2SJITcfVxvXTViz5SVZ1JaYRtAuDfIPWbRE&#10;KLh0CHVDPEFbK/4I1QpqtdPcn1HdZppzQVmsAaop8g/VPDXEsFgLkOPMQJP7f2Hp3e7BIlGVeDzH&#10;SJEWevQIrBFVS4aK8yIwtDduAY5P5sF2JwfbUO6B2zb8QyHoEFk9Dqyyg0cUPs7ms3lxMcWIgm2c&#10;T8bT6TREzd7gxjr/nekWhU2JLSQQ2SS7W+eTa+/SkVythZSISwGaUaAsjKz2r8I3kTNQYuqGA3xE&#10;OGQ00FbM8jyPpqgwdi0t2hHQxqYedTnV7h0A/HuErTeD/zr+UpLSNCRFuZgE55SwS+6xzhATyq37&#10;dKRQCBgu8TQAAIIcJZJBFzpFeiFZaEMKBfqM9YbEpAqr0qH+ZE1fWBR7R1doWGpR3PmjZAn7yDg0&#10;G5qS+PlAAqGUKR9bDtlKBd4BxuGqATj+jL33wM4/QFNWA3j0d/CAiDdr5QdwK5S2nwWQQ8o8+QPZ&#10;J3WH7UZXR9A5aCSK1Bm6FiC1W+L8A7Hw4qEFMMX8PSxc6n2JdbfDqNH212ffgz88RLBitIcJUmL3&#10;c0ssSFH+UKC1i2IyCSMnHibT+QgO9tSyObWobXutQYgFaMHQuA3+XvZbbnX7CsNuFW4FE1EU7i4x&#10;9bY/XPs02WBcUrZaRTcYM4b4W/VkaN/18JSeD6/Emu69eXiqd7qfNmTx4dkl39APpVdbr7mIunzj&#10;teMbRlSSeRqnYQaenqPX29Bf/gYAAP//AwBQSwMEFAAGAAgAAAAhAH+vSAjfAAAACgEAAA8AAABk&#10;cnMvZG93bnJldi54bWxMj81uwjAQhO+V+g7WVuqtOKkghBAHIdQ/cajUtA9g4iWJGq8je4H07WtO&#10;7XE0o5lvys1kB3FGH3pHCtJZAgKpcaanVsHX5/NDDiKwJqMHR6jgBwNsqtubUhfGXegDzzW3IpZQ&#10;KLSCjnkspAxNh1aHmRuRond03mqO0rfSeH2J5XaQj0mSSat7igudHnHXYfNdn6yCbeDW+j1nfb16&#10;ca9vGJ52741S93fTdg2CceK/MFzxIzpUkengTmSCGBQsV/EKK8jTBYirn87nSxAHBYssyUFWpfx/&#10;ofoFAAD//wMAUEsBAi0AFAAGAAgAAAAhALaDOJL+AAAA4QEAABMAAAAAAAAAAAAAAAAAAAAAAFtD&#10;b250ZW50X1R5cGVzXS54bWxQSwECLQAUAAYACAAAACEAOP0h/9YAAACUAQAACwAAAAAAAAAAAAAA&#10;AAAvAQAAX3JlbHMvLnJlbHNQSwECLQAUAAYACAAAACEAoTBxQN8CAAA8BgAADgAAAAAAAAAAAAAA&#10;AAAuAgAAZHJzL2Uyb0RvYy54bWxQSwECLQAUAAYACAAAACEAf69ICN8AAAAKAQAADwAAAAAAAAAA&#10;AAAAAAA5BQAAZHJzL2Rvd25yZXYueG1sUEsFBgAAAAAEAAQA8wAAAEUGAAAAAA=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C96" w:rsidRDefault="00D06C96">
    <w:pPr>
      <w:pStyle w:val="Encabezado"/>
    </w:pP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5A9F8073" wp14:editId="5A25F190">
              <wp:simplePos x="0" y="0"/>
              <wp:positionH relativeFrom="page">
                <wp:posOffset>4550735</wp:posOffset>
              </wp:positionH>
              <wp:positionV relativeFrom="page">
                <wp:posOffset>4508205</wp:posOffset>
              </wp:positionV>
              <wp:extent cx="2668270" cy="5088255"/>
              <wp:effectExtent l="0" t="0" r="0" b="0"/>
              <wp:wrapThrough wrapText="bothSides">
                <wp:wrapPolygon edited="0">
                  <wp:start x="0" y="0"/>
                  <wp:lineTo x="0" y="21511"/>
                  <wp:lineTo x="21436" y="21511"/>
                  <wp:lineTo x="21436" y="0"/>
                  <wp:lineTo x="0" y="0"/>
                </wp:wrapPolygon>
              </wp:wrapThrough>
              <wp:docPr id="561" name="Agrupar 5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8270" cy="5088255"/>
                        <a:chOff x="0" y="0"/>
                        <a:chExt cx="2668270" cy="5088255"/>
                      </a:xfrm>
                    </wpg:grpSpPr>
                    <wps:wsp>
                      <wps:cNvPr id="560" name="Rectangle 6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3825" cy="50679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20000">
                              <a:srgbClr val="FFFFFF"/>
                            </a:gs>
                            <a:gs pos="87000">
                              <a:schemeClr val="bg2">
                                <a:lumMod val="9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/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2" name="Picture 59" descr="::Spring Assets:SpringCoverBottom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174490"/>
                          <a:ext cx="2668270" cy="913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8B8515A" id="Agrupar 561" o:spid="_x0000_s1026" style="position:absolute;margin-left:358.35pt;margin-top:355pt;width:210.1pt;height:400.65pt;z-index:251666944;mso-position-horizontal-relative:page;mso-position-vertical-relative:page;mso-height-relative:margin" coordsize="26682,50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ZTdltwMAANcIAAAOAAAAZHJzL2Uyb0RvYy54bWykVm1v2zgM/n7A/QdB&#10;31cnaV6NOkOvXYsBu11xvcM+y7JsC5MlnSTH7f36kZLjpu2AvQWIQ0oiRT4kH+fi7UOnyEE4L40u&#10;6PxsRonQ3FRSNwX995+bN1tKfGC6YspoUdBH4enb/e+/XQw2FwvTGlUJR8CJ9vlgC9qGYPMs87wV&#10;HfNnxgoNm7VxHQuguiarHBvAe6eyxWy2zgbjKusMF97D6nXapPvov64FD3/VtReBqIJCbCE+XXyW&#10;+Mz2FyxvHLOt5GMY7Cei6JjUcOnk6poFRnonX7nqJHfGmzqccdNlpq4lFzEHyGY+e5HNrTO9jbk0&#10;+dDYCSaA9gVOP+2WfzzcOSKrgq7Wc0o066BIl43rLXMElwCgwTY5nLt19t7euXGhSRrm/FC7Dn8h&#10;G/IQoX2coBUPgXBYXKzX28UGKsBhbzXbbherVQKft1ChV3a8ffcNy+x4cYbxTeEMFhrJP2Hlfw2r&#10;+5ZZEUvgEYMJK8gkYfU3tBjTjRJkvUxgxYOIFGLi7QfDP3uizVULx8Slc2ZoBasgrgguRH9igIoH&#10;U1IOf5oKSsH6YGJjfSfI5wDsEeT1ZnceQZ6gYrl1PtwK0xEUCuog+uieHT74AKWFo8cjYztXN1Ip&#10;4kz4JEMb4cDI46YHmyQQayAhGMjZLG5515RXypEDg7m7iR8EB7w3/tRiu5kscOLFZFM2i+hI9R0A&#10;kfzsovvkJhIEHp+cRt9jQEpqAmhDpy3RBorlOVMCujxhHuc0JobBKI1PbTDR5D2tiMgfCReWQyeP&#10;EB2LhJPh89JUj1AwACi2PnAhCK1x/1MyAK8U1P/XMycoUe81YLSbL5dIRKeKO1XKU4VpDq4KGijk&#10;g+JVSOTVWyebFm5KpdDmEhqllrGET1EBOKjAPOwvrOQ5fEcSAenVYHybbMEq9JhLIuzuu3x0zH3u&#10;7RvgO8uCLKWS4TFyNxQYg9KHO8lxWlA5nbHFccZgH68lqx0llfAcIMjze0BAN+TSA7v7UbsyAP8f&#10;JgTTnVndYMsdnaYroLslfzGR3sIQHDvj+fEM1WfxlUpa7BPsGJRHJCCiF4z8FTAT218b3ndCh/T6&#10;ckIBKEb7VlpPictFV2KfuvdVbFVgEMeRYyAVkIMTgbco1hDEuA6dP23EiJ+CxPh/gE+W881yuRvf&#10;il+l7t38fLP+RVKZJg1HjwwwEysgrWczyPJOBvhjoGRX0G2a4YgAUuc7XUU5MKmSDAjgyMbkMd1R&#10;hOzjBMS3J0jPXs+nejz19H9k/w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KH4&#10;pTHhAAAADQEAAA8AAABkcnMvZG93bnJldi54bWxMj0FLw0AQhe+C/2EZwZvdrKWpxmxKKeqpCLZC&#10;6W2bTJPQ7GzIbpP03zs56e095vHme+lqtI3osfO1Iw1qFoFAyl1RU6nhZ//x9ALCB0OFaRyhhht6&#10;WGX3d6lJCjfQN/a7UAouIZ8YDVUIbSKlzyu0xs9ci8S3s+usCWy7UhadGbjcNvI5imJpTU38oTIt&#10;birML7ur1fA5mGE9V+/99nLe3I77xddhq1Drx4dx/QYi4Bj+wjDhMzpkzHRyVyq8aDQsVbzk6CQi&#10;HjUl1Dx+BXFitWANMkvl/xXZLwAAAP//AwBQSwMECgAAAAAAAAAhAFa3x1lfTQAAX00AABQAAABk&#10;cnMvbWVkaWEvaW1hZ2UxLnBuZ4lQTkcNChoKAAAADUlIRFIAAAMWAAABMggGAAAAZxxGrgAAAARn&#10;QU1BAADW2NRPWDIAAAAZdEVYdFNvZnR3YXJlAEFkb2JlIEltYWdlUmVhZHlxyWU8AABM8UlEQVR4&#10;2uydC/AdVZ3nfxiIiYQEIiGRR0g0DwgEAoFIIBKMBBmiKCMjM8zgZIsRZZcZZ5llii22nLWKLabY&#10;dQoL11lnmcLVwsXV1ZXVgQVlQJDwiuEVHsJAgAQCwWiQl4mB7S99rrm5uX1vP87p24/Pp+pU8r+P&#10;vt2nT3ef7/m9dnvrrbcMAAAAAACgCLshLAAAAAAAAGEBAAAAAAAICwAAAAAAQFgAAAAAAAAgLAAA&#10;AAAAAGEBAAAAAAAICwAAAAAAQFgAAAAAAAAgLAAAAAAAAGEBAAAAAAAICwAAAAAAQFgAAAAAAAAg&#10;LAAAAAAAAGEBAAAAAAAICwAAAAAAQFgAAAAAAAAgLAAAAAAAAGEBAAAAAAAICwAAAAAAQFgAAAAA&#10;AAAgLAAAAAAAAGEBAAAAAAAICwAAAAAAQFgAAAAAAAAgLAAAAAAAAGEBAAAAAAAICwAAAAAAQFgA&#10;AAAAAAAgLAAAAAAAAGEBAAAAAAAICwAAAAAAQFgAAAAAAAAgLAAAAAAAAGEBAAAAAAAICwAAAAAA&#10;QFgAAAAAAAAgLAAAAAAAAGEBAAAAAAAICwAAAAAAQFgAAAAAAAAgLAAAAAAAAGEBAAAAAAAICwAA&#10;AAAAQFgAAAAAAAAgLAAAAAAAAGEBAAAAAAAICwAAAAAAQFgAAAAAAAAgLAAAAAAAAGEBAAAAAAAI&#10;CwAAAAAAQFgAAAAAAAAgLAAAAACgsbwjam/SDQgLAAAAAIC87Bu116P2Kl0xenUHAAAAAFBXjkBU&#10;ICwAAAAAAIowPWrj6AaEBQAAAABAEU6O2hN0A8ICAAAAACAvh0btwKg9S1cgLAAAAAAA8s5hl0dt&#10;vcWB24CwAAAAAADIzFFRmxy1Z+gKhAUAAAAAQB72iNpS93/iKxAWAAAAAAC5OCZqE6O2LWob6A6E&#10;BQAAAABAVsZG7UT3/6eduACEBQAAAABAJk6I2nj3/3V0B8ICAAAAACAre0ZtcdffT9IlCAsAAAAA&#10;gKwssdgVSijF7Ea6BGEBAAAAAJCFCRYHbXdYF7U36RaEBQAAAABAFhRbsUfX37hBISwAAAAAADLR&#10;a60QFMZDWAAAAAAAZKLXWqH4ihfoFoQFAAAAAEBa+lkr1tEtCAsAAAAAgCz0WisEblAICwAAAACA&#10;1MhasbDP60/TNQgLAAAAAIC0yFoxtue1N4z6FQgLAAAAAICUJFkr5AZF/QqEBQAAAABAKvpZKzrC&#10;AhAWAAAAAABDSbJWCOIrEBYAAAAAAKlIslZsi9oGugdhAQAAAAAwjD0t2VpBfEXF2Z0uAAAAgBqy&#10;2E1C74naFrqjMSyy/tYKgRtUxcFiAQAAAHVkddSOiNq/jdqfRO1Q5jW1R4LimAHvr6OLqg0WCwAA&#10;AKgjW6N2U9Q+EbVZrr0StZ9G7e6obaeLascCi61Q/VB8xfN0UbVB2QMAAEBdedB2Tj+qbEIfjtpf&#10;RO1Iuqd2c9ITBry/0YkLQFgAAAAABOH/2q7WiUlROyNqn43aTLqoFsx35y0J6lcgLAAAAACCsilq&#10;qxLemxa1P7U4BmMfuqrSHD/k/fV0EcICAAAAIDQ/idrLA95X/MX5UTuOrqokOj9Th3zmWboJYQEA&#10;AAAQmk4g9yCUcehUiy0YE+mySrFkyPubLQ7MB4QFAAAAQHAUyL0uxecUc/EZi1fJYfQcFLUZQz6D&#10;tQJhAQAAAFAq11m6NLNKaaq4iyV02cg5PsVniK9AWAAAAACUilxmVmX4/MlR+3jUxtB1I2HfqM1N&#10;8TksFggLAAAAgNIZFsjdi4qynWNxDAaUy+IUc1HFz7xIVyEsAAAAAMomTSB3LzOidq4NrqMAfpE7&#10;2hEpPidrxZt0F8ICAAAAYBT0VuROg9Kdftri2hcQnoVR2yPF54ivQFgAAAAAjJQf5fjOBIvdohAX&#10;YVFMy6KUnyW+AmEBAAAAMFJksXgwx/fkoqNaF/vThcE43Im4YcgFCosFwgIAAABg5CjWYmuO742P&#10;2h9bnLUI/LM45ed+EbU36C6EBQAAAMCoUXaon+T8riwXnzKqdPtmhqV3NcMNCmEBAAAAUBlU12Jz&#10;zu9KVCjmYhzd6I1FGT67ge5CWAAAAABUBVXi/lGB70+J2llGET0fSKgdkuHzz9NlCAsAAACAKvGw&#10;ZU8/283MqH2UbizMMRnmntui9gJdhrAAAAAAqBr/ZMUKralC93F0Y25k8Tk6w+dVbXs73YawAAAA&#10;AKgaG6O2puA2lkdtOl2Zi3mWLsVsBwK3ERYAAAAAleVWy5d+toNW3T+ZcYIMMYsyfp74CoQFAAAA&#10;QGVR+tlVBbchUfFxujITU6N2UMbvkBEKYQEAAABQaX7qBEYRZln2Ffg2c0zGz6so3ma6DWEBAAAA&#10;UGXkCnWbh+0o3mIK3TmUPaI2P+N35Ab1Jl2HsAAAAACoOqujtsnDhPkTRn2LYUhUZC0wiBsUwgIA&#10;AACgFmg1/CYP25kWtWV050AW5vgOwgJhAQAAAFAbfh61dR62s9hIQTtIeB2Q43vP0XWJVNr9DmEB&#10;AAAAbeVGT3OpFYZLVD+OzvGdV6K2ha7rixIGvIawAAAAAKgeWhl/0MN2lE51Md25E3mCtjvnBHZF&#10;VjFZK15FWAAAAABUk5ujtt3Ddk6M2iS683ccErXxOb63ka7bhT0tLsx4d9V3FGEBAAAAbeaXFmeJ&#10;KspYi12iIGZBzu8hLHadq5/p+mVTHXYWAAAAoM3cbnF9i6LMca3t7BO1mQgLL5zk+vLOuqggAAAA&#10;gDajStz3eNrWRyyOL2gzC3LOMam4vTOq8C4Xuxei9gTCAgAAAKAe3O4mtkWZGLX3t7wvj8j5vRcZ&#10;hr9D8TqfcP+/oy47jbAAAAAAMHs9aqs8bUurzBNa2o8HWewKlQcyQsUodbGCtRX8rvS7DyEsAAAA&#10;AOqFhIWPdJ4K5F7a0j48osB3ia+I+bDtKCyoTFDb67LjCAsAAACoO77mMwrgvt3TthZGbXLLzoNW&#10;2g9HWBRC/bfI/X+b+clYhrAAAAAASMkBHrelFeKXPc2xPtiy86Bg4/E5v6tV+U0tH8cSoqd3/f2A&#10;VbwgHsICAAAAmoT8+ff2uD1NcG/1tK3DojatRedifoHvvmA1cvkJgKw9CtYe2/XanXU7CIQFAAAA&#10;1JllUXvG8zbXWFw4z8c8qy2xFuOiNrfA99vuBqVx0m15U3rZ2llwEBYAAABQV6a5tsXzdt+M2m2e&#10;tnVo1Ka24FwcYsXqd7Q51eyMqC3pee3OOh4IwgIAAADqiqwV6wJt+36PgqUNVosjC36/ralmFZNy&#10;Rs+cXJaKJ+p4MAgLAAAAqCMzojYnak8F2r7PWAut5k9p8LlQUcCDC26jrYHbKywuhtfNnXU9GIQF&#10;AAAA1JEPWeyy9FTA3/BltdB8a3GDz8X8gnNKZeF6vYVjeIHtmp5XWaAeQFgAQJuYRBcAwAhR3IIq&#10;PL8YeEIqq4WvuhZyFWpqNe75Bb/fxvgKpZY9rc/rqluxDWEBAG1CwZIT6QYAGNHcZZn7fxl+6D8z&#10;P3UtlE60iVaLfax4St0XWjaG+6WWFbLA3V33ixMAICtK7biUbgCAESD3kU68wroSfk9Wizs8bWth&#10;n8lk3TnMwzbaFl/Rm1q2w8NRewVhAQBt43V3U9yXrgCAEtFK70nu/3IXebqk373H/Fgtxjlh1CTm&#10;ethGm1yhptuuqWU73FX3g0NYAEBeFDC5nG4AgBI5zna4YT5v5fmi+7RaHNeg+Zfi7Q4quA25/7zU&#10;kvEra9UZCed/Q9SeRVgAQJuFhVaqptMVAFACWu3vXuktO8+/gmpf9bAdBe2+tyHnxIe14ldR29qS&#10;MXyyxTEp/bi7CQeIsACAvKyzeKXpZLoCAErg/RYXE+u+B5XJNo+Tv2Mbck4O97CNtgRuz4jaooT3&#10;FFfxEMICANqMVpjWW2yxmEt3AEBAZK1Y3Of+Uzb3mp/V9dlW/7Tde0btQA/baUPgtlygTh/wvqxh&#10;2xEWANB2OoWpPsj9BAAC8n4nLjooM92bI9gPuULd52n+dXTNz8k8T/f9NgRuKz3y5IT3JCjuacqB&#10;MhEAgCL8i/tXOcwPozsAIAASFMf1vLZuhPvzU0+i5qiaz8N8Waqb7gql4PZFA96vfYpZhAUA+EJZ&#10;LDpZWWS1GEOXAIBnemMrxDMj3J8tUXvQw3aU3aquQdzjPe27Vut/0eCxq2fix4bMt+9u0gEjLACg&#10;6EOh4w4lM+/RdAkAeKSftUKLGRtGvF++Us/W9Z45x9MccrONxqWtLOQCNaje00ZrQIpZhAUA+KS7&#10;QNUHorYHXQIAnuhnrZCoGHWgq9x3fKS7nd3n+OrAPE/b2dzgsasisouHfObOph00wgIAitL9cJVp&#10;/xi6BAA80M9aIZ6uyP7d7mEbWoiZX8O5o6/6RU2Nr5AL1MeHzLOVCGAtwgIAYGeUKvD1rr9PMKwW&#10;AFCcftYKsa4i+6f98OHGsqBm5+VA82dlaWp8xdKoTRnyGWUX29a0A0dYAEBR3ux50E8wrBYAUAzl&#10;/e9nrZAL1PoK7aePwNv9Lc6sVxfmeNxWE12hFG94Qorn5uomXrgICwDwQa9rAlYLACiCfNP7rYp3&#10;Z6KrAr5ShR5eo3Mz2+O2Xmrg2P2oDc+Q+ERDRRXCAgC8sK7nb6wWAJCXJGuFeKZi+yoLig+rRV3i&#10;LFQtfKqnbb1sO7vRNgGdx5kpPndvUy9ehAUA+ODFPg8IrBYAkAeJiiQf/nUV3F+5tBS1omjCfkAN&#10;zg1uUIMF8fIUn/ul+ckohrAAgMYif9HeIEasFhCSPS3OujKXZ1mj0GLEogH3mWcquM/K7vOAh+3U&#10;wR3KpxtU0wK3T7Y4M2IaIdrY2h3cjAHAF/1SQGK1gJCTOfln/1HU/sriQlQT6Jbas2DAeXw+alsr&#10;ut8+6hHMq/i8TPfymR63t6lB41bB92kW0uQ6d1+TL2CEBQD4Yl2f17BaQEhWWexOIevFiVH7t1E7&#10;wwZXuoVqz0kWZ7zHVAVNkp8quA25Qx1Y4WOcaX4XipoUuH1ayjn1I+Yn2B9hAQCNJ2k1EasFhEKr&#10;fzd0/a1MLEdG7V9b7Ca1D11UK7RiP3nA++srvv8+rBZVdoea7Xl7TXGFOtbSFwxc3fSLGGEBAL7o&#10;F2chZLVYSPdAIH4etQf7PNvkUnOBxX7PY+mmWnD8kPefrfj+P27FA5LnVvj4ZnheFNjSgDGrJAPL&#10;Un5WFpqnmn4RIywAwCdPJ7y+xLBaQDhusv7WsjFu7P2FxavhUF3eZ3GhuCQ0Ya+6C4kWV+4puI2q&#10;ZofSAtEUj9vbbM0IYF5m6auQ39uGCxlhAQA+WTfgoYTVAkKhfPg/GTIp+mTUPhG1cXRXJam7taLD&#10;GiueevbQCh7XTM/ba0Kq2WkZnmsaE/cjLAAAsvH8gIeqJg5j6KLGobz2kyuwH6tSTFZUvOoz5tel&#10;A/xM0N435DPra3Isb9iurnlZmV3B45rueXu/bMC4XZ5hHr3WmlcMEGEBAMGRqNiQ8N5Eq091WRiM&#10;LACdLExLrBqrj/LZvi7F5xTQvdLi2AuEbjVYkuIzz9boeIq6vKiy9aSKHdP7PG+v7haLORn7ZHVb&#10;LmaEBQD45ukB751A99SaGRa7FF1osW/xXlH7pwrt3zpLv1qsyeynKziBaxsSesPiXxQ/82KNjuk5&#10;S15gyTJxrQq6RnxbJessLDR3/lCGz79QM2GMsACASjGoMq6C/+bSRbVDrirnWLzS313ES+5HGyu2&#10;r0mB3EnH9WnDNWqUHJ9iLqJJWd0CfYsGcR9SoWOZHmCbdRYWiquYmuHza9p0QSMsAMA3wyYBWC3q&#10;g1YqVQ/is7ar2V8B07dWcJ+HBXL3MsGJpiM53aWjwoYLUnxufQ2PTT71bxT4voKlx1fkWHwHbuv5&#10;UNdUs0pd/YEMn29N0DbCAgBCMcxtQatfB9FNlUaZkxSYeMGAiV8Wy0DZpAnk7kaxFqrYvZhTXypa&#10;+U2ThrqObiSaUD5QcH5Wlfukb2EhUbG9pmNWsWUTM3z+UWtJ0DbCAgBCMmwisIQuqiyzLK5cPahi&#10;utzdHqzwMfRW5E7Lh52ggvBIzC1K8Tmtbq+v6TEWDditQnYoWS19V7Cva8XtiSnHbDc/a9uFjbAA&#10;gBAMmwgozmIK3VQpZOJXnYc/scErcpq0/7AGx/Nz17IiQbWM4RAc1WqYkHIS+kZNj1FBu0WCuKsQ&#10;wD0zwDbr6gb1IXefTIuspk+17cJGWABACNK4LhBrUR1U8fh8S5cOeJWbMNUBuWvlCfqVu8NShkVQ&#10;3p/yc8/U/DiLWC1CWAuyQuB2zDTLni79Z228sBEWABACPTheGfIZ3aQn0lUjR6b9c1NOYLIGRo+a&#10;TQUmdh80Yi5CCtm08QN1T9P5kBWrxD2rgcLipRqex6UZ58xa0LgPYQEA4I9hEwL5WL+fbhrp/f80&#10;19IWiqtywHYSN1v+4MkPW3afahhOlut+fc2PVdfL2gLfH2WchbJS7Rtgu3VzhZIQPjTjdx6z4Ytr&#10;CAsAAM8TgmMtzkAE5SI/4bMzTpqrHrCdxOtOXORFwouK8f5QXMXhKT+r2IrNDTjmIi4x00c4V5se&#10;aLu/qtn5y+MWuaatFzjCAgBCkcaFQRPchXRV6RM7uT5lcbGQWf+fanzMcocqUshPtTwOYOh44WhL&#10;byF73upXGC9JlOcVSONGOPZC/O4bVq9gfFkrshZ1lcvoEwgLAAC/aFKQJlf5Iu5FpaFqsZ+2bFVj&#10;fUzMR01RYaSJ8B8ZMUFFSZtitsOGBh17EavFwSPa5xB1NOrmBnVSju/c1xBBjLAAgEqxLeVkVJlP&#10;5tFdwdHK20rX31ko6kpUFbRq/HCB78vSc5alK+gG/UmbYrbDc55/f+wIj73IZHPGiOaHISwWdXKD&#10;0vHPyXmuW0sThIUekjMNAKo6mUsDQdzhRcWnLA7GzEqR4Oeq8SMrVvFXE43TGU65yXqd+7RYXGKj&#10;zfKlQN687jGjiLOYEkiI1cli8cGcz7xhbm8LEBbV5itRO4P7NUAlSZsq8iALY3aH2O1JoiJPkHyR&#10;dK1VRA/8ewpuQ4Hc1GDJJ8qyXOOveJyErozapTZ6y2jegN6xVn6cRajf21Kj8Zon1e8wa4VcAb+L&#10;sKgu51ic2YQqqQDVJEuqSKwW/plcQFSIvAXmqsytVtwCs8wI5s7KsRk/78taIVFxlfv/qBNF/LzA&#10;2Cs7zqLtwiLPvFLuvw8NeF9ugNdY7GXT2ExzdRYWWnn4atcAGG8AUDWUHeOVDNf0BLrMGwo01uLL&#10;ngUmQT9vYL9oYvfTgttQELIs5WMZZqmQsD0s43d8xFec40RFJwvVqF1Qtg+ZeA5iesn7+p5A2/1l&#10;DcarXEffl+N7iuEaVOdHY7FjBVmBsKgWmnx8t0tMjDesFgBVJa07lO5Hx9JdXlCAsQKN98n5fU2A&#10;bmhw/6zyMMFR4bAPM9RSMd+yB70XtVhcHLWv286pbedXQAw+UEBYlDVnU59NDbTtOlgsjs/5vUFu&#10;UBe4e7IhLKqJVF9vXuEzuXcDVJLnM3x2oaXPcQ/J6H5YxJVBE+/NDe4fCScfma40Xg9luA3lqMD3&#10;jW600Ch3k8v6vCdRMWqrxbM5ry1ZffYraR+nBroP67qrejXqvFkKtVDxdMJ7iqv4Ys9rSiQwDWFR&#10;Db7Qo/q6H6S4QwFUjywrjxOYqBVG1tu5Bb4v97WftKCfVEXch7vN6YYL3yD2dy0Lmni/muO3ZJG4&#10;zeLYyySWVKBP7s/5vbLiekJNeOvgBnVCzrmxLFH94tFkafqB7Wopk3A7B2ExenSz+PyACclZ3MMB&#10;KkfWydsiuiw3EmUnFtyGJmZbW9JfPty9xhspaAeRx1qxMcc5UNane214gPbiCvTJgzm/p6xaWlEP&#10;XUslVHxF1d2gZBXKa9Hq5wY1yYmKKQnfORdhMVo02bh6yGfO5x4OUDkULJvF9K8Vnml0W2bk8/+x&#10;gtt4wZqVXnYYyjnvI0BdRbQOZwjugibAebLfPJvhs0stTuOqOhVp4idk0Ru1u+XmjMfY4WC3eLAt&#10;8P6Fuv/+ugbzzLE5x2uvNUZj7Joh43+uG78IixEw0/qbkvoNisUGAFUjayAmQdzZ0EPsDyx/WtkO&#10;P7bmpZcdxo2ejvkUI0tUL4flHJNpLBZaDVa85S2WzfVPKZirUKAsT3VmzW+eL2HfQgVuVzm+Yozl&#10;t5b3C8i/wtIFaF+IsCgf3Ty+b8mmpF4u4V4OUDmyukNVIXtLnTjZw2TgKWtmetlhvGT5C5d1o/S+&#10;ZCfcmaNzfu/5IXMCuUQrUDavK8nyCvSNUpNmqQL/HndPHBd4v/YJeO99ucJj9UjLFyvVL4WwvGcu&#10;SPn9061hNS2qLiykIK/N2OlSiAsNAKpEVovFWHejh+HIolvUUqsV+//X4j68NeMkLwmteOLGFyPX&#10;vDy1F+SH/0af12VpuNQJii84gZGXKqT6fD2DkN8rarMtLjgaOoA7ZOapKrtC5b2HPmE7Fz2UaL0y&#10;4zY+j7AoT1QoB/WpOb57Bfd0gErxvGV3NzmKbhuKglbP8LCdtZY9YLZJaCX1bk/P1BVW7+Kzvsi7&#10;wPdcn+18xQmKSwoKiu5J5JQK9NHaFJ/Z3eL0p51YtdDCYmrg66yKzCwwHu7vGVfft+wxPMpquqQp&#10;F36Vb37ynTw753d1gsjSAVAdFGz4Ysbv7G/lpVesKx+12AWnCFqpv4mutNvNTzasgwyruSZWR+T8&#10;7m5ROy9q33b3DGV6kmvJBM/7V4XaV4/Z8EDsQ90Cwnr3d2iLWBstFnlj+mRZe9z9X9bK6y1/2YPL&#10;EBZh+WrUVhbchoqR4KMNZTOOLkgkT80A3BqTUQDqPA/bUTG8l+nOt+smrPK0raUtf/4omHrPDJ/f&#10;2/XZn0ftf7o5gCb+Ia0KVXCHkqh4dMD7ciV7txO8HYui+nVywH0K1eeyWFcxeFuC9ZCc333YnUPd&#10;i5UEoog1TQviZzfh4q+isPiKW60oyixrYLQ9VJ7ZhhtEEhtyfGc+Yq0vslJ82MN25F5xO935O35q&#10;O/tLD0MWtQ9F7b19JittzlCYJi5SwusYiwOwPxe1kwJPmHs51aphEX1ogNia2XXvfKvrvVBWCz27&#10;9g207desmhnnji7wzFY9koUeREWHy616xTanZu2fKk2AZD6S6dNnLYpLnMAAKItNUfsA3dCXPGkS&#10;lQd/Hl3Xd1I03sN2/tn6B8q2la0ZhZZWKrXSeFqf91TBd88W9qHG5Zwh70tE/KXFVoMDR7Sfcoc6&#10;rwL99WQfMTvW3ffkFiZXxV5r7/6B9mVvC1fjo4rF8TQHPqrA8cjScYv5s/JI6F5akb7Rs3epG5tv&#10;Zu3UKqBVCvmm+fZ5lPK7imcllIjM1TMQtH15wfJl3sEdamfmeBJbCgRdTXfugoK407qGzXb/yl1l&#10;ep/J4dIW9t/8hMmpBMUpTlAs9SSMi3Kujb5YnlxpHun6ezd3fY/tum9u6zMBDUFI17MqulvqOb1P&#10;zu9K3P0f829huMBGH8gtK8U5FltkMp+3KgiLmU7xhboBL63IqgS0hzstztQzia7YCYmKl3J87wCr&#10;RgaXKqDJxu952tY/m58Uq01Dk7jbUnxuv55r/EMJonhyy/qvN020JsoKbJW702KrVuzJAeYnq1pR&#10;urNDzbDYctBhfZ/PvyfQfuwb8BirGF+Rd9FKXgn/LtBYltC9aoTXybFOVCj9+OY8Gxi1sNCE/wEL&#10;XxxEgdxzDaAclCXiNxZb4MbQHTuRt2rs0XTd25xo+VfYunnB0qW6bCs/i9ovh3ym191nuu0aV6Hr&#10;v01F8/a1nVfTD3TPeYnhd1Z0ny+rgNhRccpXnaDotnxpYvdan8+P83Qf6OXdLRIWilObnfE7Oj8r&#10;S7im57p5a5loTJ1lsZvt/7Z8MZEjFRZafVSuX2V+KCNQRb9xrZElCspB/oiyWijt5HK6Yyfy1ko4&#10;wgiKn2z+AoJvtmoGUlYFWXJuHfKZ9/Z5Tdf7zJ7XDrf2WNyO6BJU6gu5GlW9YOAsy1/B2+czQ4XW&#10;5LO/W9fr6wd8J0S/hrSuVS3V7MKMzxQtgCsG+OCS9k8uUWWVTZBb12ecoPmeE7q5KftBLZ9KmUMf&#10;tfLrTCjIjsJ5UBb3WRwUe5wRfNxNXnG/p2F1PNn8WMC0EvUYQ3EosqYnWS12dwsHvWhS+Ie2a0Dy&#10;iS3ps/lucqqJ+vE12u9LKyD+5NfenQFPFozNDRIWr1fsnKetsyK3M7kG/b6Vvzh9dZ+FCt/IdfFf&#10;WWwBU6zzQ0U3WJawkNnoKqe+r7DR+ZyeX4GVCWgHyi7TCYyViN6XLnk7R/dFBSctbWW6R4H6I4Zi&#10;KrSKnBRrcZATF0niWROR7pXNwyyM60qVkAuULGqfsXAxAKHQnOTrNjrX1SNdn/2m67X1Q77jW1ho&#10;3E4MeIxVCt6eMeR61CK4Aqj/zGJXvveOcFx+18IkOtBYV1Y2xRgpA5Ri7u7xseEyhMVMp4LOtWoE&#10;salOxiKemVACd1nsUqFVqD9wF29b0eLC1W6CtTnnNmZbNTLJjAJfLnVPWUEzd8u43/pbLYatInbE&#10;xbyuZ+2ShvfV31jso11Xl+NTnbgoe//3cRM81anoJLfQwtQLQ77nu0J26PlZlSwWw6wVH7E4GUMV&#10;6pwscM9Onyg84E9tR8VxLYLe6mvjZQiLSyp2o9G+/MBIBwrh0QpNx6w41apR6XUULHHXnK49rbzn&#10;zWcuYXZoC/tPk9ODPG0La0U2tDDQz2qRpvbCGLegIFG4m5sgTGxoP305ap9uwHGcbeXGxWkOdmbX&#10;HOlF96+SXAyLgdrH89wqtEWtKsHbw2ojTangc0aC/TJP29Iz+LO2I0mAFpr+yfegDol2/JwK3jw0&#10;cK63XfOOA/hmVc/KQ9tqMkhUqCrp+K7J1l4Fttc2dyjdoz/oaVuKq9jAJZmZ+3vE8G4ZhZ5iDVZa&#10;nJq2adW4dT0rMcq/adAxlZkm/CTbeVVci1G/yXCdTvW4L3sHPE6lcN5akfOrReVxA97/gO0cQF8V&#10;Lo7ahQW3IW8dWSo6SZNkFfuWeU47/o4SOqKqZlENrnutnQWMoDyUBWld198yt7cl3mKxE/C97ktF&#10;fIMPtnbVB5HJ3kdQqVY/b+ZyzIUeut3VuJVBZfeM29AilmIP/siaVY1bLhpnMURyoTHR6x4nd6jV&#10;GSbhPt2hQlosqpRq9rAB7ynd7uEVHjNKQXt5zu8q+cdptiOO6FUnKt7wvZMhhYUehisrfmFrH2+s&#10;wX5Cvem2WsgM+/vW/PoWslT+2Pqnk55R8J51eEvGjY7V18LHwzbcZxuSUV2LTvDpgTm30fFr/p41&#10;I/3slVZNj4Q6TIK1Yv6JhDnYDzJsx+ciVcgFm9cqcm71/B2UXVCLYbtVfHwqAco1ln7Rfowba90i&#10;Vhakb1r+eMeRCQtF0tch0FInR6suX+DZCYF4vOcC1opnU4tm6SamFZWvD7j+32/xakle2uIOJdc5&#10;H6uIslbcymVYCFkt7nD/LxrQKR/+R2s+KVd61gsafK5D85GEibws3KqBlDbQ2adADekKVRWLxSGW&#10;nERFBRyPrMkYVSzQjTa8Dtw4d5/pfWaqjlwwt9hQwkKTi/NrdjP5vFHnAsLQKZjXjVZGZjbsOPWg&#10;1GrbsJSyswoKC7lSTW34mNG9+QOetqVJ7CYuw8IoFePLbmGgKJ30pjfW8D6gYONLGnyetwTe/uGW&#10;bHW90z0v0tYS8OkKFdJi8WpFzu2cAe8p/nH3Go1TWbO12HHAgPOp+hQzel7/kXmoVTEKYXGmVSNN&#10;V1ZUvO8qa76bCpRPp2Be97Wn/NFNSZ+q2JG17t80FBUGRzR8vGiFyZe14p+5/LyglewHzG9azuXu&#10;urmwJs8djcurG36eQ66uK75mxYDJ99quxYA0KMuYjzhWreKPq2mfZjnGJDcouT8dW9PnxB22q0VC&#10;z9dz+zxnNQ+5PfROhRIW51t90cm4kmcoeKa7YF73Q+H0mh+XTLFftThIO8tiQtFV2sOtvAKfo8BX&#10;zQOsFf7FhW8fbC0uKCjzXis31WlWOsW6JjT8HG8MuO0VlryYtMZi33ehFKBp3aF8WG9DJ8SoQg2L&#10;mQNEmKzoe9d0vCoJwI9tRwmF97l5bG9q62ei9n/L2KHdA528umdaOt+dhL/lOQoeudtiF6juCbHy&#10;ZS/sIzrqwAonwvOIBK0OPVnwQagb6roGjhOZ6335TjcptmKuO+8Luh6onQemJvz3lXAdhbSU6bjk&#10;GqXsXf/e3S+qxBXW/PpPWwMKi3mWXD9BlsV7ev5+rGusD0KZjJ4tuG97Be7XKgiL2UOuvTrTKaGg&#10;2GYtSvVaP+XC+b+snPihIMKiKVkiLnMPrG8yHwZPbHEPi97iOx+O2tO2o+pq1ZnlJhlFCv4piG58&#10;wQfOYQ0VFr6sFY9YfTNBSUCc6kS3mvKvp1kpV5KE66L2VxYm40kZExAldrgrat+J2n9w94xRc4Y1&#10;MwNUL6FExfgh98vHbNfYjodTjrcpnq63pguLOQPOzZwGjF09l78Rta9F7bddr0tMfNtKdEcL4Uqw&#10;skE3mautudl7YDTc1ee1se7BXXUf6ylOUKw1P1XEpxX8/qHWPHcoFV7zVbjztpod+2T3/FACAFUg&#10;VuG1i9w9eEKGbWgCHKoYV5kZyc5019pVNtoVVV33X23J/TmUsJBI3jPjc0HuUNtSbNtHytnQ7m2j&#10;Tjc7dYB4khVp94aM3wPcfaPbXfOHVtyiNVJhIReoJmW60YTvu9a+ar8QjnUJDy/dED5Y0X3uCApZ&#10;VT5n/opezvDwMDywYePj/Z62oxXQ52pwvBpbcj2VGf8XFi/mrCg4xjQhC7U6N7fk/tFig/yl1zih&#10;eOoIztEV1oy6G2nYEGjMDEpjusn6W14lKh5PKaaLErpo46gtFoPmcAsaNoY13k5z/5d73c/K3gHf&#10;wqKJptJJlj0wFWAQ9yS8fryHybbvSd+VXYLCdwYr+asXDYSd17B7ja/jqXJsxXg3WVbAoSwTX/E8&#10;YQ7lOnSAjTZweYl7Ft1V4mRIv3l2i+7NGwOM9WHW3TsHvPdISmFRdC4XelyPWlgkxVcoPuXABo7j&#10;YyxOcHLDKH7cp7DQysoZDb3Z6IFyrZGGFvyglJWvJlyPyhI1dsT7J3925dhfb3ERrFApcZWF46CC&#10;2zi0QePiWE/35CesmtYK3Ucvd+NK7j2h3EyfCrTdqgQu6/pUBqkrAk8Ix1j7MiT6HjuKn5s44H2l&#10;IH9wyLX8ZorzVDRGIrSweGOE51TWmKTMWUc2eCx/3N0rai0slprf/N5VQys3n2dODB6QiXtNwnuT&#10;rfy4Hvn0r4zaNW7SpxXRc0oSOIcV/P4ka4Y1UZODozxt6/aKHZvunVqYkeXrohKeE6EsFnMrNl5k&#10;RVQ64VDuUcow0zQ3kTLHzqwU/afnwKB4oNeduBjGuyssLHR820d4Tt9bk2s6xD1CC4Sl18ryKSzO&#10;bMFN5xLzl7EF2o3coZJWohaZvwDeJGSeV0Dmk27CJ9/2s0cwSfdxY2+C1UIuUD78nOUjvq4ix3SG&#10;7YgNOMvKs/g+E/AcVQ1drwp2v9jzdsdas6trJ/Ggx/4bVqOoN8VsEmniLIoW0ww5+Rx11e0kS6MW&#10;pfZr+HjWsV9WZ2GxwprPGDcBm2AAxVBqwYcHXJcyY+7h+TeVtlOFuF50kxGtSI462YJu7kV9XJsQ&#10;Z+Gr6msVrBUSEXL3U+KLUax4h8rsU9XEJGPc5OFqjxPE86x9cYVbPYrSk22wC5TQok6alMg/t+Hu&#10;UEWLu4UUFqOOr5iR8PrsloxruTOXWlvOl7BQxP30lpwkKcA2ruRkuUHdYvFq+Bl0x0AGFcCSu8hJ&#10;Hn5DAdhazZTLhPyyL7TqZXg5uuD31VdTazwOpnq6f6oOyihrHkjgKSD7WhttJr1QwqLqz7iVrv+L&#10;+tuPNf8WkDoga4UPl539LQ6eHcadKbenRaj1Ke6BRZ7ZIa2JoxQW+wy4Hua0ZFzr3CqmrbQFcV/C&#10;YoW1C03O2uZ7mpZlTh2f5xok88yQSZCqdOddNZzrxJ3cnC6zavuSahL6Tg+T2rriK7ZilQ1f2QzB&#10;WDfG1lg16v60VVh07hnXFxQXK62dWRB9VDrvJOAYNreSpeLJDNv9eYoJdBFhEZLfjPCcHpzwuupW&#10;zGzR2C7VJQphkf9B2rZsGXnGggTGFLpkIPcMuT4/btlWkyQgFIT9qBN242vQB7t7EOqH1PT8jzE/&#10;q/uq23DfCPZfK6U3WrzCPbYC/amaACGK4423+iQnkbj4bs7z0QkKbyM+hIXi46al/K0siwCPprgO&#10;8zIucL+OMiPUzAGv796y8X2BuzfUQlhMLmtnK8YSGx6c1XZhoYfxhXTJQB4YcuOdYun8I3UdXuUe&#10;QHXMO78w5/f2cw+IQZVVq4yEoI+gbVkrys68olWwu6xk/90UAisEdVsgkeUoT7Xs5das2jBlCouJ&#10;ls5ity3HIoDcHF8Y8P5Yy7+IFHpBYJQWi6R05nNaOsYvr4uw0ENlTItPErUtdtAv1uZCo3L5sIfM&#10;6hQidv8B76tysczq59a4H6ZYPnctPSA+a7HrRh0fFkd72MYbKcZQiGv9LqtObYcOWwJtd1oNx9bK&#10;HIsM57f0PqxxUzQ+aXnKSfpay7eKPyw7VF6rxTsD9+3WEZ3TQVbG97Z0nJeyIO5LWLSVue7mDTH9&#10;XOJ0ox1JLuUaoUnhm0Ou04/1EbGyFMqvXZWLJzWgH06xfJW4lcP9z6J2ac36YYKnB9y9Vq67gdwI&#10;rrdqugaFsljUtUbTVyy9L/k0a59bcwdlUyti8Ztu6RfQ7sn5Gw8PeT/vvS+0xWJUrlBJi3F7WbNr&#10;rg3jMgu8IO5DWCyzdnORYbUYNhbkP3813ZNImkC+qbbD5bATLHuHNSuJgG72Cwt8X8KkTq5g8z3c&#10;g9PmwveFLEuKqWhbcG9dJyKabF6bcvJ4doufZbcW+K767LSUn1VigQ05f+c5G2yRyyssQsdYjMoV&#10;KimN+YyWzzfk6hjUalH0oTbJ2uuP2UFWC9KqxhaJQcUDldv+i3RTImn8e0+M2hEWFxxrajrIpVZs&#10;BU2rrgpe/7FVv6rqkR628bCFc//pN4FSUPCsCvdpqL6os0VQAcVpArLPafH994YC311s6V3lii4C&#10;DMoOlTczVGiLxahcoZIsFtMNLqqysFhkrNYHP0k1engNc3dSvMXldFVfnojaL4d8RtaJVa6vm4rc&#10;g3y4Y8h6psD4L1g13fD2NT9++3eVuM8XD1k8sIaPyzqjczfI6jLf2ptCXRaEvBW3FbB9YoYJdtHK&#10;3msDiN+mukIdkPH1NiExHCyMwYewgLgfFra8D07NIMKuRJDuglxa7k14T3EHvxe1P4jau1rQF7LK&#10;+KjtoAfm553AOLVix+jD0vusa2Xd4z7f4uuz7jFiEhWXDnj/7Baf2+sKfDeLhfV+K756r9pHr9dM&#10;WIzCFWpSwmKAMgjux3TjbYIlaigqLBZybsKfpBop4LQon/K3jYDuXpSCcHufG+EnWyjiP+oEhg/k&#10;unO9G3NVcY86zMM2yrJW6AH9datGnYo0+4qw6M+5luzG1tag7SLCQhbHLAsg93rYVy1APZHw3l4V&#10;FRajcIWaNuB1FjVj5MIfJI02Fgt/nGX1N5fnZWyOsXCGu9HOYuj8jlej9kjPZOZPrb7F34qwmxsj&#10;Pid0Z1oc3K0YjFHGhk11rQjKfvRwSft7oVU/XqWsSVLd79OX9Hk9S0ajpqHEGTfl/O6yDHMoWRZf&#10;8LTPSe5UqoezRwWvmVG4QiVNmPfnNrDTeQ8SV1VEWMjUhK/aDiQq2lowb2HOCaAmd2uM4PduOvUI&#10;9rY4heqB3Py8I7ePtU5gjGJC5UPUZK3cmxfd4+sUQzbJYBBn9Zl0td0NKk+aWS2IZamb47POzFMW&#10;1z/qRx6rxW6B+3gUFoskYYEb1M6srJqwmMc56XvTbiNFKq9LkCnTjDJGYaKMHxrb3QU/me4IiiZU&#10;D4xAYBR1g0pTVNEXl1m9LLFTGNYD0QLQeT2vLWlxf3wn57zp5Ayf14r9Wo/7rOs/KT35xBzbC22x&#10;+O0Izuu+3B9SMd8CeI28o+AOwc4st3a6Q/l4MMndQnUZ5rZ8DE1xD35WXssXGIrBCF3wc+qAh15a&#10;tK+vltAvC6x+q9lTAk2UXm/QeNf9ZUzXpLKttahUUyJPmlnFVWTJ6PagJVsY8vJQwut7VbCft43o&#10;PoCwSMeZVRIWWCx2RatBbXSH8rXipTiNNU5ktBFZKFR/4UAupd9Rpn+ubrC3RG29xWlqZwb4jdke&#10;tnF3Sf1xidXTihjC0re1QdeUYipO7brntjWJxj9YdjeosTkWH9YE2HcFcPdzhZxYsT4exXUzKWFx&#10;YS8jYUw/vCduKCIsCLrtz9KWHe8sz6sAuvC/6CZ4M1vUjzpuZS7CErgz20fwm4orUGpVuRso2FtV&#10;47XK62Mx5fCC31e6yRdKuq7rGvsUIvZva8Ouq84q5fIW31e+luN7J2ScvD/nmm9kQVvf5/U8HhMh&#10;XaGqZK3Yx6AfcmX3uhhTRFjM5Hz05dSWHW+ookoSaHL5UOBoG2IvlM6TLGu78tsR/75c81ZG7asW&#10;+0nfVeDep5W0okXxyrJWXFjj6y6EO+Wmhl1Xp7vzu9jayc0Wx7OlRdmWjs7RX2sCHsPPPQmLdwTc&#10;x1Hcv5PciPfmcdoX3Qe8ukMWGVCURU/ulzZZc0LWMtFN8nInMJocYCjxdCaXTuVERT8WufGYJ1HD&#10;nIK/rRSzj5RwjFMsULaQkghh9dvYsGtrsruntnUxQ8/pCyy9tX2bu0fPzzBv0nceDHgMj/Z5rWoF&#10;VNO6smqxZoX5SYAzKePrUBFhMdnaW7MhDW3KslFGkUS5oNxm8ar+tIb1nyxcl3HJ9KWq7ie6911r&#10;sYtUlvtg0fiKn1k5rmEqpFZnX+QQVtTNDby+LmnxZEtWrSstdieSNXLYYqDcaGS1eI975qWZwK+1&#10;sDFiL9mubpF55mUh082mvV/pfvoDizP0FXXLmTTgHEIJc9a8wgI3qNFPtpv8EE9CxVy0SnNxQ4Tt&#10;THcjJc1uf6qeiWelxUUe01wDexS8bypQc3WJx1VnQlgsNjTw+mprfEU3ii9Q/NTjNjjttFxzlYlt&#10;i8WF6PSMH1Zs7Wcl7P/jHoRFyBiLNFbnKV1zJj0Li7qTY7HIzjyfc6oiFgtIpi3m5elWfvo23Rwu&#10;czfU82s8KR9jflZnmswrNdhHrXze5cbisM/tUeB3nnCTmtAstvqnfD7A/LvqbqzJeIT8dNJO9ybR&#10;UHroI9z/n+u6f8u1UTVpdu+zLVkTnilhn3vjLMbnmNe9FXD/0lhsPtfzHC+apShJQJARavB8xNuC&#10;OMIiDAusHavQo7TMyCXqKxZbMOpYOfYia2/gZFrqUjtgrBuLV1ny6l9RK29Z1opzGzJ2QrijPsEl&#10;2Qq0Yq6g6yvcJPUDXXOlF21nF83Oavv4EV2v63vuk9rPrHEWIV1Oh4mWuU5Y9PZ/kflTUtYu3PcH&#10;483Sm1dYTOMcDJ1otMFdrAq1TOQbe417EJxaowv4C1wmQ6nbCrEm5bck3B+LJHR42XZ1eQiBJkdN&#10;SSKwIsA2H+OSbA1j3IRXFoFP9UyUN/a5bo7umtDKbfHBkvZTv9Wb0GHPCvXj1iH3m2v7TPi1cJ13&#10;0W38AFGCxaLiwgKLRT0m3W06RlmJZMJWkHeVixSOdUJoLJfIULbUcJ/1QFTcRbc7pKptF/HvXW39&#10;i2H5Zpk1xw95RYCJxINckq1jv6h93C0adNKVbrBdV+Ll5nikxRYMLQKUuSjSmx2qLivzV1pyfFre&#10;LEVJ1/zu1t9lDXbgzQU2r7AgCKbEk4SwyIRcIL7vbrbnWfVWKS40iuA1WViIA5zAXen+Lhq0/UCJ&#10;k/GmMMn8x7rdzSXZWg60OI5KMRW/idov+nxmjHu/7KKeqsexraLCIqlA3rk22O0yb2KB8RlfhwoJ&#10;C1Zb000ums6sil8kSiP4tMVZpMZXZExcwqWRml/WeN91j1Q6Wvlpv7fgpKGMftCk6KwGjZ1XAgiB&#10;2200leChOte0XAVlEX9hwERa4qJMt9xttnOxv3dm/H7IMd1v2+e5Z/MgFuV8Zo/zPNdtE9N8ze0R&#10;FuFoegFBTZLrYHKVaVpZpB6twMTpciOALAtbGnAMn3PCNm8w4pqS9lMuXE1ycf2O+Q/+1/ZWc1m2&#10;nqPcs6Tf/EmCQ25SxzkRUtaEtjsGK+uEfFvA/ep1GbvQiYph90PNMfO4Qw1yhYKS5q15Bz1mpXQT&#10;7yYzq4YXTKcIzyjOjVy0zuaySI2C/n7dkGOR69s5ln1BRhPZsgKGVzRs/Hwz0HZv5tKEiHc78TC5&#10;j7DocHjUzihJXDxkO+Kwss7Pfhtwv7qDtz8ftS9mfGb6mptSK6rEeSsWi3BMafjx1TWGRBOote6G&#10;XyZXcklkYlPDjudgi32Ks1is7rewq4ndnNqgvt4QUAB8h0sTHHs48fAe97fc737dZ1HhIyXsixYh&#10;1ucUFqHd+7Q/slJkzYSYR1jsjrAY/bwVv7NwND1zVp0DkBXY+V2LV1DKQCJmAZdEJn7RwGNShpk/&#10;s3i1Mw1lBW1PtmYlFPhmwMmSXKFIOwsddrO4UJ4s4hsTPnN0ScK9UyxvXMbvhaxjoeKCSmRxXo7v&#10;LswhksYw1y08NxqZsNhK/5dzgipME+p0aAXl2xbetY+aFdl5qcH3BVkuDhzyuedsR5Xf0Cy1Zq3o&#10;fa0E4QLQ+zwcZMWX29TJgfehE2eRtUBeKBE+2+KioXkL6eq5nHVBLmlOu40hmgovC+J5hcXr9H/r&#10;xUVTgtMVYHdXwOORtYL0stl5scHHpgfmnw6ZiDxQ4v4sb1DfyqLwcODf+IaRHQp2Ra47i4e8vzTg&#10;7yu+QxnkRm2x0CLFhyyOKdzTQ59mIclN/7cMz/LmrFgsoO3CwtzEX+baEFYYrBX5eK7hxydf4D+I&#10;2iF93tPq2v0lT4iawjdK+A2l9iTWAvpxig1eof+gxa5RoVhr2WNgfa7my93zPI/3FF/bYSEgvSgc&#10;mbB4hf4vT/1VkAkNPDYJpVs8i4sVhrUiDy9bczJCDbuJy2I2u+d1uTSUZRXWdTyvIf25tSRhIf6W&#10;yQrkvO/r/YMC/bbiLLLWsfiNp3vZUicq9vN4PIs9bQdXqBoICywW7aapqXQlLm40fxm9LmCo5KJN&#10;wbGdwnTd6ZvLtFYstObEV1wXtc0l/dZ9UfsWlyr0QQHdH7M4E9yga35igN9en0PwvlHwNztWipMC&#10;3Ev0LPax2IcrVDq81NnKKyw20f8Ii4aiCZ5qXRRNqSz/+VMZKrnI4iPfhMJHnYmGKnTLUvF4ib+9&#10;uEHj5msl/95fWzOKOEKYa/qTlmzZn+Cued8TcdWyeNLiVLhpyWuxeKd7xn3W/FopelnoYRtbERep&#10;8GKFzSssNtD/qQdzE2l6Kt1Flq2QTz+wVuTnZxkf4E1AAumPuiYHZbGwIf2nVJ83lPybeg7+OZcr&#10;JPAuJx6SFj+0QPfRAL/7iGVbGMtjsZjvnnHvt9hCE5Isix+D5lwvMySH4iXMIe9q30b6PxVNzZ41&#10;rQXnTjfNmyx2r8iKVqlWMvxzoRWTO6N2WsrPN2kVSvfj/xi1n0bt9pJ+sykWi07tCrlNaOFjQZfo&#10;7Lw2SCDomSY3KgVmywrxRMrfVUyHsmqdw6ULfVDxPMVUfD/h/QVu7N3p8Tdl8cwSZ5HFYqFnv6wU&#10;B5fYh1lSzg6KpXjNmr8oWpkHGcIiHE21WExpyfm7OmqH5RjvCsidwPDPxSrbUUG2jdeYUkVeH7Xf&#10;K0FcTGvQIoEy7bzo+d60yQkNxVM85v7f+bsbFT3U6vMyLl9ImBg/E7U1Ce+f4t73lQlvm2ULVk6z&#10;AKrFMgVnHzWC/suSAGXQ84CkQ37GAsJixKKiqRaLSS05h1rduMbd+LP4HrJ6mZ9bLZvJuonm7QlO&#10;XJzihFYVHthV56QA25zi2qI+70lcrO5qv29x4odFXMLQh1OdKP1Vn/fkkq56R//NRpNp7NUB78md&#10;6wQ3rkcVzzbFCfc0LvgIi2J4iRkrkm6Wk1TCCUJYjBytQn4uw+fldrGU4Z+bG9y9Je0DdnND+0Hi&#10;Qu4TsxAWlUSr0Kqg/hWLC2z+ytpjyYXsKObh45Ycj6Cxc/KI9k2T8W199ldF7v4iasfb6JNkpHWH&#10;GrSYS4xFxYWFeJBzgLBoCZdYet9MrBX50UNhtft/2oULuau81dD+0GTjBwGvN4SFX2bSBTAAxSUc&#10;N+B9BULPGOG9Vyg24wNRu9Di4nTvrEjfpa2189qA9zYzBMuZtxZRoUoJuZjzkEgT3MWmu8nNAje5&#10;UQrVA9yNp01IVKiCdpoMMAiL/Nzc9YB7JeWEWsHbL1lzV4t1zX3b4pgL324SCAuAcpEV4LGESa4W&#10;elX/4u+t/NgxWSjkrnWUFU+1HoK096pBFotfMPyG4iXja1FhAaMXFpPdRTfX/Z2UAaWT8URM6Pp8&#10;hzG2w9yoCd0sTuFOqADQl2xwtpj59Fshftj1/y2Wvl7KM9ZsNxRlHbrC/Kc2nceQAyiVMW4C/82E&#10;9/dx1/sPS9ofpZuWdeIPrZgHS2jmpvzcIHcnzYHerPhxNmLeirAIR6gigsvcjWe+a9Pp6lIY6yZ3&#10;HxnwmRV0U260Gn9dygdEL49bc+oxJHGBu+f+vaftSbSNZ9gBlM5s15IKYR5rsav5MwH3QYuHqtV0&#10;bk36LO0iiJ4jCkbfs897sgI9a+Wmym2lsCii3BAWg/F1U5B1QRkjlJ1IprwfR+1iN4lFVJSL+nxQ&#10;1pez6KLcKPtRtxk2S3KIf7F2VFW90vylNMWyBjA6ZLUYVNzzNAu3sn6OEzXn1qi/NA9Ka8EeFCfw&#10;AEMvkU3myQWvyMDVxJlgmGSeKvh9uTRphfz5qH03amcbxV2qwIUJr0vkLaB7cvO9DA+HXiQqnmhB&#10;H41x9wIfomAuQw5gZOhZPihGVfVlfFthdc1rYfLrVk/X0bT3vaR5qdyg7mDoJVL0GSqvjpVRW1NU&#10;Ed/NufAuLJa4ycOTFqc5pdBatTjD+hcVww2qGN/p+TtrOuu2WFDlwnC9Fc8UhcUCYLQojeugrEuy&#10;TvpyV9Rz616rdxHHtFnXfjFAcKxi2CWS18tGIlWZM1XYVkWFFxQVFrdzLrypv3luwnCbuwlANZEq&#10;P7/P68vpmtzc3eem9uuM23jEBqcabBKz3OJDkewtWCwARotEw3FD3j+x4G/IynmZu1/UfZEy7WJI&#10;UnzrRves2c7Q8zJnHe8EhRbBL7UuK1hRYXEr5yJxYKd1E5NJVEWW5Pt3Kl1XC87rmdTp5k1RvPz0&#10;y5CStZiR3KHua1GfaeXx8gLfJz4LYPSodsUgq8Uiy+8CPd4Jiosb0ldpYyxeGiAslI4Wq0V/stSm&#10;0+L3WicodhGsRYXFahucN7itpHXLUPCUgqjOt8GBXFAt5ArVHai90Ih/yYuCxb6R8PobGbel1ai3&#10;WtR3cpXM64JHMbf2ssUocFsVhlktOulp82xXxTVPb1BfpRUWnbSyvTzv/sXTJr+w0HPjFidYE58h&#10;RYWFRMXNnI/MwmKSOzFXMSGtLWd3/X8Z3ZGb6yzZupfVtUkTpsda1n9XW/+Yn2H3n0kMvdagZ7Tq&#10;FBwTtXdFbe+oHRG13SxOvSlf/7+39rgSVg1ZLQa5Nc7JMKnuiJFrG/hcSnuf06JUvziLF9y/NzDk&#10;+vbZsGen5jzyrBnqneEjndlNnJNMym+JOznEUdSb5V2iEDeo/PzDgPdeybE9uWe2yWohv9avZ/zO&#10;AQy7xrPdiYXDLK72/C3r72Gg2Ca5hvxd1P6L+9yv6L5SkXVhWEbBLLEWuh+c3sB+yrKA0ltB+vWu&#10;54ks22Q03ZmHLTn2ZIIbU9dYyjgdH8Lie5yTXVid8LoCXW4x/JubgFaFznL/LqI7cvHEkIWJV3Ns&#10;c6O1r8aORO5FCAvougZOidq/znAtTHSC/FEnSNbSjaVyzJD3lWxhaortKF7z7Ib2kRZR0iaseLbn&#10;7009IgOrxc4kLYarCPMai2ufpMaHsOiseEDM9j4nSReDXBYuNWIpmsQKd8PHnS0fXx7y/is5t3uz&#10;tctqYe7eMj/lZ1nYaLZYP8ayuyh3u8bJLULpn2+hO0udNA/LejTMMq7FhfMb3k9p710bBggL8S2G&#10;3E7clzDe7rAcqcl9VXbEarHzCeo2N8t09H2LC4dAs1hmxFfkRabofxzymdcKbHt1y/qzs3iRZuFi&#10;GsOvkSjG6GN9JlVp2KvPa3IrxHJRHsOsFodYcmG7RW5xoemkvXe92DMPe6HnfVnKX2HIJQoLWShu&#10;tJwpin0JC9TfDlb1XAS3GGlkm4p8Yy+iG3Lx5RQ39iI3/putfRnrlJ3sghSfm8LwayRZXJ96SQrm&#10;/z+GP3pZzLHBSRU0Xzuhz+ua/F1jxeraNE1YKCtUd12G3mBuPRuuY8i9zfaeeavSE3+9yHjyJSzk&#10;DrWa8/M2nWrk8mO+wz3sobngVpIdCYYvpfjcqwV+Qw+OH7ewby9NMSaxWDQPPYOLLPBNTHhd9WFu&#10;oXtLQVm6jhjymSP6nCvFVcxqSR9lcTvuFhb9iubhaRPT7WVzmWuFeIfHnfsa5+dtlCNZK4IyI5Er&#10;HmBXFByaZhW0qKl6te1a0bvpTHATjUFgsWgesgAWqSj8rgHvPWLUqyqLI1PM2boXKxWofU6L+idL&#10;mux/sdhyoZihfgVXf2jJVbrbRMdaoeRCXoop+hQW3zB81p5xEyaJinmMV4Bd0ATl71J+1kde/R8W&#10;nHDVkRU2ODMMFovmUaSelOJy9hzwvqwWG+jiUni3Dc/adpSbu2kR4Yst65+Flj4Bzitdc7KkZ9HX&#10;GHJv3ztUbNVbjI4G5x1uo0UfNlusfwXdNnG3ExULGKsAfdGNfGOGB0NRFMR3Swv7+XJLDrzDYtE8&#10;ikz80wRobqGLS2OYO5RcoeY6UdG2RYKz3D1dVtk0iVOUofOlAe/Ler695eNNbnRX+NyghMVit1GV&#10;O7/WivnqfbnlJ0hFaahpAJAsFP5Ths+/4emm/1Nrn0uUVj2TArlJj9w8iqQx3zPlXAHK4VCL4y0G&#10;8cfW3kyTun8pra5i6J6O2rkDPqusZoMWsp6K2v9r8VjT8/Uy3xt9Rx81uNapwTwPH2WkuLXFJ2ms&#10;AUASEhVZV1Zf9fC7qmmhQL2tLevvi/vcxycYtXSayNwC301jsZhEF5eGUv8eNOB9WRz/jPnG2yhR&#10;xVUWF3Hrl31Ti1P3DtnGLS1fkPD+PHhHwuRYavBJi4M5xmfc5pcZ6wDQgzJ0/F2O773m6fd/ZXG8&#10;RZvQZPDzfSYl0DyWF/juu4a8v7uR/a5sZg8QFfKKmEoX7YTcz6+32IqxoI+4GDQH1qo9KZUDC4vu&#10;h5KCOR63bFkHvmc7p/kCAPhLy2cx8JmN5gGLV7bahBaJZvXc16F5qIZFXhe3YYuHRzpxAeUxp89r&#10;+1mcFAaRl8wyd49XsdA08SfK3KmYlTvounKERQf56qpYxl2WLihZ6u8/0bUA4FAK5rzWAt9pLrUf&#10;G1vU97JAf6Hrb+IrmokmR+tssL95HmHxzqgtpXtLZz/XOmiSfKg7H1gdh7PS4kXxi22wy1gnUF61&#10;HEhQUKKw6LDIKcGrUgxsZYd6iu4FaD1aaPjzAt9/NcD+qJDYb1p0DhQ717FaYLFoLnu55/Ndli2J&#10;SFLwtgKIz3DbhfLpWCY035rrzsf+NjywG2IUO6TAZMUNr+jz/jjbURZAz4Xb6bLyhUWHc50SvNCS&#10;gz50kv4D3QvQelRh+74C338twD79yomLtqQZ1H36c10P2zqwlUsnN4ucuLjG0rnNjE8YMx+1YkHh&#10;UAy5Q6muRSdLlNp76JbMaFHlBxbHYHS7hUpU7NH1txbOibUYkbAQWvX6ojsRCxM+862CEwoAqDfK&#10;If7vC27jjUD7JovqDS06FystXvmsg7CQq9rHjWrPRVGRxEctjpUcdN57XUXe7cbLUXThSFFmqMO6&#10;5mlTjExQRVDWKMXZXeL6sbdeiBaabqabRicsOsy3OJXXFX1uXDpJf0UXA7QSrTj/sRVfeQ45udS9&#10;6+qWnA/dn8+zerhCKbOgVhc/ZhSvKsp4N5F63JKrsXcmq/Lpl8vIv4nagXTdyJGrzj5df+9Pl3i5&#10;HiS074/akj7vy22KKvMjFhYdZGbXysjpPa9L/X2HbgZoHbJUPOhhO6FjIf4xat9syTlRwbyqB29L&#10;SP6D+/9NVtziBTEK/pVr1I8szoTTmWTJ4+A0JzqVQewYw4e/SkzqEn/ER/njEIvd+j9icUB8N1rU&#10;eIsuys9ub0V43qbSzf55l+qb5lQg2UgA2oEWFD7kaVszLGyFWVXlvtU9TJa14NxstHRpGEeFRMVn&#10;uv6Wr78sSwu4rKCFyOdfCzQHu3sh+OcVi91i13a9dkrUFtM1+XhHgG0qi4SsFxd0Pcj+mq4GaM2D&#10;8F953F5oP3ut2spd6/ej9nALzs+0iu/fl3r+3u7GE7WRoI3ISjEHUREUuYmeabGr4N7utVssTvIB&#10;FREWnRN1pcWZKRSHIXeDW+lugMaj1eZnPG7vjcD728mIoxzm8unfxCkcGTckiDslAVEQ618Zueah&#10;XchiRyaoclC1c7kDHh+1bZa/9hLCIvD2O7UvlEtY7lGkEARoLiqM6TumKnSMRXeqTa2Ky+f2FU7l&#10;SPjSgPf07Pg7i2MCsF4AQAgUy7Lc4pgj1VB6kC6pnrDoKG5VP/y+UYAEoKlodedvAmy3LItFh7st&#10;9q9FXJSLLBXD0v/K51nxO7PoLgAIiFxGP21xEDeZ6SooLDooE8UyuhygcWhV548D3oBDiot+eeFX&#10;Re33EBel8rdD3lfM3i2WruAbAEBRlB1NtS7G0BXVFRYA0Dw2uEl4SN/3kC6USQWnbnfHRZG28Cgm&#10;Jynlr+L1vm1xzB7FwQAAEBbQQsgB3Q62uMl36IJCIeMsBk1WERfl8J+tv7VLKWYVo3cmXQQAgLCA&#10;9nINXdB4XnGT7jKC20K6Qu0x5D54K+IiKMrC9Y99Xlfw5B1GPAUAAMICWo3801XR8ga6orG87ibb&#10;q0r6vdCZoYa52EhcfARxEYQv9fSr8vbL9emrtmtgPdQXWTf/nm4AQFgAZEVBmJ2CY3fTHY0VFWVm&#10;eAudpvqdKT5zM+LCO7J6fbnr7056clyfmocE48PuGtpMdwAgLADSoAfGPlGb5yZgeoiQB7o5KK+3&#10;UrGWXewydMrZtEHBEhcfYmLkDa1gd4L+L4rabRZnD4RmonMsS/ZRRup5gMay21sRdAMEQMJCFXM3&#10;Ru0MuqP2aHX5f0TtL6L2Zsm//WGLaxj0sl/UpjphMNl2WB4kbjtuNFop3W47p46VX78qq74WtZei&#10;9t+jdn2G/ZFw/mf3+5APWaEOdufm61E7lS5pBZ+K2jcsTuH5X6P2GboEAGEBAO1is5v8bXGTgU0l&#10;//4no3Z61KZ0iYn3BPidxyx211htsXViUAzJWa4v3s3wyMU/RO1bblwdQHe0Bl1fh3X9/S13fQMA&#10;wgIAWsCTUfuO7Ygt0P8fCvybsjaomObyqK2w0WUG2uIEhlZYb7Cd4yskdE6wuDAgE+PsfNOJM4pP&#10;tY+PRe0693/VKXmUawgAYQEAzeduN6Huvkdoov2TAL81z03WJSiWWvWKocmV6nsWxwXIkvEnTvCM&#10;dRPk9zJcAFKh6+f4rr91zd+IyARAWABAM/mtExSr+7wna8V3PP2OVilXRu1sJyzqgmKHHojaOie6&#10;NCHSKux8hg5AKk6ynZNAXG5xcDcAICwAoEH8wmK/56Q4CgXj/7cC21cw9VlOTCyteV/9yk2O7ncC&#10;430WWzIAYDDXOTHeQZa/exHnAAgLAGgOWon/ocUWiySU+vVvc2x7QdQ+5wTF2Ib1m4Lbb3LHpxof&#10;X23gMQL4RNnADonaE12vyWq5hmsHoN5QxwIAfm1xMO33h4gKMS7jg1+phm9zE4aVDZ00KNWtrDCy&#10;9Cgu5RSj1gXAIMY4Id6NMkb9NV0DUG+wWAC0mzujdkvUfpPhO8NSzo51IuKSqE1vWX9qJVbVpJVJ&#10;6lobXUYrgGFscQsJo0qZrIQIB9qOIokdVFOGuiYACAsAqBFaHfxLJwKOTfF51Y/QKuPEqK2N2otR&#10;m2txukghV6fd3STlYLr37ViU/2xxpquldAdUEI1PxTnMGeE+/LXbj25Ur+Yuowo7AMICACqPVgf/&#10;xuJVda2uqxbDp5xAkGhQcPW7bEf16ncbPs9FWO0E2QK6AiqEKp/PtjjD27Ej3I9nLE7VvL3n9flO&#10;XIznVAEgLACguig4e5oTEnPpjtLYbuTph+rwDbegoKQDJ494X/7Q4vikXs6M2rc5VQAICwAAAKgu&#10;R1mcBe7bbgI/SnoL5nVzcdQu43QB1If/L8AARSFbnwClDAgAAAAASUVORK5CYIJQSwECLQAUAAYA&#10;CAAAACEAsYJntgoBAAATAgAAEwAAAAAAAAAAAAAAAAAAAAAAW0NvbnRlbnRfVHlwZXNdLnhtbFBL&#10;AQItABQABgAIAAAAIQA4/SH/1gAAAJQBAAALAAAAAAAAAAAAAAAAADsBAABfcmVscy8ucmVsc1BL&#10;AQItABQABgAIAAAAIQBeZTdltwMAANcIAAAOAAAAAAAAAAAAAAAAADoCAABkcnMvZTJvRG9jLnht&#10;bFBLAQItABQABgAIAAAAIQCqJg6+vAAAACEBAAAZAAAAAAAAAAAAAAAAAB0GAABkcnMvX3JlbHMv&#10;ZTJvRG9jLnhtbC5yZWxzUEsBAi0AFAAGAAgAAAAhAKH4pTHhAAAADQEAAA8AAAAAAAAAAAAAAAAA&#10;EAcAAGRycy9kb3ducmV2LnhtbFBLAQItAAoAAAAAAAAAIQBWt8dZX00AAF9NAAAUAAAAAAAAAAAA&#10;AAAAAB4IAABkcnMvbWVkaWEvaW1hZ2UxLnBuZ1BLBQYAAAAABgAGAHwBAACvVQAAAAA=&#10;">
              <v:rect id="Rectangle 64" o:spid="_x0000_s1027" style="position:absolute;width:26638;height:506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4Ib8IA&#10;AADcAAAADwAAAGRycy9kb3ducmV2LnhtbERPTYvCMBC9C/sfwix4kTVVWJFqWpYVxb0I1kXwNjRj&#10;W2wmtYna/ntzEDw+3vcy7Uwt7tS6yrKCyTgCQZxbXXGh4P+w/pqDcB5ZY22ZFPTkIE0+BkuMtX3w&#10;nu6ZL0QIYRejgtL7JpbS5SUZdGPbEAfubFuDPsC2kLrFRwg3tZxG0UwarDg0lNjQb0n5JbsZBdVx&#10;JTf93Hl7Laa7UTP6k/3xpNTws/tZgPDU+bf45d5qBd+zMD+cCUdAJ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LghvwgAAANwAAAAPAAAAAAAAAAAAAAAAAJgCAABkcnMvZG93&#10;bnJldi54bWxQSwUGAAAAAAQABAD1AAAAhwMAAAAA&#10;" stroked="f">
                <v:fill color2="#83b1f6 [2894]" rotate="t" colors="0 white;13107f white" focus="100%" type="gradient"/>
                <v:textbox inset=",7.2pt,,7.2p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s1028" type="#_x0000_t75" alt="::Spring Assets:SpringCoverBottom.png" style="position:absolute;top:41744;width:26682;height:9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eyLjDAAAA3AAAAA8AAABkcnMvZG93bnJldi54bWxEj92KwjAUhO+FfYdwFrzTVEGRahRxKfhz&#10;Ze0DHJpjU21OSpPV7j69WVjwcpiZb5jVpreNeFDna8cKJuMEBHHpdM2VguKSjRYgfEDW2DgmBT/k&#10;YbP+GKww1e7JZ3rkoRIRwj5FBSaENpXSl4Ys+rFriaN3dZ3FEGVXSd3hM8JtI6dJMpcWa44LBlva&#10;GSrv+bdVcNyZ0wFnx6zJisXe+vw28V+/Sg0/++0SRKA+vMP/7b1WMJtP4e9MPAJy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d7IuMMAAADcAAAADwAAAAAAAAAAAAAAAACf&#10;AgAAZHJzL2Rvd25yZXYueG1sUEsFBgAAAAAEAAQA9wAAAI8DAAAAAA==&#10;">
                <v:imagedata r:id="rId2" o:title="SpringCoverBottom"/>
                <v:path arrowok="t"/>
              </v:shape>
              <w10:wrap type="through"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62848" behindDoc="0" locked="0" layoutInCell="1" allowOverlap="1" wp14:anchorId="588C164C" wp14:editId="1F58A46B">
          <wp:simplePos x="0" y="0"/>
          <wp:positionH relativeFrom="page">
            <wp:posOffset>496570</wp:posOffset>
          </wp:positionH>
          <wp:positionV relativeFrom="page">
            <wp:posOffset>568112</wp:posOffset>
          </wp:positionV>
          <wp:extent cx="6766560" cy="3194685"/>
          <wp:effectExtent l="0" t="0" r="0" b="5715"/>
          <wp:wrapNone/>
          <wp:docPr id="569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319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36"/>
        <w:lang w:val="es-CO" w:eastAsia="es-CO"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69E1C92D" wp14:editId="7C79A646">
              <wp:simplePos x="0" y="0"/>
              <wp:positionH relativeFrom="page">
                <wp:posOffset>485140</wp:posOffset>
              </wp:positionH>
              <wp:positionV relativeFrom="page">
                <wp:posOffset>488315</wp:posOffset>
              </wp:positionV>
              <wp:extent cx="6803390" cy="10134681"/>
              <wp:effectExtent l="0" t="0" r="35560" b="19050"/>
              <wp:wrapSquare wrapText="bothSides"/>
              <wp:docPr id="563" name="Agrupar 5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390" cy="10134681"/>
                        <a:chOff x="0" y="0"/>
                        <a:chExt cx="6803390" cy="10134681"/>
                      </a:xfrm>
                    </wpg:grpSpPr>
                    <wps:wsp>
                      <wps:cNvPr id="564" name="Rectangle 3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390" cy="10134681"/>
                        </a:xfrm>
                        <a:prstGeom prst="rect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565" name="Line 22"/>
                      <wps:cNvCnPr/>
                      <wps:spPr bwMode="auto">
                        <a:xfrm>
                          <a:off x="0" y="429260"/>
                          <a:ext cx="6803390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CE34E9B" id="Agrupar 563" o:spid="_x0000_s1026" style="position:absolute;margin-left:38.2pt;margin-top:38.45pt;width:535.7pt;height:798pt;z-index:251664896;mso-position-horizontal-relative:page;mso-position-vertical-relative:page" coordsize="68033,10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6xdAwQAAFgMAAAOAAAAZHJzL2Uyb0RvYy54bWzsV01v4zYQvRfofyB0dyRZsi0LcRaObAcF&#10;0naxadEzLdESUYlUSTpytuh/7wwpKUpSoO1u0Q+gOSgcakjOvHnzKF+/uzQ1eWRKcyk2XngVeISJ&#10;XBZclBvv++8Os8Qj2lBR0FoKtvGemPbe3Xz5xXXXpmwuK1kXTBHYROi0azdeZUyb+r7OK9ZQfSVb&#10;JuDlSaqGGjBV6ReKdrB7U/vzIFj6nVRFq2TOtIbZnXvp3dj9TyeWm29PJ80MqTcexGbsU9nnEZ/+&#10;zTVNS0Xbiud9GPQTomgoF3DouNWOGkrOir/ZquG5klqezFUuG1+eTjxnNgfIJgxeZXOn5Lm1uZRp&#10;V7YjTADtK5w+edv8m8f3ivBi4y2WkUcEbaBI21KdW6oITgFAXVum4Hen2of2veonSmdhzpeTavA/&#10;ZEMuFtqnEVp2MSSHyWUSRNEaKpDDuzAIo3iZhA79vIISvVmYV/vfW+oPR/sY4RhQ1wKV9DNa+vPQ&#10;eqhoy2wRNKIwohUPaH0AklFR1oxEKweXdUSsEBXd3sv8R02EzCpwY1ulZFcxWkBcFgGIfrIADQ1L&#10;ybH7WhZQDHo20lLrs2AesaJpq7S5Y7IhONh4CsK3+9PHe22guuA6uGD8Qh54Xds+qQXpIOh1sMBC&#10;Ni2wRovSLtay5gU62pSxe1lWK/JIoe+O5dz61OcGUnJziwD+EC04zTY7ujtrulPDDchDzZuNl+CK&#10;vmERvr0obFCG8tqNYata4PnMNr7LBqyLgaGdB0bZpvx5Haz3yT6JZ/F8uZ/FwW432x6yeLY8hKvF&#10;Ltpl2S78BYMO47TiRcEE5jYIRBj/MUr1UuVaeyoRFimipPmBm8oSDBsGQyx1H2upSSuBIm5aq/I4&#10;4rm+zcLDoQev1G6Z8w4dSDj1Ykl0SIJsN1kCWI1H1VwQYCZIQDxijO8V7Svqv4TBlglQxVOwvx2k&#10;28MiWMVRMlutFtEsjvbB7DY5ZLNtFi6Xq/1tdrt/Benelkn/NaiONceo5Blo81AVHTnWZ/WBAlGj&#10;BLDxSMGR83PMFA24CYakCa1LuMJyo7zfrMwLPC1OrjS0bivqSB0Bq11Lj/BbrMZwHHIDO9Ea+dWD&#10;8YwtVGBgrlUIFAXUYp0eZfEEAgH0QXrg7QuDSqqPHungJoOm/OlMFfNI/ZUABq3DOAY3MzXU1DhO&#10;DSpy2GrjGQ84gcPMuOvy3CpeVnBSaIkq5BaE6cStYjxHBfGjAfrrYv0bhHgxCPE9F4zM5xMNzkR/&#10;X/0pTY3n6/myVxrk95v7axCuQZEHuewVFfoJLwya/hsVFT4peuH8T4voeCtNWshdP65v/tcmS8B/&#10;SJvwXh9lAEb289VKW/+pjd/HU9v6P/8guPkVAAD//wMAUEsDBBQABgAIAAAAIQCoCag14QAAAAsB&#10;AAAPAAAAZHJzL2Rvd25yZXYueG1sTI9Ba4NAEIXvhf6HZQq9Natpqol1DSG0PYVCk0LobaITlbiz&#10;4m7U/Puup/Y0M7zHm++l61E3oqfO1oYVhLMABHFuippLBd+H96clCOuQC2wMk4IbWVhn93cpJoUZ&#10;+Iv6vSuFD2GboILKuTaR0uYVabQz0xJ77Ww6jc6fXSmLDgcfrhs5D4JIaqzZf6iwpW1F+WV/1Qo+&#10;Bhw2z+Fbv7uct7efw8vncReSUo8P4+YVhKPR/ZlhwvfokHmmk7lyYUWjII4W3jnNFYhJDxex73Ly&#10;WxTPVyCzVP7vkP0CAAD//wMAUEsBAi0AFAAGAAgAAAAhALaDOJL+AAAA4QEAABMAAAAAAAAAAAAA&#10;AAAAAAAAAFtDb250ZW50X1R5cGVzXS54bWxQSwECLQAUAAYACAAAACEAOP0h/9YAAACUAQAACwAA&#10;AAAAAAAAAAAAAAAvAQAAX3JlbHMvLnJlbHNQSwECLQAUAAYACAAAACEAWoesXQMEAABYDAAADgAA&#10;AAAAAAAAAAAAAAAuAgAAZHJzL2Uyb0RvYy54bWxQSwECLQAUAAYACAAAACEAqAmoNeEAAAALAQAA&#10;DwAAAAAAAAAAAAAAAABdBgAAZHJzL2Rvd25yZXYueG1sUEsFBgAAAAAEAAQA8wAAAGsHAAAAAA==&#10;">
              <v:rect id="Rectangle 37" o:spid="_x0000_s1027" style="position:absolute;width:68033;height:101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QcCMUA&#10;AADcAAAADwAAAGRycy9kb3ducmV2LnhtbESPT2vCQBTE7wW/w/IEb3Wj2CDRVSRg/1B6SBT1+Mg+&#10;k2D2bchuTfrtu4WCx2FmfsOst4NpxJ06V1tWMJtGIIgLq2suFRwP++clCOeRNTaWScEPOdhuRk9r&#10;TLTtOaN77ksRIOwSVFB53yZSuqIig25qW+LgXW1n0AfZlVJ32Ae4aeQ8imJpsOawUGFLaUXFLf82&#10;Cj4tfcS7zKW3+uv01meX/HJ+TZWajIfdCoSnwT/C/+13reAlXsDfmX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BwIxQAAANwAAAAPAAAAAAAAAAAAAAAAAJgCAABkcnMv&#10;ZG93bnJldi54bWxQSwUGAAAAAAQABAD1AAAAigMAAAAA&#10;" filled="f" fillcolor="#9bc1ff" strokecolor="#0e56c3 [1614]" strokeweight="1.5pt">
                <v:fill color2="#3f80cd" focus="100%" type="gradient">
                  <o:fill v:ext="view" type="gradientUnscaled"/>
                </v:fill>
                <v:shadow color="black" opacity="22938f" offset="0"/>
                <v:textbox inset=",7.2pt,,7.2pt"/>
              </v:rect>
              <v:line id="Line 22" o:spid="_x0000_s1028" style="position:absolute;visibility:visible;mso-wrap-style:square" from="0,4292" to="68033,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Xb0sMAAADcAAAADwAAAGRycy9kb3ducmV2LnhtbESPX2vCQBDE3wv9DscW+lYvCgmSeooV&#10;auuL4J++L7k1Ceb2Qm5r4rf3BMHHYWZ+w8wWg2vUhbpQezYwHiWgiAtvay4NHA/fH1NQQZAtNp7J&#10;wJUCLOavLzPMre95R5e9lCpCOORooBJpc61DUZHDMPItcfROvnMoUXalth32Ee4aPUmSTDusOS5U&#10;2NKqouK8/3cGwnrzN+Yvuabnbb/yB1lnP9nEmPe3YfkJSmiQZ/jR/rUG0iyF+5l4BPT8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129LDAAAA3AAAAA8AAAAAAAAAAAAA&#10;AAAAoQIAAGRycy9kb3ducmV2LnhtbFBLBQYAAAAABAAEAPkAAACRAwAAAAA=&#10;" strokecolor="#0e56c3 [1614]" strokeweight="1.5pt">
                <v:shadow color="black" opacity="22938f" offset="0"/>
              </v:line>
              <w10:wrap type="square" anchorx="page" anchory="page"/>
            </v:group>
          </w:pict>
        </mc:Fallback>
      </mc:AlternateContent>
    </w:r>
    <w:r w:rsidRPr="00027116">
      <w:rPr>
        <w:noProof/>
        <w:sz w:val="36"/>
        <w:lang w:val="es-CO" w:eastAsia="es-CO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13EB0F" wp14:editId="26E2012C">
              <wp:simplePos x="0" y="0"/>
              <wp:positionH relativeFrom="page">
                <wp:posOffset>484505</wp:posOffset>
              </wp:positionH>
              <wp:positionV relativeFrom="page">
                <wp:posOffset>10337800</wp:posOffset>
              </wp:positionV>
              <wp:extent cx="6803390" cy="270510"/>
              <wp:effectExtent l="0" t="0" r="3810" b="8890"/>
              <wp:wrapTight wrapText="bothSides">
                <wp:wrapPolygon edited="0">
                  <wp:start x="0" y="0"/>
                  <wp:lineTo x="0" y="20282"/>
                  <wp:lineTo x="21531" y="20282"/>
                  <wp:lineTo x="21531" y="0"/>
                  <wp:lineTo x="0" y="0"/>
                </wp:wrapPolygon>
              </wp:wrapTight>
              <wp:docPr id="566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339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6C96" w:rsidRPr="003D1937" w:rsidRDefault="00D06C96" w:rsidP="00867015">
                          <w:pPr>
                            <w:pStyle w:val="Encabezado"/>
                            <w:spacing w:before="100" w:beforeAutospacing="1" w:after="100" w:afterAutospacing="1"/>
                            <w:jc w:val="center"/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</w:pP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begin"/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instrText>page</w:instrTex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separate"/>
                          </w:r>
                          <w:r w:rsidR="00C95200">
                            <w:rPr>
                              <w:rFonts w:ascii="Calisto MT" w:hAnsi="Calisto MT"/>
                              <w:noProof/>
                              <w:color w:val="242852" w:themeColor="text2"/>
                              <w:sz w:val="28"/>
                              <w14:numForm w14:val="lining"/>
                            </w:rPr>
                            <w:t>11</w: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13EB0F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38.15pt;margin-top:814pt;width:535.7pt;height:21.3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BHptAIAALMFAAAOAAAAZHJzL2Uyb0RvYy54bWysVG1vmzAQ/j5p/8Hyd8pLgQAqqdoQpknd&#10;i9TuBzhggjWwme2EdNP++86mpEmrSdM2PqCzfX58z91zd3V96Du0p1IxwXPsX3gYUV6JmvFtjr88&#10;lE6CkdKE16QTnOb4kSp8vXz75mocMhqIVnQ1lQhAuMrGIcet1kPmuqpqaU/UhRgoh8NGyJ5oWMqt&#10;W0syAnrfuYHnxe4oZD1IUVGlYLeYDvHS4jcNrfSnplFUoy7HEJu2f2n/G/N3l1ck20oytKx6CoP8&#10;RRQ9YRwePUIVRBO0k+wVVM8qKZRo9EUlelc0Dauo5QBsfO8Fm/uWDNRygeSo4Zgm9f9gq4/7zxKx&#10;OsdRHGPESQ9FeqAHjW7FAUW+SdA4qAz87gfw1AfYh0Jbsmq4E9VXhbhYtYRv6Y2UYmwpqSFAe9M9&#10;uTrhKAOyGT+IGt4hOy0s0KGRvcke5AMBOhTq8VgcE0sFm3HiXV6mcFTBWbDwIt9WzyXZfHuQSr+j&#10;okfGyLGE4lt0sr9TGniA6+xiHuOiZF1nBdDxsw1wnHbgbbhqzkwUtp4/Ui9dJ+skdMIgXjuhVxTO&#10;TbkKnbj0F1FxWaxWhf/TvOuHWcvqmnLzzKwtP/yz2j2pfFLFUV1KdKw2cCYkJbebVSfRnoC2S/uZ&#10;akHwJ27ueRj2GLi8oOQHoXcbpE4ZJwsnLMPISRde4nh+epvGXpiGRXlO6Y5x+u+U0JjjNAqiSUy/&#10;5ebZ7zU3kvVMw/ToWJ/j5OhEMiPBNa9taTVh3WSfpMKE/5wKyNhcaCtYo9FJrfqwOdjmSOY+2Ij6&#10;ERQsBQgMtAiTD4xWyO8YjTBFcqy+7YikGHXvOXSBGTmzIWdjMxuEV3A1xxqjyVzpaTTtBsm2LSBP&#10;fcbFDXRKw6yITUtNUQADs4DJYLk8TTEzek7X1ut51i5/AQAA//8DAFBLAwQUAAYACAAAACEAcFKe&#10;BeAAAAANAQAADwAAAGRycy9kb3ducmV2LnhtbEyPPU/DMBCGdyT+g3VIbNRuQUmbxqkqBBMSIg0D&#10;oxO7idX4HGK3Df+eywTjvffo/ch3k+vZxYzBepSwXAhgBhuvLbYSPqvXhzWwEBVq1Xs0En5MgF1x&#10;e5OrTPsrluZyiC0jEwyZktDFOGSch6YzToWFHwzS7+hHpyKdY8v1qK5k7nq+EiLhTlmkhE4N5rkz&#10;zelwdhL2X1i+2O/3+qM8lraqNgLfkpOU93fTfgssmin+wTDXp+pQUKfan1EH1ktIk0ciSU9Waxo1&#10;E8unNAVWz1oqEuBFzv+vKH4BAAD//wMAUEsBAi0AFAAGAAgAAAAhALaDOJL+AAAA4QEAABMAAAAA&#10;AAAAAAAAAAAAAAAAAFtDb250ZW50X1R5cGVzXS54bWxQSwECLQAUAAYACAAAACEAOP0h/9YAAACU&#10;AQAACwAAAAAAAAAAAAAAAAAvAQAAX3JlbHMvLnJlbHNQSwECLQAUAAYACAAAACEAmOwR6bQCAACz&#10;BQAADgAAAAAAAAAAAAAAAAAuAgAAZHJzL2Uyb0RvYy54bWxQSwECLQAUAAYACAAAACEAcFKeBeAA&#10;AAANAQAADwAAAAAAAAAAAAAAAAAOBQAAZHJzL2Rvd25yZXYueG1sUEsFBgAAAAAEAAQA8wAAABsG&#10;AAAAAA==&#10;" filled="f" stroked="f">
              <v:textbox inset="0,0,0,0">
                <w:txbxContent>
                  <w:p w:rsidR="00D06C96" w:rsidRPr="003D1937" w:rsidRDefault="00D06C96" w:rsidP="00867015">
                    <w:pPr>
                      <w:pStyle w:val="Encabezado"/>
                      <w:spacing w:before="100" w:beforeAutospacing="1" w:after="100" w:afterAutospacing="1"/>
                      <w:jc w:val="center"/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</w:pP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begin"/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instrText>page</w:instrTex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separate"/>
                    </w:r>
                    <w:r w:rsidR="00C95200">
                      <w:rPr>
                        <w:rFonts w:ascii="Calisto MT" w:hAnsi="Calisto MT"/>
                        <w:noProof/>
                        <w:color w:val="242852" w:themeColor="text2"/>
                        <w:sz w:val="28"/>
                        <w14:numForm w14:val="lining"/>
                      </w:rPr>
                      <w:t>11</w: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402A6388" wp14:editId="4753B965">
              <wp:simplePos x="0" y="0"/>
              <wp:positionH relativeFrom="page">
                <wp:posOffset>4018915</wp:posOffset>
              </wp:positionH>
              <wp:positionV relativeFrom="page">
                <wp:posOffset>603885</wp:posOffset>
              </wp:positionV>
              <wp:extent cx="3199765" cy="190500"/>
              <wp:effectExtent l="0" t="0" r="0" b="12700"/>
              <wp:wrapSquare wrapText="bothSides"/>
              <wp:docPr id="567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976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:rsidR="00D06C96" w:rsidRDefault="00D06C96" w:rsidP="004C374F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MAYO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 201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8</w:t>
                          </w:r>
                        </w:p>
                        <w:p w:rsidR="00D06C96" w:rsidRPr="00BD7AFD" w:rsidRDefault="00D06C96" w:rsidP="004C374F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2A6388" id="_x0000_s1051" type="#_x0000_t202" style="position:absolute;margin-left:316.45pt;margin-top:47.55pt;width:251.95pt;height:15pt;z-index: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g41wIAAPAFAAAOAAAAZHJzL2Uyb0RvYy54bWysVNtunDAQfa/Uf7D8TrgUWEBho91lqSql&#10;FynpB3jBLFbBprY3bFrl3zs2e0vSh6otD8iX8ZkzM2fm+mbfd+iBSsUEz7F/5WFEeSVqxrc5/npf&#10;OglGShNek05wmuNHqvDN/O2b63HIaCBa0dVUIgDhKhuHHLdaD5nrqqqlPVFXYqAcLhshe6JhK7du&#10;LckI6H3nBp4Xu6OQ9SBFRZWC02K6xHOL3zS00p+bRlGNuhwDN23/0v435u/Or0m2lWRoWXWgQf6C&#10;RU8YB6cnqIJognaSvYLqWSWFEo2+qkTviqZhFbUxQDS+9yKau5YM1MYCyVHDKU3q/8FWnx6+SMTq&#10;HEfxDCNOeijSPd1rtBR7FIQmQeOgMrC7G8BS7+EcCm2DVcOtqL4pxMWqJXxLF1KKsaWkBoK+eele&#10;PJ1wlAHZjB9FDX7ITgsLtG9kb7IH+UCADoV6PBXHcKng8J2fprM4wqiCOz/1Is9WzyXZ8fUglX5P&#10;RY/MIscSim/RycOt0oYNyY4mxhkXJes6K4COPzsAw+kEfMNTc2dY2Hr+TL10nayT0AmDeO2EXlE4&#10;i3IVOnHpz6LiXbFaFf6T8euHWcvqmnLj5qgtP/yz2h1UPqnipC4lOlYbOENJye1m1Un0QEDbpf1s&#10;zuHmbOY+p2GTALG8CMkPQm8ZpE4ZJzMnLMPISWde4nh+ukxjL0zDonwe0i3j9N9DQmOO0yiIJjGd&#10;Sb+IzbPf69hI1jMN06NjfY6TkxHJjATXvLal1YR10/oiFYb+71NRLhZBDFV0iiSFVGxo4CSlFzrL&#10;RRj5q9ms9IvZ04HKUR1W5UbYk8T1frO3HZUaO9MBG1E/guylAFWCtmFcwqIV8gdGI4yeHKvvOyIp&#10;Rt0HDq2T+mFoZpXdwEJenm6Op4RXAJFjjdG0XOlpru0GybYteJialIsFtFnDbAec2RyaE8aKTcRh&#10;BJq5dbm3VudBPf8FAAD//wMAUEsDBBQABgAIAAAAIQAGEXHS3wAAAAsBAAAPAAAAZHJzL2Rvd25y&#10;ZXYueG1sTI/BTsMwEETvSPyDtUjcqJNURDTEqQCJnsqBwgds4yVJG9uR7TZJv57tCW67O6PZN+V6&#10;Mr04kw+dswrSRQKCbO10ZxsF31/vD08gQkSrsXeWFMwUYF3d3pRYaDfaTzrvYiM4xIYCFbQxDoWU&#10;oW7JYFi4gSxrP84bjLz6RmqPI4ebXmZJkkuDneUPLQ701lJ93J2MAnNJL36LaA6bOcNxmNvNx/ZV&#10;qfu76eUZRKQp/pnhis/oUDHT3p2sDqJXkC+zFVsVrB5TEFdDusy5zJ6njE+yKuX/DtUvAAAA//8D&#10;AFBLAQItABQABgAIAAAAIQC2gziS/gAAAOEBAAATAAAAAAAAAAAAAAAAAAAAAABbQ29udGVudF9U&#10;eXBlc10ueG1sUEsBAi0AFAAGAAgAAAAhADj9If/WAAAAlAEAAAsAAAAAAAAAAAAAAAAALwEAAF9y&#10;ZWxzLy5yZWxzUEsBAi0AFAAGAAgAAAAhAMDSiDjXAgAA8AUAAA4AAAAAAAAAAAAAAAAALgIAAGRy&#10;cy9lMm9Eb2MueG1sUEsBAi0AFAAGAAgAAAAhAAYRcdLfAAAACwEAAA8AAAAAAAAAAAAAAAAAMQUA&#10;AGRycy9kb3ducmV2LnhtbFBLBQYAAAAABAAEAPMAAAA9BgAAAAA=&#10;" filled="f" stroked="f">
              <v:textbox inset=",0,,0">
                <w:txbxContent>
                  <w:p w:rsidR="00D06C96" w:rsidRDefault="00D06C96" w:rsidP="004C374F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MAYO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 201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8</w:t>
                    </w:r>
                  </w:p>
                  <w:p w:rsidR="00D06C96" w:rsidRPr="00BD7AFD" w:rsidRDefault="00D06C96" w:rsidP="004C374F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rFonts w:ascii="Calisto MT" w:eastAsia="MS PMincho" w:hAnsi="Calisto MT" w:cs="Times New Roman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B2D3061" wp14:editId="71FC2B4F">
              <wp:simplePos x="0" y="0"/>
              <wp:positionH relativeFrom="page">
                <wp:posOffset>530860</wp:posOffset>
              </wp:positionH>
              <wp:positionV relativeFrom="page">
                <wp:posOffset>603885</wp:posOffset>
              </wp:positionV>
              <wp:extent cx="4443730" cy="190500"/>
              <wp:effectExtent l="0" t="0" r="0" b="12700"/>
              <wp:wrapSquare wrapText="bothSides"/>
              <wp:docPr id="568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373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:rsidR="00D06C96" w:rsidRPr="00BD7AFD" w:rsidRDefault="00D06C96" w:rsidP="00787C8A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INFORME INDICADORES DE 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GESTIÓN</w:t>
                          </w:r>
                        </w:p>
                        <w:p w:rsidR="00D06C96" w:rsidRPr="00BD7AFD" w:rsidRDefault="00D06C96" w:rsidP="00CE5E66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B2D3061" id="_x0000_s1052" type="#_x0000_t202" style="position:absolute;margin-left:41.8pt;margin-top:47.55pt;width:349.9pt;height:15pt;z-index:2516638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L9r1gIAAPEFAAAOAAAAZHJzL2Uyb0RvYy54bWysVMlu2zAQvRfoPxC8K1pMLxIiF7ZlFQXS&#10;BUj6AbREWUQlUiVpy2mRf++Q8pakh6KtDgI5M3yzvZnbd4e2QXumNJcixeFNgBEThSy52Kb460Pu&#10;zTDShoqSNlKwFD8yjd/N37657buERbKWTckUAhChk75LcW1Ml/i+LmrWUn0jOyZAWUnVUgNXtfVL&#10;RXtAbxs/CoKJ30tVdkoWTGuQZoMSzx1+VbHCfK4qzQxqUgyxGfdX7r+xf39+S5Otol3Ni2MY9C+i&#10;aCkX4PQMlVFD0U7xV1AtL5TUsjI3hWx9WVW8YC4HyCYMXmRzX9OOuVygOLo7l0n/P9ji0/6LQrxM&#10;8XgCrRK0hSY9sINBS3lA0cgWqO90Anb3HViaA8ih0S5Z3d3J4ptGQq5qKrZsoZTsa0ZLCDC0L/2r&#10;pwOOtiCb/qMswQ/dGemADpVqbfWgHgjQoVGP5+bYWAoQEkJG0xGoCtCFcTAOXPd8mpxed0qb90y2&#10;yB5SrKD5Dp3u77Sx0dDkZGKdCZnzpnEEaMQzARgOEvANT63ORuH6+TMO4vVsPSMeiSZrjwRZ5i3y&#10;FfEmeTgdZ6NstcrCJ+s3JEnNy5IJ6+bErZD8We+OLB9YcWaXlg0vLZwNSavtZtUotKfA7dx9ruag&#10;uZj5z8NwRYBcXqQURiRYRrGXT2ZTj+Rk7MXTYOYFYbyMJwGJSZY/T+mOC/bvKaE+xfE4Gg9kugT9&#10;IrfAfa9zo0nLDWyPhrcpnp2NaGIpuBala62hvBnOV6Ww4f++FPliEU2gi142i6EUGxZ5szwg3nJB&#10;xuFqOs3DbPp0DOXEDsdyS+yB4uawObiJCh1B7QhsZPkIvFcSaAkMhn0Jh1qqHxj1sHtSrL/vqGIY&#10;NR8EzE4cEmKXlbvAQV1LNycpFQVApNhgNBxXZlhsu07xbQ0ehikVcgFzVnE3ApdojtMJe8VV4rgD&#10;7eK6vjury6ae/wIAAP//AwBQSwMEFAAGAAgAAAAhABIUVyDdAAAACQEAAA8AAABkcnMvZG93bnJl&#10;di54bWxMj8FOwzAMhu9IvENkJG4sbQejlKYTILHTdmDwAF5j2kKTVEm2tnt6zAmO9v/p9+dyPZle&#10;nMiHzlkF6SIBQbZ2urONgo/315scRIhoNfbOkoKZAqyry4sSC+1G+0anfWwEl9hQoII2xqGQMtQt&#10;GQwLN5Dl7NN5g5FH30jtceRy08ssSVbSYGf5QosDvbRUf++PRoE5p2e/RTRfmznDcZjbzW77rNT1&#10;1fT0CCLSFP9g+NVndajY6eCOVgfRK8iXKyYVPNylIDi/z5e3IA4MZryRVSn/f1D9AAAA//8DAFBL&#10;AQItABQABgAIAAAAIQC2gziS/gAAAOEBAAATAAAAAAAAAAAAAAAAAAAAAABbQ29udGVudF9UeXBl&#10;c10ueG1sUEsBAi0AFAAGAAgAAAAhADj9If/WAAAAlAEAAAsAAAAAAAAAAAAAAAAALwEAAF9yZWxz&#10;Ly5yZWxzUEsBAi0AFAAGAAgAAAAhAD+kv2vWAgAA8QUAAA4AAAAAAAAAAAAAAAAALgIAAGRycy9l&#10;Mm9Eb2MueG1sUEsBAi0AFAAGAAgAAAAhABIUVyDdAAAACQEAAA8AAAAAAAAAAAAAAAAAMAUAAGRy&#10;cy9kb3ducmV2LnhtbFBLBQYAAAAABAAEAPMAAAA6BgAAAAA=&#10;" filled="f" stroked="f">
              <v:textbox inset=",0,,0">
                <w:txbxContent>
                  <w:p w:rsidR="00FD5BE5" w:rsidRPr="00BD7AFD" w:rsidRDefault="00FD5BE5" w:rsidP="00787C8A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INFORME INDICADORES DE 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GESTIÓN</w:t>
                    </w:r>
                  </w:p>
                  <w:p w:rsidR="00FD5BE5" w:rsidRPr="00BD7AFD" w:rsidRDefault="00FD5BE5" w:rsidP="00CE5E66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BE6A6AA" wp14:editId="72166ACF">
              <wp:simplePos x="0" y="0"/>
              <wp:positionH relativeFrom="page">
                <wp:posOffset>502285</wp:posOffset>
              </wp:positionH>
              <wp:positionV relativeFrom="page">
                <wp:posOffset>932815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51"/>
                  <wp:lineTo x="21484" y="21451"/>
                  <wp:lineTo x="21484" y="0"/>
                  <wp:lineTo x="0" y="0"/>
                </wp:wrapPolygon>
              </wp:wrapTight>
              <wp:docPr id="410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74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5A64255" id="Rectangle 181" o:spid="_x0000_s1026" style="position:absolute;margin-left:39.55pt;margin-top:73.45pt;width:532.85pt;height:239.6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i04AIAADwGAAAOAAAAZHJzL2Uyb0RvYy54bWysVN9v2yAQfp+0/wHxvtpO86ON6lRRq0yT&#10;qrZqO/WZYLCRMDAgcbK/fgc4bpZFmjQtDwR89x13333cze2ulWjLrBNalbi4yDFiiupKqLrE399W&#10;X64wcp6oikitWIn3zOHbxedPN52Zs5FutKyYRRBEuXlnStx4b+ZZ5mjDWuIutGEKjFzblng42jqr&#10;LOkgeiuzUZ5Ps07bylhNmXPw9T4Z8SLG55xR/8S5Yx7JEkNuPq42ruuwZosbMq8tMY2gfRrkH7Jo&#10;iVBw6RDqnniCNlb8EaoV1Gqnub+gus0054KyWANUU+Qn1bw2xLBYC5DjzECT+39h6eP22SJRlXhc&#10;AD+KtNCkF6CNqFoyVFwVgaLOuDl4vppn258cbEO9O27b8A+VoF2kdT/QynYeUfg4nU1nxfUEIwq2&#10;y3x8OZlMQtTsA26s81+ZblHYlNhCApFOsn1wPrkeXHqWq5WQEnEpQDQKpIWR1f5d+CaSBlJM7XCA&#10;jwiHjAbeimme59EUJcbupEVbAuJY16M+p9odA2bjAWDr9eC+ir+UozQNSUGuo3PK1yX3WGYICdXW&#10;h2ykUAgILvEkACAh5CiRDLrQK9ILyUIXUijQZyw35CVVWJUO5Sdr+sKi2Hu2Qr9Sh+LO7yVL2BfG&#10;odnQk0TPCQeEUqZ87DhkKxV4BxiHqwbg5Tnyfgf2/gGashrAo7+DB0S8WSs/gFuhtD0XQA4p8+QP&#10;ZB/VHbZrXe1B5yCRqFFn6EqA0h6I88/EwouHFsAU80+wcKm7Eut+h1Gj7c9z34M/PESwYtTBBCmx&#10;+7EhFpQovymQ2nUxHoeREw/jyWwEB3tsWR9b1Ka906DDArRgaNwGfy8PW251+w7DbhluBRNRFO4u&#10;MfX2cLjzabLBuKRsuYxuMGYM8Q/q1dBD18NLetu9E2v65+bhpT7qw7Qh85NXl3xDP5RebrzmIury&#10;g9eebxhRSeZpnIYZeHyOXh9Df/ELAAD//wMAUEsDBBQABgAIAAAAIQDpMRQO3wAAAAsBAAAPAAAA&#10;ZHJzL2Rvd25yZXYueG1sTI/LTsMwEEX3SPyDNUjsqJMoMiTEqaqKl1ggEfgAN54mUeNxFLtt+Hum&#10;K1jOzNGdc6v14kZxwjkMnjSkqwQEUuvtQJ2G76/nuwcQIRqyZvSEGn4wwLq+vqpMaf2ZPvHUxE5w&#10;CIXSaOhjnEopQ9ujM2HlJyS+7f3sTORx7qSdzZnD3SizJFHSmYH4Q28m3PbYHpqj07AJsXPze1RD&#10;U7z41zcMT9uPVuvbm2XzCCLiEv9guOizOtTstPNHskGMGu6LlEne56oAcQHSPOcyOw0qUxnIupL/&#10;O9S/AAAA//8DAFBLAQItABQABgAIAAAAIQC2gziS/gAAAOEBAAATAAAAAAAAAAAAAAAAAAAAAABb&#10;Q29udGVudF9UeXBlc10ueG1sUEsBAi0AFAAGAAgAAAAhADj9If/WAAAAlAEAAAsAAAAAAAAAAAAA&#10;AAAALwEAAF9yZWxzLy5yZWxzUEsBAi0AFAAGAAgAAAAhAKk+mLTgAgAAPAYAAA4AAAAAAAAAAAAA&#10;AAAALgIAAGRycy9lMm9Eb2MueG1sUEsBAi0AFAAGAAgAAAAhAOkxFA7fAAAACwEAAA8AAAAAAAAA&#10;AAAAAAAAOgUAAGRycy9kb3ducmV2LnhtbFBLBQYAAAAABAAEAPMAAABGBgAAAAA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8AA0A5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704396"/>
    <w:multiLevelType w:val="hybridMultilevel"/>
    <w:tmpl w:val="114AA4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52D27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D725D"/>
    <w:multiLevelType w:val="hybridMultilevel"/>
    <w:tmpl w:val="73727694"/>
    <w:lvl w:ilvl="0" w:tplc="C0F066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EC4EFD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F417E"/>
    <w:multiLevelType w:val="hybridMultilevel"/>
    <w:tmpl w:val="57CC9454"/>
    <w:lvl w:ilvl="0" w:tplc="C0F06F30">
      <w:start w:val="5"/>
      <w:numFmt w:val="decimal"/>
      <w:lvlText w:val="%1."/>
      <w:lvlJc w:val="left"/>
      <w:pPr>
        <w:ind w:left="644" w:hanging="360"/>
      </w:pPr>
      <w:rPr>
        <w:rFonts w:hint="default"/>
        <w:b/>
        <w:i/>
        <w:color w:val="6C982C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07D65"/>
    <w:multiLevelType w:val="hybridMultilevel"/>
    <w:tmpl w:val="C86A2D64"/>
    <w:lvl w:ilvl="0" w:tplc="AC76C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66AC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F22846"/>
    <w:multiLevelType w:val="hybridMultilevel"/>
    <w:tmpl w:val="3E7A371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33928"/>
    <w:multiLevelType w:val="hybridMultilevel"/>
    <w:tmpl w:val="F24E64DA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8646EB"/>
    <w:multiLevelType w:val="hybridMultilevel"/>
    <w:tmpl w:val="F74E30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3A2319"/>
    <w:multiLevelType w:val="hybridMultilevel"/>
    <w:tmpl w:val="32F0838E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05324"/>
    <w:multiLevelType w:val="hybridMultilevel"/>
    <w:tmpl w:val="45E605E2"/>
    <w:lvl w:ilvl="0" w:tplc="2A92B198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  <w:color w:val="498CF1" w:themeColor="background2" w:themeShade="BF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2CD93AE1"/>
    <w:multiLevelType w:val="hybridMultilevel"/>
    <w:tmpl w:val="FA5E6A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A44B68"/>
    <w:multiLevelType w:val="hybridMultilevel"/>
    <w:tmpl w:val="268632A8"/>
    <w:lvl w:ilvl="0" w:tplc="7E04C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1276B0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8" w:hanging="360"/>
      </w:pPr>
    </w:lvl>
    <w:lvl w:ilvl="2" w:tplc="240A001B" w:tentative="1">
      <w:start w:val="1"/>
      <w:numFmt w:val="lowerRoman"/>
      <w:lvlText w:val="%3."/>
      <w:lvlJc w:val="right"/>
      <w:pPr>
        <w:ind w:left="2368" w:hanging="180"/>
      </w:pPr>
    </w:lvl>
    <w:lvl w:ilvl="3" w:tplc="240A000F" w:tentative="1">
      <w:start w:val="1"/>
      <w:numFmt w:val="decimal"/>
      <w:lvlText w:val="%4."/>
      <w:lvlJc w:val="left"/>
      <w:pPr>
        <w:ind w:left="3088" w:hanging="360"/>
      </w:pPr>
    </w:lvl>
    <w:lvl w:ilvl="4" w:tplc="240A0019" w:tentative="1">
      <w:start w:val="1"/>
      <w:numFmt w:val="lowerLetter"/>
      <w:lvlText w:val="%5."/>
      <w:lvlJc w:val="left"/>
      <w:pPr>
        <w:ind w:left="3808" w:hanging="360"/>
      </w:pPr>
    </w:lvl>
    <w:lvl w:ilvl="5" w:tplc="240A001B" w:tentative="1">
      <w:start w:val="1"/>
      <w:numFmt w:val="lowerRoman"/>
      <w:lvlText w:val="%6."/>
      <w:lvlJc w:val="right"/>
      <w:pPr>
        <w:ind w:left="4528" w:hanging="180"/>
      </w:pPr>
    </w:lvl>
    <w:lvl w:ilvl="6" w:tplc="240A000F" w:tentative="1">
      <w:start w:val="1"/>
      <w:numFmt w:val="decimal"/>
      <w:lvlText w:val="%7."/>
      <w:lvlJc w:val="left"/>
      <w:pPr>
        <w:ind w:left="5248" w:hanging="360"/>
      </w:pPr>
    </w:lvl>
    <w:lvl w:ilvl="7" w:tplc="240A0019" w:tentative="1">
      <w:start w:val="1"/>
      <w:numFmt w:val="lowerLetter"/>
      <w:lvlText w:val="%8."/>
      <w:lvlJc w:val="left"/>
      <w:pPr>
        <w:ind w:left="5968" w:hanging="360"/>
      </w:pPr>
    </w:lvl>
    <w:lvl w:ilvl="8" w:tplc="2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57A63B0"/>
    <w:multiLevelType w:val="hybridMultilevel"/>
    <w:tmpl w:val="7E4EFBA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6D5FDD"/>
    <w:multiLevelType w:val="hybridMultilevel"/>
    <w:tmpl w:val="73727694"/>
    <w:lvl w:ilvl="0" w:tplc="C0F066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7977680"/>
    <w:multiLevelType w:val="hybridMultilevel"/>
    <w:tmpl w:val="5FC21A5C"/>
    <w:lvl w:ilvl="0" w:tplc="9C62C850">
      <w:start w:val="3"/>
      <w:numFmt w:val="bullet"/>
      <w:lvlText w:val="-"/>
      <w:lvlJc w:val="left"/>
      <w:pPr>
        <w:ind w:left="720" w:hanging="360"/>
      </w:pPr>
      <w:rPr>
        <w:rFonts w:ascii="Calisto MT" w:eastAsiaTheme="minorEastAsia" w:hAnsi="Calisto MT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014D24"/>
    <w:multiLevelType w:val="hybridMultilevel"/>
    <w:tmpl w:val="46882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D71772"/>
    <w:multiLevelType w:val="multilevel"/>
    <w:tmpl w:val="7E4EFBA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E036DB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8566AB"/>
    <w:multiLevelType w:val="hybridMultilevel"/>
    <w:tmpl w:val="3708AA90"/>
    <w:lvl w:ilvl="0" w:tplc="8BBC29F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3F4F63"/>
    <w:multiLevelType w:val="hybridMultilevel"/>
    <w:tmpl w:val="B74427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B36BD2"/>
    <w:multiLevelType w:val="hybridMultilevel"/>
    <w:tmpl w:val="C7860970"/>
    <w:lvl w:ilvl="0" w:tplc="5EEAA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66AC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56414E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1C2005"/>
    <w:multiLevelType w:val="multilevel"/>
    <w:tmpl w:val="468824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0A7399"/>
    <w:multiLevelType w:val="hybridMultilevel"/>
    <w:tmpl w:val="46906D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C738C8"/>
    <w:multiLevelType w:val="hybridMultilevel"/>
    <w:tmpl w:val="95D464C2"/>
    <w:lvl w:ilvl="0" w:tplc="0554C04A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242852" w:themeColor="text2"/>
      </w:rPr>
    </w:lvl>
    <w:lvl w:ilvl="1" w:tplc="24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>
    <w:nsid w:val="7D4D448C"/>
    <w:multiLevelType w:val="hybridMultilevel"/>
    <w:tmpl w:val="5D842A56"/>
    <w:lvl w:ilvl="0" w:tplc="A1DC0132">
      <w:start w:val="5"/>
      <w:numFmt w:val="decimal"/>
      <w:lvlText w:val="%1."/>
      <w:lvlJc w:val="left"/>
      <w:pPr>
        <w:ind w:left="644" w:hanging="360"/>
      </w:pPr>
      <w:rPr>
        <w:rFonts w:hint="default"/>
        <w:i/>
        <w:color w:val="596984" w:themeColor="accent4" w:themeShade="BF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250DC3"/>
    <w:multiLevelType w:val="hybridMultilevel"/>
    <w:tmpl w:val="F3A0C5FE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DD2726"/>
    <w:multiLevelType w:val="hybridMultilevel"/>
    <w:tmpl w:val="454E48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5"/>
  </w:num>
  <w:num w:numId="3">
    <w:abstractNumId w:val="19"/>
  </w:num>
  <w:num w:numId="4">
    <w:abstractNumId w:val="23"/>
  </w:num>
  <w:num w:numId="5">
    <w:abstractNumId w:val="18"/>
  </w:num>
  <w:num w:numId="6">
    <w:abstractNumId w:val="25"/>
  </w:num>
  <w:num w:numId="7">
    <w:abstractNumId w:val="6"/>
  </w:num>
  <w:num w:numId="8">
    <w:abstractNumId w:val="12"/>
  </w:num>
  <w:num w:numId="9">
    <w:abstractNumId w:val="0"/>
  </w:num>
  <w:num w:numId="10">
    <w:abstractNumId w:val="22"/>
  </w:num>
  <w:num w:numId="11">
    <w:abstractNumId w:val="1"/>
  </w:num>
  <w:num w:numId="12">
    <w:abstractNumId w:val="30"/>
  </w:num>
  <w:num w:numId="13">
    <w:abstractNumId w:val="28"/>
  </w:num>
  <w:num w:numId="14">
    <w:abstractNumId w:val="29"/>
  </w:num>
  <w:num w:numId="15">
    <w:abstractNumId w:val="10"/>
  </w:num>
  <w:num w:numId="16">
    <w:abstractNumId w:val="7"/>
  </w:num>
  <w:num w:numId="17">
    <w:abstractNumId w:val="11"/>
  </w:num>
  <w:num w:numId="18">
    <w:abstractNumId w:val="5"/>
  </w:num>
  <w:num w:numId="19">
    <w:abstractNumId w:val="27"/>
  </w:num>
  <w:num w:numId="20">
    <w:abstractNumId w:val="21"/>
  </w:num>
  <w:num w:numId="21">
    <w:abstractNumId w:val="16"/>
  </w:num>
  <w:num w:numId="22">
    <w:abstractNumId w:val="20"/>
  </w:num>
  <w:num w:numId="23">
    <w:abstractNumId w:val="14"/>
  </w:num>
  <w:num w:numId="24">
    <w:abstractNumId w:val="4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4"/>
  </w:num>
  <w:num w:numId="28">
    <w:abstractNumId w:val="9"/>
  </w:num>
  <w:num w:numId="29">
    <w:abstractNumId w:val="8"/>
  </w:num>
  <w:num w:numId="30">
    <w:abstractNumId w:val="13"/>
  </w:num>
  <w:num w:numId="31">
    <w:abstractNumId w:val="2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enInPublishingView" w:val="0"/>
    <w:docVar w:name="PublishingViewTables" w:val="0"/>
    <w:docVar w:name="ShowOutlines" w:val="1"/>
    <w:docVar w:name="ShowStaticGuides" w:val="1"/>
  </w:docVars>
  <w:rsids>
    <w:rsidRoot w:val="00AE7276"/>
    <w:rsid w:val="000005F0"/>
    <w:rsid w:val="00000B99"/>
    <w:rsid w:val="00001294"/>
    <w:rsid w:val="0000222C"/>
    <w:rsid w:val="0000274E"/>
    <w:rsid w:val="00004105"/>
    <w:rsid w:val="00005272"/>
    <w:rsid w:val="00006049"/>
    <w:rsid w:val="00007115"/>
    <w:rsid w:val="00010E59"/>
    <w:rsid w:val="00011092"/>
    <w:rsid w:val="0001187E"/>
    <w:rsid w:val="00011C06"/>
    <w:rsid w:val="0001428B"/>
    <w:rsid w:val="000145B5"/>
    <w:rsid w:val="00014B7A"/>
    <w:rsid w:val="00015BF7"/>
    <w:rsid w:val="00016D97"/>
    <w:rsid w:val="00017677"/>
    <w:rsid w:val="000200BD"/>
    <w:rsid w:val="0002051F"/>
    <w:rsid w:val="00020881"/>
    <w:rsid w:val="000229BA"/>
    <w:rsid w:val="00025967"/>
    <w:rsid w:val="0002641D"/>
    <w:rsid w:val="00027116"/>
    <w:rsid w:val="00027929"/>
    <w:rsid w:val="000328E8"/>
    <w:rsid w:val="000341AA"/>
    <w:rsid w:val="00034D95"/>
    <w:rsid w:val="00034E23"/>
    <w:rsid w:val="00035836"/>
    <w:rsid w:val="00036F67"/>
    <w:rsid w:val="000376E6"/>
    <w:rsid w:val="00040047"/>
    <w:rsid w:val="00040FC5"/>
    <w:rsid w:val="000410BB"/>
    <w:rsid w:val="00042DFE"/>
    <w:rsid w:val="00043197"/>
    <w:rsid w:val="0004385C"/>
    <w:rsid w:val="00043BAC"/>
    <w:rsid w:val="000456F9"/>
    <w:rsid w:val="00047201"/>
    <w:rsid w:val="00047202"/>
    <w:rsid w:val="00047F5F"/>
    <w:rsid w:val="00051DEF"/>
    <w:rsid w:val="00052300"/>
    <w:rsid w:val="00053718"/>
    <w:rsid w:val="0005415C"/>
    <w:rsid w:val="000556D3"/>
    <w:rsid w:val="0005591E"/>
    <w:rsid w:val="000563F4"/>
    <w:rsid w:val="00056A2B"/>
    <w:rsid w:val="0006110C"/>
    <w:rsid w:val="00061C86"/>
    <w:rsid w:val="00064405"/>
    <w:rsid w:val="00064645"/>
    <w:rsid w:val="00064F93"/>
    <w:rsid w:val="000655F7"/>
    <w:rsid w:val="00065978"/>
    <w:rsid w:val="00065C17"/>
    <w:rsid w:val="00066305"/>
    <w:rsid w:val="00066488"/>
    <w:rsid w:val="00066915"/>
    <w:rsid w:val="00066DB6"/>
    <w:rsid w:val="00066F0B"/>
    <w:rsid w:val="00067857"/>
    <w:rsid w:val="00070303"/>
    <w:rsid w:val="000705FC"/>
    <w:rsid w:val="00072E4E"/>
    <w:rsid w:val="00074384"/>
    <w:rsid w:val="00075430"/>
    <w:rsid w:val="0007558A"/>
    <w:rsid w:val="00076DD4"/>
    <w:rsid w:val="000812DF"/>
    <w:rsid w:val="0008146E"/>
    <w:rsid w:val="00081F27"/>
    <w:rsid w:val="00083160"/>
    <w:rsid w:val="0008399B"/>
    <w:rsid w:val="000850C2"/>
    <w:rsid w:val="00085AAC"/>
    <w:rsid w:val="00086DA8"/>
    <w:rsid w:val="00087788"/>
    <w:rsid w:val="00087E15"/>
    <w:rsid w:val="00091ADD"/>
    <w:rsid w:val="00093D57"/>
    <w:rsid w:val="00093E9B"/>
    <w:rsid w:val="000A0844"/>
    <w:rsid w:val="000A1F64"/>
    <w:rsid w:val="000A1FBB"/>
    <w:rsid w:val="000A2515"/>
    <w:rsid w:val="000A32CC"/>
    <w:rsid w:val="000A3433"/>
    <w:rsid w:val="000A34A9"/>
    <w:rsid w:val="000A37D9"/>
    <w:rsid w:val="000A4211"/>
    <w:rsid w:val="000A54F7"/>
    <w:rsid w:val="000B0D80"/>
    <w:rsid w:val="000B0EBE"/>
    <w:rsid w:val="000B1ED6"/>
    <w:rsid w:val="000B27D0"/>
    <w:rsid w:val="000B5B6B"/>
    <w:rsid w:val="000B758C"/>
    <w:rsid w:val="000B7873"/>
    <w:rsid w:val="000C0636"/>
    <w:rsid w:val="000C0E71"/>
    <w:rsid w:val="000C3BF9"/>
    <w:rsid w:val="000C4C39"/>
    <w:rsid w:val="000C6245"/>
    <w:rsid w:val="000C7C35"/>
    <w:rsid w:val="000D04B8"/>
    <w:rsid w:val="000D0748"/>
    <w:rsid w:val="000D0AC5"/>
    <w:rsid w:val="000D0ED4"/>
    <w:rsid w:val="000D139E"/>
    <w:rsid w:val="000D1C4D"/>
    <w:rsid w:val="000D1F55"/>
    <w:rsid w:val="000D2B48"/>
    <w:rsid w:val="000D36F7"/>
    <w:rsid w:val="000D3BF6"/>
    <w:rsid w:val="000D48F9"/>
    <w:rsid w:val="000D67D7"/>
    <w:rsid w:val="000D7BA9"/>
    <w:rsid w:val="000E087A"/>
    <w:rsid w:val="000E190C"/>
    <w:rsid w:val="000E2567"/>
    <w:rsid w:val="000E265B"/>
    <w:rsid w:val="000E275F"/>
    <w:rsid w:val="000E5047"/>
    <w:rsid w:val="000E5545"/>
    <w:rsid w:val="000E5DDD"/>
    <w:rsid w:val="000E5F38"/>
    <w:rsid w:val="000E613C"/>
    <w:rsid w:val="000E70F9"/>
    <w:rsid w:val="000F0CC6"/>
    <w:rsid w:val="000F13B3"/>
    <w:rsid w:val="000F1415"/>
    <w:rsid w:val="000F165B"/>
    <w:rsid w:val="000F4349"/>
    <w:rsid w:val="000F6D19"/>
    <w:rsid w:val="000F6DBD"/>
    <w:rsid w:val="000F7327"/>
    <w:rsid w:val="000F733A"/>
    <w:rsid w:val="00101CF7"/>
    <w:rsid w:val="00103AB2"/>
    <w:rsid w:val="00104106"/>
    <w:rsid w:val="00105113"/>
    <w:rsid w:val="00106B86"/>
    <w:rsid w:val="00106C1B"/>
    <w:rsid w:val="00107606"/>
    <w:rsid w:val="00111C86"/>
    <w:rsid w:val="00112811"/>
    <w:rsid w:val="00112C19"/>
    <w:rsid w:val="0011304E"/>
    <w:rsid w:val="00113183"/>
    <w:rsid w:val="001132D1"/>
    <w:rsid w:val="0011392C"/>
    <w:rsid w:val="0011422C"/>
    <w:rsid w:val="00115430"/>
    <w:rsid w:val="00115E28"/>
    <w:rsid w:val="001170EC"/>
    <w:rsid w:val="0012003D"/>
    <w:rsid w:val="001201D2"/>
    <w:rsid w:val="0012057B"/>
    <w:rsid w:val="00120BF6"/>
    <w:rsid w:val="00120FDA"/>
    <w:rsid w:val="001271DC"/>
    <w:rsid w:val="00127F05"/>
    <w:rsid w:val="00130FC3"/>
    <w:rsid w:val="001311DF"/>
    <w:rsid w:val="00131F40"/>
    <w:rsid w:val="001322E0"/>
    <w:rsid w:val="0013270E"/>
    <w:rsid w:val="001330A0"/>
    <w:rsid w:val="001343AB"/>
    <w:rsid w:val="00134F43"/>
    <w:rsid w:val="001351BA"/>
    <w:rsid w:val="001363C0"/>
    <w:rsid w:val="001375DA"/>
    <w:rsid w:val="0013770F"/>
    <w:rsid w:val="00140AAF"/>
    <w:rsid w:val="00140DDE"/>
    <w:rsid w:val="00141ECB"/>
    <w:rsid w:val="00142F4E"/>
    <w:rsid w:val="00144D0B"/>
    <w:rsid w:val="001450A3"/>
    <w:rsid w:val="001473D4"/>
    <w:rsid w:val="001535C3"/>
    <w:rsid w:val="0015395F"/>
    <w:rsid w:val="001545F9"/>
    <w:rsid w:val="001557B1"/>
    <w:rsid w:val="0015661A"/>
    <w:rsid w:val="00156B3D"/>
    <w:rsid w:val="0016144C"/>
    <w:rsid w:val="001618BF"/>
    <w:rsid w:val="00161DC1"/>
    <w:rsid w:val="00161F03"/>
    <w:rsid w:val="00162178"/>
    <w:rsid w:val="001621F6"/>
    <w:rsid w:val="001622F4"/>
    <w:rsid w:val="00163A78"/>
    <w:rsid w:val="00166499"/>
    <w:rsid w:val="001665CF"/>
    <w:rsid w:val="00170CD8"/>
    <w:rsid w:val="00170FFA"/>
    <w:rsid w:val="0017257D"/>
    <w:rsid w:val="00176A6C"/>
    <w:rsid w:val="0017745B"/>
    <w:rsid w:val="0018193B"/>
    <w:rsid w:val="00181AAE"/>
    <w:rsid w:val="00181AB0"/>
    <w:rsid w:val="0018347E"/>
    <w:rsid w:val="00183AF5"/>
    <w:rsid w:val="0018539F"/>
    <w:rsid w:val="00185A5F"/>
    <w:rsid w:val="001860D0"/>
    <w:rsid w:val="001861F8"/>
    <w:rsid w:val="001877DD"/>
    <w:rsid w:val="00187A90"/>
    <w:rsid w:val="00187B22"/>
    <w:rsid w:val="0019126A"/>
    <w:rsid w:val="00194514"/>
    <w:rsid w:val="00194B7D"/>
    <w:rsid w:val="00194D5D"/>
    <w:rsid w:val="00194EB7"/>
    <w:rsid w:val="001955B5"/>
    <w:rsid w:val="00195B17"/>
    <w:rsid w:val="001968FF"/>
    <w:rsid w:val="00197049"/>
    <w:rsid w:val="001A0705"/>
    <w:rsid w:val="001A08C4"/>
    <w:rsid w:val="001A0BEA"/>
    <w:rsid w:val="001A2B48"/>
    <w:rsid w:val="001A413D"/>
    <w:rsid w:val="001A42A3"/>
    <w:rsid w:val="001A4FE7"/>
    <w:rsid w:val="001A6F34"/>
    <w:rsid w:val="001A7C1E"/>
    <w:rsid w:val="001B14AA"/>
    <w:rsid w:val="001B1D10"/>
    <w:rsid w:val="001B1E34"/>
    <w:rsid w:val="001B3219"/>
    <w:rsid w:val="001B6322"/>
    <w:rsid w:val="001B695E"/>
    <w:rsid w:val="001B6EAE"/>
    <w:rsid w:val="001B719B"/>
    <w:rsid w:val="001C003A"/>
    <w:rsid w:val="001C0826"/>
    <w:rsid w:val="001C2B90"/>
    <w:rsid w:val="001C2D2F"/>
    <w:rsid w:val="001C2E40"/>
    <w:rsid w:val="001C7DF3"/>
    <w:rsid w:val="001D1F59"/>
    <w:rsid w:val="001D2081"/>
    <w:rsid w:val="001D3082"/>
    <w:rsid w:val="001D4D93"/>
    <w:rsid w:val="001D7399"/>
    <w:rsid w:val="001E0197"/>
    <w:rsid w:val="001E0198"/>
    <w:rsid w:val="001E0445"/>
    <w:rsid w:val="001E0892"/>
    <w:rsid w:val="001E0AAA"/>
    <w:rsid w:val="001E18B1"/>
    <w:rsid w:val="001E241B"/>
    <w:rsid w:val="001E288A"/>
    <w:rsid w:val="001E2A02"/>
    <w:rsid w:val="001E2CE3"/>
    <w:rsid w:val="001E31A8"/>
    <w:rsid w:val="001F1566"/>
    <w:rsid w:val="001F1B91"/>
    <w:rsid w:val="001F21A8"/>
    <w:rsid w:val="001F2518"/>
    <w:rsid w:val="001F346C"/>
    <w:rsid w:val="001F4243"/>
    <w:rsid w:val="001F4799"/>
    <w:rsid w:val="001F4B04"/>
    <w:rsid w:val="001F60C8"/>
    <w:rsid w:val="001F6ABA"/>
    <w:rsid w:val="001F7600"/>
    <w:rsid w:val="001F772E"/>
    <w:rsid w:val="00200589"/>
    <w:rsid w:val="00200BEE"/>
    <w:rsid w:val="00200D84"/>
    <w:rsid w:val="00203C90"/>
    <w:rsid w:val="00205830"/>
    <w:rsid w:val="00205E91"/>
    <w:rsid w:val="00206BA2"/>
    <w:rsid w:val="0020752F"/>
    <w:rsid w:val="00207B7F"/>
    <w:rsid w:val="00211E22"/>
    <w:rsid w:val="0021388F"/>
    <w:rsid w:val="00216414"/>
    <w:rsid w:val="0021738C"/>
    <w:rsid w:val="0022136E"/>
    <w:rsid w:val="0022178D"/>
    <w:rsid w:val="0022336B"/>
    <w:rsid w:val="00224111"/>
    <w:rsid w:val="00224635"/>
    <w:rsid w:val="00224DE2"/>
    <w:rsid w:val="0022504D"/>
    <w:rsid w:val="00225336"/>
    <w:rsid w:val="0022659A"/>
    <w:rsid w:val="002278E0"/>
    <w:rsid w:val="00230373"/>
    <w:rsid w:val="00230CEC"/>
    <w:rsid w:val="00231283"/>
    <w:rsid w:val="002321C9"/>
    <w:rsid w:val="00232431"/>
    <w:rsid w:val="00232EF8"/>
    <w:rsid w:val="00233F06"/>
    <w:rsid w:val="00234760"/>
    <w:rsid w:val="00234C1B"/>
    <w:rsid w:val="00235096"/>
    <w:rsid w:val="0023526F"/>
    <w:rsid w:val="00235ADF"/>
    <w:rsid w:val="00237926"/>
    <w:rsid w:val="00237D43"/>
    <w:rsid w:val="00240B36"/>
    <w:rsid w:val="00240EF7"/>
    <w:rsid w:val="00242092"/>
    <w:rsid w:val="00242779"/>
    <w:rsid w:val="00242975"/>
    <w:rsid w:val="00243289"/>
    <w:rsid w:val="002436CA"/>
    <w:rsid w:val="00243760"/>
    <w:rsid w:val="00243810"/>
    <w:rsid w:val="00243B1B"/>
    <w:rsid w:val="00245A92"/>
    <w:rsid w:val="00245E59"/>
    <w:rsid w:val="00246F0D"/>
    <w:rsid w:val="0024766D"/>
    <w:rsid w:val="00250496"/>
    <w:rsid w:val="0025083F"/>
    <w:rsid w:val="00252339"/>
    <w:rsid w:val="00256174"/>
    <w:rsid w:val="00257C67"/>
    <w:rsid w:val="0026069C"/>
    <w:rsid w:val="0026312F"/>
    <w:rsid w:val="00263728"/>
    <w:rsid w:val="00263C24"/>
    <w:rsid w:val="00263D45"/>
    <w:rsid w:val="0026458A"/>
    <w:rsid w:val="00265DA7"/>
    <w:rsid w:val="00266CCA"/>
    <w:rsid w:val="00267249"/>
    <w:rsid w:val="00267396"/>
    <w:rsid w:val="00271594"/>
    <w:rsid w:val="00271B36"/>
    <w:rsid w:val="002742CA"/>
    <w:rsid w:val="0027455A"/>
    <w:rsid w:val="00274D1B"/>
    <w:rsid w:val="00274F91"/>
    <w:rsid w:val="002770B8"/>
    <w:rsid w:val="00277AB7"/>
    <w:rsid w:val="002814B4"/>
    <w:rsid w:val="002822A1"/>
    <w:rsid w:val="00282639"/>
    <w:rsid w:val="00282EB9"/>
    <w:rsid w:val="00284F6B"/>
    <w:rsid w:val="00285BCA"/>
    <w:rsid w:val="002862FF"/>
    <w:rsid w:val="00291239"/>
    <w:rsid w:val="00291298"/>
    <w:rsid w:val="00291575"/>
    <w:rsid w:val="00294A15"/>
    <w:rsid w:val="002957F6"/>
    <w:rsid w:val="00295DE2"/>
    <w:rsid w:val="002A187B"/>
    <w:rsid w:val="002A4FD1"/>
    <w:rsid w:val="002A6A3A"/>
    <w:rsid w:val="002A7519"/>
    <w:rsid w:val="002A75E8"/>
    <w:rsid w:val="002A7E98"/>
    <w:rsid w:val="002B0481"/>
    <w:rsid w:val="002B05A3"/>
    <w:rsid w:val="002B068F"/>
    <w:rsid w:val="002B0840"/>
    <w:rsid w:val="002B0CBF"/>
    <w:rsid w:val="002B2258"/>
    <w:rsid w:val="002B2F3D"/>
    <w:rsid w:val="002B2F98"/>
    <w:rsid w:val="002B3886"/>
    <w:rsid w:val="002B4409"/>
    <w:rsid w:val="002B45E8"/>
    <w:rsid w:val="002B4E55"/>
    <w:rsid w:val="002B53F4"/>
    <w:rsid w:val="002B600B"/>
    <w:rsid w:val="002B6A2D"/>
    <w:rsid w:val="002B6F43"/>
    <w:rsid w:val="002B7785"/>
    <w:rsid w:val="002B795C"/>
    <w:rsid w:val="002B7FFC"/>
    <w:rsid w:val="002C0894"/>
    <w:rsid w:val="002C1D92"/>
    <w:rsid w:val="002C225C"/>
    <w:rsid w:val="002C339E"/>
    <w:rsid w:val="002C73C4"/>
    <w:rsid w:val="002C7F3B"/>
    <w:rsid w:val="002D078C"/>
    <w:rsid w:val="002D173C"/>
    <w:rsid w:val="002D1E1E"/>
    <w:rsid w:val="002D3D83"/>
    <w:rsid w:val="002D436D"/>
    <w:rsid w:val="002D5DB3"/>
    <w:rsid w:val="002D6086"/>
    <w:rsid w:val="002D68E1"/>
    <w:rsid w:val="002D7B62"/>
    <w:rsid w:val="002E0995"/>
    <w:rsid w:val="002E0C44"/>
    <w:rsid w:val="002E1312"/>
    <w:rsid w:val="002E13AA"/>
    <w:rsid w:val="002E1BEA"/>
    <w:rsid w:val="002E4DED"/>
    <w:rsid w:val="002E5A0B"/>
    <w:rsid w:val="002E6283"/>
    <w:rsid w:val="002E6EFC"/>
    <w:rsid w:val="002E733A"/>
    <w:rsid w:val="002E7DE7"/>
    <w:rsid w:val="002F07AB"/>
    <w:rsid w:val="002F205F"/>
    <w:rsid w:val="002F3922"/>
    <w:rsid w:val="002F42C2"/>
    <w:rsid w:val="002F4AE9"/>
    <w:rsid w:val="002F57E8"/>
    <w:rsid w:val="002F6753"/>
    <w:rsid w:val="0030041E"/>
    <w:rsid w:val="003016E2"/>
    <w:rsid w:val="003016FA"/>
    <w:rsid w:val="00301D49"/>
    <w:rsid w:val="0030247E"/>
    <w:rsid w:val="00302BBE"/>
    <w:rsid w:val="0030401E"/>
    <w:rsid w:val="003043B3"/>
    <w:rsid w:val="00306879"/>
    <w:rsid w:val="00307CEB"/>
    <w:rsid w:val="003104AD"/>
    <w:rsid w:val="00310F8B"/>
    <w:rsid w:val="00311CCA"/>
    <w:rsid w:val="0031234D"/>
    <w:rsid w:val="00312AD8"/>
    <w:rsid w:val="0031334C"/>
    <w:rsid w:val="003135F5"/>
    <w:rsid w:val="00313D68"/>
    <w:rsid w:val="00313E69"/>
    <w:rsid w:val="00315331"/>
    <w:rsid w:val="00315F7C"/>
    <w:rsid w:val="00316C58"/>
    <w:rsid w:val="003170DB"/>
    <w:rsid w:val="003174C3"/>
    <w:rsid w:val="00317C76"/>
    <w:rsid w:val="00322532"/>
    <w:rsid w:val="00323710"/>
    <w:rsid w:val="00323B45"/>
    <w:rsid w:val="003254E5"/>
    <w:rsid w:val="00326E67"/>
    <w:rsid w:val="00327211"/>
    <w:rsid w:val="00327E85"/>
    <w:rsid w:val="00332DBA"/>
    <w:rsid w:val="00333291"/>
    <w:rsid w:val="003343E3"/>
    <w:rsid w:val="00335E69"/>
    <w:rsid w:val="00336212"/>
    <w:rsid w:val="0033633B"/>
    <w:rsid w:val="00336904"/>
    <w:rsid w:val="00336E63"/>
    <w:rsid w:val="0033724C"/>
    <w:rsid w:val="003400B5"/>
    <w:rsid w:val="00343924"/>
    <w:rsid w:val="00344466"/>
    <w:rsid w:val="00344833"/>
    <w:rsid w:val="00344BB3"/>
    <w:rsid w:val="00345193"/>
    <w:rsid w:val="003457AD"/>
    <w:rsid w:val="00346486"/>
    <w:rsid w:val="00346D54"/>
    <w:rsid w:val="00346DBC"/>
    <w:rsid w:val="00347827"/>
    <w:rsid w:val="00347A98"/>
    <w:rsid w:val="0035182F"/>
    <w:rsid w:val="0035184D"/>
    <w:rsid w:val="003519E0"/>
    <w:rsid w:val="00351A37"/>
    <w:rsid w:val="00351CDA"/>
    <w:rsid w:val="0035232A"/>
    <w:rsid w:val="0035232E"/>
    <w:rsid w:val="00352405"/>
    <w:rsid w:val="003524AE"/>
    <w:rsid w:val="00352979"/>
    <w:rsid w:val="0035360B"/>
    <w:rsid w:val="003538B3"/>
    <w:rsid w:val="00353DFB"/>
    <w:rsid w:val="00355274"/>
    <w:rsid w:val="003555B9"/>
    <w:rsid w:val="003559B2"/>
    <w:rsid w:val="00355C22"/>
    <w:rsid w:val="00356752"/>
    <w:rsid w:val="00360CE8"/>
    <w:rsid w:val="0036147D"/>
    <w:rsid w:val="003726C4"/>
    <w:rsid w:val="00372ECA"/>
    <w:rsid w:val="003730C3"/>
    <w:rsid w:val="00373FE5"/>
    <w:rsid w:val="003740B6"/>
    <w:rsid w:val="0037422D"/>
    <w:rsid w:val="0037743A"/>
    <w:rsid w:val="00377664"/>
    <w:rsid w:val="003833B3"/>
    <w:rsid w:val="0038687B"/>
    <w:rsid w:val="0038782C"/>
    <w:rsid w:val="00387899"/>
    <w:rsid w:val="00392BEF"/>
    <w:rsid w:val="003962B1"/>
    <w:rsid w:val="00397B0F"/>
    <w:rsid w:val="003A20B6"/>
    <w:rsid w:val="003A2C83"/>
    <w:rsid w:val="003A572B"/>
    <w:rsid w:val="003A5B4E"/>
    <w:rsid w:val="003A5C16"/>
    <w:rsid w:val="003A7B6D"/>
    <w:rsid w:val="003B140F"/>
    <w:rsid w:val="003B1422"/>
    <w:rsid w:val="003B185E"/>
    <w:rsid w:val="003B1EDF"/>
    <w:rsid w:val="003B21E4"/>
    <w:rsid w:val="003B2662"/>
    <w:rsid w:val="003B38BA"/>
    <w:rsid w:val="003B6113"/>
    <w:rsid w:val="003B7086"/>
    <w:rsid w:val="003B7836"/>
    <w:rsid w:val="003B7A17"/>
    <w:rsid w:val="003B7D9E"/>
    <w:rsid w:val="003C0F9F"/>
    <w:rsid w:val="003C2A9E"/>
    <w:rsid w:val="003C2F28"/>
    <w:rsid w:val="003C327C"/>
    <w:rsid w:val="003C3811"/>
    <w:rsid w:val="003C476C"/>
    <w:rsid w:val="003C4CCA"/>
    <w:rsid w:val="003C6633"/>
    <w:rsid w:val="003C6FE8"/>
    <w:rsid w:val="003C7B46"/>
    <w:rsid w:val="003D00EB"/>
    <w:rsid w:val="003D085B"/>
    <w:rsid w:val="003D0BD5"/>
    <w:rsid w:val="003D1937"/>
    <w:rsid w:val="003D1A2D"/>
    <w:rsid w:val="003D1CC9"/>
    <w:rsid w:val="003D2A8F"/>
    <w:rsid w:val="003D4626"/>
    <w:rsid w:val="003D49C8"/>
    <w:rsid w:val="003D5170"/>
    <w:rsid w:val="003D6ED5"/>
    <w:rsid w:val="003D6F2A"/>
    <w:rsid w:val="003E0025"/>
    <w:rsid w:val="003E081B"/>
    <w:rsid w:val="003E24A7"/>
    <w:rsid w:val="003E46D9"/>
    <w:rsid w:val="003E505D"/>
    <w:rsid w:val="003E5184"/>
    <w:rsid w:val="003E54B1"/>
    <w:rsid w:val="003E5AA2"/>
    <w:rsid w:val="003E60A0"/>
    <w:rsid w:val="003E7AFE"/>
    <w:rsid w:val="003E7B4C"/>
    <w:rsid w:val="003E7BAD"/>
    <w:rsid w:val="003F27DE"/>
    <w:rsid w:val="003F33F4"/>
    <w:rsid w:val="003F59D3"/>
    <w:rsid w:val="003F6DAC"/>
    <w:rsid w:val="003F7063"/>
    <w:rsid w:val="003F79A8"/>
    <w:rsid w:val="0040013B"/>
    <w:rsid w:val="0040092E"/>
    <w:rsid w:val="004018DE"/>
    <w:rsid w:val="00402ECA"/>
    <w:rsid w:val="00403FE3"/>
    <w:rsid w:val="004100EF"/>
    <w:rsid w:val="0041036A"/>
    <w:rsid w:val="004104DD"/>
    <w:rsid w:val="00413491"/>
    <w:rsid w:val="00413FEE"/>
    <w:rsid w:val="0041403A"/>
    <w:rsid w:val="004149D4"/>
    <w:rsid w:val="00415C8D"/>
    <w:rsid w:val="004170D8"/>
    <w:rsid w:val="004173A8"/>
    <w:rsid w:val="00421DD5"/>
    <w:rsid w:val="00422D10"/>
    <w:rsid w:val="004232B7"/>
    <w:rsid w:val="004247A3"/>
    <w:rsid w:val="00426664"/>
    <w:rsid w:val="0042702A"/>
    <w:rsid w:val="0042711A"/>
    <w:rsid w:val="00427FB0"/>
    <w:rsid w:val="004300BE"/>
    <w:rsid w:val="0043015B"/>
    <w:rsid w:val="00430320"/>
    <w:rsid w:val="0043047B"/>
    <w:rsid w:val="004327DE"/>
    <w:rsid w:val="00434F31"/>
    <w:rsid w:val="0043518F"/>
    <w:rsid w:val="004361FE"/>
    <w:rsid w:val="00436642"/>
    <w:rsid w:val="00436EF0"/>
    <w:rsid w:val="00437323"/>
    <w:rsid w:val="0044030F"/>
    <w:rsid w:val="00440AC7"/>
    <w:rsid w:val="00440FBF"/>
    <w:rsid w:val="0044107B"/>
    <w:rsid w:val="00441467"/>
    <w:rsid w:val="0044149D"/>
    <w:rsid w:val="00443D7F"/>
    <w:rsid w:val="0044773C"/>
    <w:rsid w:val="0044785F"/>
    <w:rsid w:val="00447E04"/>
    <w:rsid w:val="00447E4A"/>
    <w:rsid w:val="004517DD"/>
    <w:rsid w:val="0045183F"/>
    <w:rsid w:val="004523AE"/>
    <w:rsid w:val="00452585"/>
    <w:rsid w:val="00453AC9"/>
    <w:rsid w:val="00453CA6"/>
    <w:rsid w:val="004547BB"/>
    <w:rsid w:val="004553A2"/>
    <w:rsid w:val="00455573"/>
    <w:rsid w:val="00455D50"/>
    <w:rsid w:val="00460C5B"/>
    <w:rsid w:val="00460FCE"/>
    <w:rsid w:val="004647D8"/>
    <w:rsid w:val="00464ACC"/>
    <w:rsid w:val="00464B91"/>
    <w:rsid w:val="00465DF8"/>
    <w:rsid w:val="00465EE0"/>
    <w:rsid w:val="004672EB"/>
    <w:rsid w:val="00467926"/>
    <w:rsid w:val="0046799F"/>
    <w:rsid w:val="0047032D"/>
    <w:rsid w:val="00471457"/>
    <w:rsid w:val="004725BD"/>
    <w:rsid w:val="004729AF"/>
    <w:rsid w:val="00472D72"/>
    <w:rsid w:val="00473448"/>
    <w:rsid w:val="00475AE4"/>
    <w:rsid w:val="00475D99"/>
    <w:rsid w:val="004766F7"/>
    <w:rsid w:val="00477B18"/>
    <w:rsid w:val="00480FC5"/>
    <w:rsid w:val="00481005"/>
    <w:rsid w:val="00483615"/>
    <w:rsid w:val="00483B2E"/>
    <w:rsid w:val="00483B9E"/>
    <w:rsid w:val="00484BE6"/>
    <w:rsid w:val="0048586B"/>
    <w:rsid w:val="00485B77"/>
    <w:rsid w:val="00485D11"/>
    <w:rsid w:val="00485DB7"/>
    <w:rsid w:val="00486152"/>
    <w:rsid w:val="00487121"/>
    <w:rsid w:val="00487709"/>
    <w:rsid w:val="00491E33"/>
    <w:rsid w:val="00491F9F"/>
    <w:rsid w:val="004923D7"/>
    <w:rsid w:val="00492540"/>
    <w:rsid w:val="00494005"/>
    <w:rsid w:val="004958F4"/>
    <w:rsid w:val="004965E8"/>
    <w:rsid w:val="00497A86"/>
    <w:rsid w:val="004A16C8"/>
    <w:rsid w:val="004A1B3B"/>
    <w:rsid w:val="004A3320"/>
    <w:rsid w:val="004A381A"/>
    <w:rsid w:val="004A3C9D"/>
    <w:rsid w:val="004A515E"/>
    <w:rsid w:val="004A6E00"/>
    <w:rsid w:val="004B09BB"/>
    <w:rsid w:val="004B216A"/>
    <w:rsid w:val="004B2B15"/>
    <w:rsid w:val="004B523C"/>
    <w:rsid w:val="004B63D6"/>
    <w:rsid w:val="004B72F9"/>
    <w:rsid w:val="004B75A3"/>
    <w:rsid w:val="004B793A"/>
    <w:rsid w:val="004C0D3C"/>
    <w:rsid w:val="004C17F6"/>
    <w:rsid w:val="004C1DED"/>
    <w:rsid w:val="004C2DBA"/>
    <w:rsid w:val="004C374F"/>
    <w:rsid w:val="004C5675"/>
    <w:rsid w:val="004C6104"/>
    <w:rsid w:val="004C6ACC"/>
    <w:rsid w:val="004C7196"/>
    <w:rsid w:val="004C7545"/>
    <w:rsid w:val="004D04F3"/>
    <w:rsid w:val="004D0A83"/>
    <w:rsid w:val="004D1FBF"/>
    <w:rsid w:val="004D2BD8"/>
    <w:rsid w:val="004D39DB"/>
    <w:rsid w:val="004E014B"/>
    <w:rsid w:val="004E1169"/>
    <w:rsid w:val="004E3F0D"/>
    <w:rsid w:val="004E59A3"/>
    <w:rsid w:val="004E7D1B"/>
    <w:rsid w:val="004F0C6B"/>
    <w:rsid w:val="004F37CC"/>
    <w:rsid w:val="004F3CF0"/>
    <w:rsid w:val="004F4588"/>
    <w:rsid w:val="004F5DD7"/>
    <w:rsid w:val="004F645A"/>
    <w:rsid w:val="004F68D4"/>
    <w:rsid w:val="004F6FF9"/>
    <w:rsid w:val="004F744D"/>
    <w:rsid w:val="004F7C0C"/>
    <w:rsid w:val="005002A7"/>
    <w:rsid w:val="00500841"/>
    <w:rsid w:val="00500D66"/>
    <w:rsid w:val="00501049"/>
    <w:rsid w:val="005013A0"/>
    <w:rsid w:val="00502254"/>
    <w:rsid w:val="00502467"/>
    <w:rsid w:val="005032B2"/>
    <w:rsid w:val="005032DF"/>
    <w:rsid w:val="00503E7D"/>
    <w:rsid w:val="005055F3"/>
    <w:rsid w:val="00505FBA"/>
    <w:rsid w:val="00510705"/>
    <w:rsid w:val="0051114C"/>
    <w:rsid w:val="00511962"/>
    <w:rsid w:val="00511E6E"/>
    <w:rsid w:val="00513BF2"/>
    <w:rsid w:val="00515F1D"/>
    <w:rsid w:val="005162C3"/>
    <w:rsid w:val="00516A7B"/>
    <w:rsid w:val="005179A2"/>
    <w:rsid w:val="0052359F"/>
    <w:rsid w:val="005237F0"/>
    <w:rsid w:val="00524E44"/>
    <w:rsid w:val="005259E2"/>
    <w:rsid w:val="00526737"/>
    <w:rsid w:val="00527C70"/>
    <w:rsid w:val="005308C2"/>
    <w:rsid w:val="00531762"/>
    <w:rsid w:val="00533912"/>
    <w:rsid w:val="0053406C"/>
    <w:rsid w:val="0053424F"/>
    <w:rsid w:val="005355A0"/>
    <w:rsid w:val="00541076"/>
    <w:rsid w:val="00542416"/>
    <w:rsid w:val="00545160"/>
    <w:rsid w:val="005470ED"/>
    <w:rsid w:val="00547BF1"/>
    <w:rsid w:val="005504CE"/>
    <w:rsid w:val="00550BE7"/>
    <w:rsid w:val="00551D42"/>
    <w:rsid w:val="00551E40"/>
    <w:rsid w:val="0055377A"/>
    <w:rsid w:val="00555A18"/>
    <w:rsid w:val="00555C14"/>
    <w:rsid w:val="0055790D"/>
    <w:rsid w:val="0056011E"/>
    <w:rsid w:val="00562328"/>
    <w:rsid w:val="005626E9"/>
    <w:rsid w:val="00563AA7"/>
    <w:rsid w:val="00563B16"/>
    <w:rsid w:val="00563E94"/>
    <w:rsid w:val="00564E3C"/>
    <w:rsid w:val="00566274"/>
    <w:rsid w:val="00567470"/>
    <w:rsid w:val="00567D48"/>
    <w:rsid w:val="00571476"/>
    <w:rsid w:val="00573969"/>
    <w:rsid w:val="00573E00"/>
    <w:rsid w:val="00574E8D"/>
    <w:rsid w:val="00575641"/>
    <w:rsid w:val="0057778B"/>
    <w:rsid w:val="00577976"/>
    <w:rsid w:val="00580981"/>
    <w:rsid w:val="00580D10"/>
    <w:rsid w:val="00581655"/>
    <w:rsid w:val="00584B14"/>
    <w:rsid w:val="00586869"/>
    <w:rsid w:val="005874E6"/>
    <w:rsid w:val="0059188E"/>
    <w:rsid w:val="005928F9"/>
    <w:rsid w:val="00592E0F"/>
    <w:rsid w:val="0059589E"/>
    <w:rsid w:val="0059598A"/>
    <w:rsid w:val="00597116"/>
    <w:rsid w:val="005974F8"/>
    <w:rsid w:val="005976EA"/>
    <w:rsid w:val="005A0E8A"/>
    <w:rsid w:val="005A1177"/>
    <w:rsid w:val="005A3256"/>
    <w:rsid w:val="005A5BEA"/>
    <w:rsid w:val="005A5E4C"/>
    <w:rsid w:val="005A71E0"/>
    <w:rsid w:val="005B0D2B"/>
    <w:rsid w:val="005B1620"/>
    <w:rsid w:val="005B2442"/>
    <w:rsid w:val="005B405B"/>
    <w:rsid w:val="005B4649"/>
    <w:rsid w:val="005B5CAC"/>
    <w:rsid w:val="005B6899"/>
    <w:rsid w:val="005C1D6E"/>
    <w:rsid w:val="005C3D98"/>
    <w:rsid w:val="005C41E9"/>
    <w:rsid w:val="005D1043"/>
    <w:rsid w:val="005D278C"/>
    <w:rsid w:val="005D28E6"/>
    <w:rsid w:val="005D3578"/>
    <w:rsid w:val="005D3997"/>
    <w:rsid w:val="005D3C37"/>
    <w:rsid w:val="005D3CD0"/>
    <w:rsid w:val="005D489B"/>
    <w:rsid w:val="005D7CB5"/>
    <w:rsid w:val="005E119C"/>
    <w:rsid w:val="005E212D"/>
    <w:rsid w:val="005E32C2"/>
    <w:rsid w:val="005E4188"/>
    <w:rsid w:val="005E4F04"/>
    <w:rsid w:val="005E501C"/>
    <w:rsid w:val="005E63A3"/>
    <w:rsid w:val="005F0704"/>
    <w:rsid w:val="005F186A"/>
    <w:rsid w:val="005F1BCF"/>
    <w:rsid w:val="005F319D"/>
    <w:rsid w:val="005F331D"/>
    <w:rsid w:val="005F39E0"/>
    <w:rsid w:val="005F45A9"/>
    <w:rsid w:val="005F5BC7"/>
    <w:rsid w:val="005F6FFD"/>
    <w:rsid w:val="00600702"/>
    <w:rsid w:val="0060148A"/>
    <w:rsid w:val="00601872"/>
    <w:rsid w:val="00601973"/>
    <w:rsid w:val="00603424"/>
    <w:rsid w:val="0060344B"/>
    <w:rsid w:val="00603A55"/>
    <w:rsid w:val="006047D1"/>
    <w:rsid w:val="00604925"/>
    <w:rsid w:val="00605887"/>
    <w:rsid w:val="006102F8"/>
    <w:rsid w:val="00610902"/>
    <w:rsid w:val="006115B3"/>
    <w:rsid w:val="0061246F"/>
    <w:rsid w:val="00614C8A"/>
    <w:rsid w:val="00614EFF"/>
    <w:rsid w:val="00615A2B"/>
    <w:rsid w:val="006169EA"/>
    <w:rsid w:val="00617A5C"/>
    <w:rsid w:val="00620730"/>
    <w:rsid w:val="0062128F"/>
    <w:rsid w:val="006218A5"/>
    <w:rsid w:val="00622EA2"/>
    <w:rsid w:val="00624DF8"/>
    <w:rsid w:val="00625D40"/>
    <w:rsid w:val="00626FB6"/>
    <w:rsid w:val="00627030"/>
    <w:rsid w:val="006272C3"/>
    <w:rsid w:val="00627395"/>
    <w:rsid w:val="00630159"/>
    <w:rsid w:val="0063047E"/>
    <w:rsid w:val="0063087D"/>
    <w:rsid w:val="006312FE"/>
    <w:rsid w:val="00631349"/>
    <w:rsid w:val="00631A2A"/>
    <w:rsid w:val="00631C0B"/>
    <w:rsid w:val="00631DFD"/>
    <w:rsid w:val="00631F28"/>
    <w:rsid w:val="00633227"/>
    <w:rsid w:val="00634AF7"/>
    <w:rsid w:val="006356ED"/>
    <w:rsid w:val="00635828"/>
    <w:rsid w:val="006364FB"/>
    <w:rsid w:val="006424D0"/>
    <w:rsid w:val="006429D4"/>
    <w:rsid w:val="006436B0"/>
    <w:rsid w:val="006467AC"/>
    <w:rsid w:val="00646D2A"/>
    <w:rsid w:val="0064799A"/>
    <w:rsid w:val="0065267B"/>
    <w:rsid w:val="00653266"/>
    <w:rsid w:val="006535B0"/>
    <w:rsid w:val="0065456E"/>
    <w:rsid w:val="00654934"/>
    <w:rsid w:val="00654E25"/>
    <w:rsid w:val="00656678"/>
    <w:rsid w:val="00656FDF"/>
    <w:rsid w:val="00661264"/>
    <w:rsid w:val="00662ADD"/>
    <w:rsid w:val="0066368B"/>
    <w:rsid w:val="006645D0"/>
    <w:rsid w:val="00664677"/>
    <w:rsid w:val="006649CB"/>
    <w:rsid w:val="00664FB3"/>
    <w:rsid w:val="00665B3A"/>
    <w:rsid w:val="00665F7F"/>
    <w:rsid w:val="00665FB1"/>
    <w:rsid w:val="00666843"/>
    <w:rsid w:val="00667988"/>
    <w:rsid w:val="00671406"/>
    <w:rsid w:val="0067146D"/>
    <w:rsid w:val="00671661"/>
    <w:rsid w:val="00671FA0"/>
    <w:rsid w:val="00672EB9"/>
    <w:rsid w:val="006732F8"/>
    <w:rsid w:val="00673D18"/>
    <w:rsid w:val="00673E98"/>
    <w:rsid w:val="00674523"/>
    <w:rsid w:val="00675577"/>
    <w:rsid w:val="00675B75"/>
    <w:rsid w:val="00677FD7"/>
    <w:rsid w:val="006803B6"/>
    <w:rsid w:val="006808EA"/>
    <w:rsid w:val="006811D6"/>
    <w:rsid w:val="00681A81"/>
    <w:rsid w:val="006823A7"/>
    <w:rsid w:val="0068255A"/>
    <w:rsid w:val="00682FBD"/>
    <w:rsid w:val="00683228"/>
    <w:rsid w:val="00683925"/>
    <w:rsid w:val="00684A2C"/>
    <w:rsid w:val="006851EE"/>
    <w:rsid w:val="006854F0"/>
    <w:rsid w:val="0068676C"/>
    <w:rsid w:val="00687039"/>
    <w:rsid w:val="0068731E"/>
    <w:rsid w:val="00687879"/>
    <w:rsid w:val="006909EC"/>
    <w:rsid w:val="00690E66"/>
    <w:rsid w:val="00693D5E"/>
    <w:rsid w:val="006947C5"/>
    <w:rsid w:val="006948D6"/>
    <w:rsid w:val="00694965"/>
    <w:rsid w:val="0069498D"/>
    <w:rsid w:val="00695373"/>
    <w:rsid w:val="00695DAC"/>
    <w:rsid w:val="00697463"/>
    <w:rsid w:val="006A0B13"/>
    <w:rsid w:val="006A1DC0"/>
    <w:rsid w:val="006A2E16"/>
    <w:rsid w:val="006A4F21"/>
    <w:rsid w:val="006A6433"/>
    <w:rsid w:val="006A7717"/>
    <w:rsid w:val="006A7743"/>
    <w:rsid w:val="006A7842"/>
    <w:rsid w:val="006B2927"/>
    <w:rsid w:val="006B4488"/>
    <w:rsid w:val="006B7075"/>
    <w:rsid w:val="006B737C"/>
    <w:rsid w:val="006C0611"/>
    <w:rsid w:val="006C2B95"/>
    <w:rsid w:val="006C36F7"/>
    <w:rsid w:val="006C4436"/>
    <w:rsid w:val="006C57BD"/>
    <w:rsid w:val="006C613C"/>
    <w:rsid w:val="006C7D94"/>
    <w:rsid w:val="006D0952"/>
    <w:rsid w:val="006D132E"/>
    <w:rsid w:val="006D18DE"/>
    <w:rsid w:val="006D46DD"/>
    <w:rsid w:val="006D6CD2"/>
    <w:rsid w:val="006E0292"/>
    <w:rsid w:val="006E087D"/>
    <w:rsid w:val="006E14BB"/>
    <w:rsid w:val="006E1D49"/>
    <w:rsid w:val="006E47E8"/>
    <w:rsid w:val="006E4C0A"/>
    <w:rsid w:val="006E5291"/>
    <w:rsid w:val="006E6482"/>
    <w:rsid w:val="006E64E1"/>
    <w:rsid w:val="006E77DF"/>
    <w:rsid w:val="006E7AD3"/>
    <w:rsid w:val="006F046E"/>
    <w:rsid w:val="006F0730"/>
    <w:rsid w:val="006F0EFF"/>
    <w:rsid w:val="006F116C"/>
    <w:rsid w:val="006F1682"/>
    <w:rsid w:val="006F26BC"/>
    <w:rsid w:val="006F28A9"/>
    <w:rsid w:val="006F3AC0"/>
    <w:rsid w:val="006F5D53"/>
    <w:rsid w:val="006F6804"/>
    <w:rsid w:val="006F76F9"/>
    <w:rsid w:val="007026F0"/>
    <w:rsid w:val="00702EB1"/>
    <w:rsid w:val="007031FA"/>
    <w:rsid w:val="00704F86"/>
    <w:rsid w:val="00706670"/>
    <w:rsid w:val="00706C38"/>
    <w:rsid w:val="007078E0"/>
    <w:rsid w:val="0071080B"/>
    <w:rsid w:val="00711FD2"/>
    <w:rsid w:val="00712A27"/>
    <w:rsid w:val="00712B96"/>
    <w:rsid w:val="007130CC"/>
    <w:rsid w:val="00713DB5"/>
    <w:rsid w:val="0071452C"/>
    <w:rsid w:val="0071455C"/>
    <w:rsid w:val="007148AA"/>
    <w:rsid w:val="00715F6E"/>
    <w:rsid w:val="00720F49"/>
    <w:rsid w:val="0072144E"/>
    <w:rsid w:val="007228AB"/>
    <w:rsid w:val="00722929"/>
    <w:rsid w:val="0072490B"/>
    <w:rsid w:val="00726353"/>
    <w:rsid w:val="00726DFF"/>
    <w:rsid w:val="00731235"/>
    <w:rsid w:val="007316D9"/>
    <w:rsid w:val="00732042"/>
    <w:rsid w:val="0073289F"/>
    <w:rsid w:val="00733555"/>
    <w:rsid w:val="00733EBC"/>
    <w:rsid w:val="00734E3F"/>
    <w:rsid w:val="00736087"/>
    <w:rsid w:val="007378C7"/>
    <w:rsid w:val="007417BC"/>
    <w:rsid w:val="00742846"/>
    <w:rsid w:val="0074406D"/>
    <w:rsid w:val="00744CED"/>
    <w:rsid w:val="00747D80"/>
    <w:rsid w:val="007501EB"/>
    <w:rsid w:val="0075286C"/>
    <w:rsid w:val="007530DB"/>
    <w:rsid w:val="0075341F"/>
    <w:rsid w:val="007538D1"/>
    <w:rsid w:val="00753E59"/>
    <w:rsid w:val="00754C27"/>
    <w:rsid w:val="00756910"/>
    <w:rsid w:val="007577CF"/>
    <w:rsid w:val="00757825"/>
    <w:rsid w:val="007620C6"/>
    <w:rsid w:val="00763FA3"/>
    <w:rsid w:val="00765A53"/>
    <w:rsid w:val="00765C3A"/>
    <w:rsid w:val="0076690A"/>
    <w:rsid w:val="00767423"/>
    <w:rsid w:val="0076745D"/>
    <w:rsid w:val="0077067F"/>
    <w:rsid w:val="00770693"/>
    <w:rsid w:val="00771751"/>
    <w:rsid w:val="00771BFD"/>
    <w:rsid w:val="0077248D"/>
    <w:rsid w:val="007725DD"/>
    <w:rsid w:val="007728FA"/>
    <w:rsid w:val="00773499"/>
    <w:rsid w:val="00773FCB"/>
    <w:rsid w:val="00774BE8"/>
    <w:rsid w:val="00774EE5"/>
    <w:rsid w:val="007754CA"/>
    <w:rsid w:val="00776669"/>
    <w:rsid w:val="0077675C"/>
    <w:rsid w:val="007809C7"/>
    <w:rsid w:val="00780AF1"/>
    <w:rsid w:val="00781082"/>
    <w:rsid w:val="007819B4"/>
    <w:rsid w:val="0078254E"/>
    <w:rsid w:val="00782811"/>
    <w:rsid w:val="00784839"/>
    <w:rsid w:val="007850DC"/>
    <w:rsid w:val="007869BB"/>
    <w:rsid w:val="00787844"/>
    <w:rsid w:val="00787C8A"/>
    <w:rsid w:val="00791059"/>
    <w:rsid w:val="00791591"/>
    <w:rsid w:val="00791E38"/>
    <w:rsid w:val="007949B9"/>
    <w:rsid w:val="00795D76"/>
    <w:rsid w:val="007966EA"/>
    <w:rsid w:val="00796B41"/>
    <w:rsid w:val="00796F49"/>
    <w:rsid w:val="007A0559"/>
    <w:rsid w:val="007A4AF1"/>
    <w:rsid w:val="007B1246"/>
    <w:rsid w:val="007B1980"/>
    <w:rsid w:val="007B3E51"/>
    <w:rsid w:val="007B4EFD"/>
    <w:rsid w:val="007B5E28"/>
    <w:rsid w:val="007B608E"/>
    <w:rsid w:val="007B7184"/>
    <w:rsid w:val="007B7A6B"/>
    <w:rsid w:val="007B7CBD"/>
    <w:rsid w:val="007C06D5"/>
    <w:rsid w:val="007C6909"/>
    <w:rsid w:val="007C6D43"/>
    <w:rsid w:val="007C6F6D"/>
    <w:rsid w:val="007C74D8"/>
    <w:rsid w:val="007C7B40"/>
    <w:rsid w:val="007C7D52"/>
    <w:rsid w:val="007D1024"/>
    <w:rsid w:val="007D1066"/>
    <w:rsid w:val="007D11AC"/>
    <w:rsid w:val="007D2404"/>
    <w:rsid w:val="007D324D"/>
    <w:rsid w:val="007D5BCF"/>
    <w:rsid w:val="007D701B"/>
    <w:rsid w:val="007D7044"/>
    <w:rsid w:val="007D7529"/>
    <w:rsid w:val="007E169A"/>
    <w:rsid w:val="007E1B7A"/>
    <w:rsid w:val="007E32FD"/>
    <w:rsid w:val="007E3D3C"/>
    <w:rsid w:val="007E5103"/>
    <w:rsid w:val="007F3CA4"/>
    <w:rsid w:val="007F3EBD"/>
    <w:rsid w:val="007F62C5"/>
    <w:rsid w:val="007F6BB1"/>
    <w:rsid w:val="00800486"/>
    <w:rsid w:val="00801016"/>
    <w:rsid w:val="00803DC1"/>
    <w:rsid w:val="008051BE"/>
    <w:rsid w:val="008051D1"/>
    <w:rsid w:val="008062FC"/>
    <w:rsid w:val="008102A9"/>
    <w:rsid w:val="00811A12"/>
    <w:rsid w:val="00811F04"/>
    <w:rsid w:val="00812011"/>
    <w:rsid w:val="008121F1"/>
    <w:rsid w:val="00812EFE"/>
    <w:rsid w:val="008159BB"/>
    <w:rsid w:val="00816479"/>
    <w:rsid w:val="008166A9"/>
    <w:rsid w:val="00816946"/>
    <w:rsid w:val="00820BE2"/>
    <w:rsid w:val="0082107F"/>
    <w:rsid w:val="00821CB4"/>
    <w:rsid w:val="00821F89"/>
    <w:rsid w:val="00822770"/>
    <w:rsid w:val="00822B4D"/>
    <w:rsid w:val="00822F2D"/>
    <w:rsid w:val="00824F2D"/>
    <w:rsid w:val="00825B62"/>
    <w:rsid w:val="008261A2"/>
    <w:rsid w:val="00830570"/>
    <w:rsid w:val="00831106"/>
    <w:rsid w:val="008316C3"/>
    <w:rsid w:val="00831958"/>
    <w:rsid w:val="00832173"/>
    <w:rsid w:val="00832428"/>
    <w:rsid w:val="008327F2"/>
    <w:rsid w:val="00832F4D"/>
    <w:rsid w:val="0083309D"/>
    <w:rsid w:val="00834D1E"/>
    <w:rsid w:val="00836256"/>
    <w:rsid w:val="0083642B"/>
    <w:rsid w:val="00841813"/>
    <w:rsid w:val="008419FB"/>
    <w:rsid w:val="008431F9"/>
    <w:rsid w:val="00843BE2"/>
    <w:rsid w:val="008456D2"/>
    <w:rsid w:val="00846323"/>
    <w:rsid w:val="008469AB"/>
    <w:rsid w:val="00847165"/>
    <w:rsid w:val="00847B4C"/>
    <w:rsid w:val="00850000"/>
    <w:rsid w:val="00850F15"/>
    <w:rsid w:val="00851169"/>
    <w:rsid w:val="008517A3"/>
    <w:rsid w:val="008519C1"/>
    <w:rsid w:val="00852258"/>
    <w:rsid w:val="00853169"/>
    <w:rsid w:val="008533AA"/>
    <w:rsid w:val="008536D3"/>
    <w:rsid w:val="008545AB"/>
    <w:rsid w:val="00854A6E"/>
    <w:rsid w:val="00854C02"/>
    <w:rsid w:val="00854F61"/>
    <w:rsid w:val="0085543D"/>
    <w:rsid w:val="00855539"/>
    <w:rsid w:val="00862565"/>
    <w:rsid w:val="00862F8E"/>
    <w:rsid w:val="008630D8"/>
    <w:rsid w:val="00863B38"/>
    <w:rsid w:val="00864792"/>
    <w:rsid w:val="00865D2C"/>
    <w:rsid w:val="00866633"/>
    <w:rsid w:val="00867015"/>
    <w:rsid w:val="0086789B"/>
    <w:rsid w:val="00867A15"/>
    <w:rsid w:val="00867CB1"/>
    <w:rsid w:val="008711F4"/>
    <w:rsid w:val="00872387"/>
    <w:rsid w:val="00872B38"/>
    <w:rsid w:val="00873508"/>
    <w:rsid w:val="00874F4F"/>
    <w:rsid w:val="0087597B"/>
    <w:rsid w:val="008769CD"/>
    <w:rsid w:val="00877BF0"/>
    <w:rsid w:val="00882437"/>
    <w:rsid w:val="0088412C"/>
    <w:rsid w:val="00884166"/>
    <w:rsid w:val="008842B7"/>
    <w:rsid w:val="008846B9"/>
    <w:rsid w:val="0088511D"/>
    <w:rsid w:val="00885673"/>
    <w:rsid w:val="00892D36"/>
    <w:rsid w:val="00893E4A"/>
    <w:rsid w:val="00895F3F"/>
    <w:rsid w:val="008A21AA"/>
    <w:rsid w:val="008A3164"/>
    <w:rsid w:val="008A35EC"/>
    <w:rsid w:val="008A3922"/>
    <w:rsid w:val="008A4ACA"/>
    <w:rsid w:val="008A5FDF"/>
    <w:rsid w:val="008A61F8"/>
    <w:rsid w:val="008A6CF3"/>
    <w:rsid w:val="008A7013"/>
    <w:rsid w:val="008A7A1A"/>
    <w:rsid w:val="008B16A3"/>
    <w:rsid w:val="008B2A6B"/>
    <w:rsid w:val="008B2BF3"/>
    <w:rsid w:val="008B2E11"/>
    <w:rsid w:val="008B3078"/>
    <w:rsid w:val="008B3103"/>
    <w:rsid w:val="008B3433"/>
    <w:rsid w:val="008B56F3"/>
    <w:rsid w:val="008B72DF"/>
    <w:rsid w:val="008B7F45"/>
    <w:rsid w:val="008C0278"/>
    <w:rsid w:val="008C0302"/>
    <w:rsid w:val="008C0437"/>
    <w:rsid w:val="008C1248"/>
    <w:rsid w:val="008C190E"/>
    <w:rsid w:val="008C1C3C"/>
    <w:rsid w:val="008C27AB"/>
    <w:rsid w:val="008C68A1"/>
    <w:rsid w:val="008D040E"/>
    <w:rsid w:val="008D0D75"/>
    <w:rsid w:val="008D1199"/>
    <w:rsid w:val="008D18FE"/>
    <w:rsid w:val="008D2BAF"/>
    <w:rsid w:val="008D2CCF"/>
    <w:rsid w:val="008D505F"/>
    <w:rsid w:val="008E0FAA"/>
    <w:rsid w:val="008E18C2"/>
    <w:rsid w:val="008E1B92"/>
    <w:rsid w:val="008E31B0"/>
    <w:rsid w:val="008F2C22"/>
    <w:rsid w:val="008F3F31"/>
    <w:rsid w:val="008F427F"/>
    <w:rsid w:val="008F48BB"/>
    <w:rsid w:val="008F7262"/>
    <w:rsid w:val="008F7948"/>
    <w:rsid w:val="008F7CDA"/>
    <w:rsid w:val="00900979"/>
    <w:rsid w:val="00900A86"/>
    <w:rsid w:val="009016A8"/>
    <w:rsid w:val="009026A2"/>
    <w:rsid w:val="00902B95"/>
    <w:rsid w:val="00902CB6"/>
    <w:rsid w:val="0090442B"/>
    <w:rsid w:val="00904943"/>
    <w:rsid w:val="00904D75"/>
    <w:rsid w:val="009055C4"/>
    <w:rsid w:val="00905A0B"/>
    <w:rsid w:val="00906699"/>
    <w:rsid w:val="009069F1"/>
    <w:rsid w:val="00906E4C"/>
    <w:rsid w:val="00906F24"/>
    <w:rsid w:val="00907B4D"/>
    <w:rsid w:val="00910033"/>
    <w:rsid w:val="0091028A"/>
    <w:rsid w:val="00911457"/>
    <w:rsid w:val="00911874"/>
    <w:rsid w:val="00911988"/>
    <w:rsid w:val="00912E60"/>
    <w:rsid w:val="009132B1"/>
    <w:rsid w:val="009133CA"/>
    <w:rsid w:val="009139E8"/>
    <w:rsid w:val="00913B62"/>
    <w:rsid w:val="0091429A"/>
    <w:rsid w:val="00916274"/>
    <w:rsid w:val="009211D9"/>
    <w:rsid w:val="00922605"/>
    <w:rsid w:val="009229F4"/>
    <w:rsid w:val="0092339A"/>
    <w:rsid w:val="0092356D"/>
    <w:rsid w:val="009243CF"/>
    <w:rsid w:val="0092496A"/>
    <w:rsid w:val="00925894"/>
    <w:rsid w:val="00930604"/>
    <w:rsid w:val="009316A6"/>
    <w:rsid w:val="00932B65"/>
    <w:rsid w:val="00933147"/>
    <w:rsid w:val="0093496C"/>
    <w:rsid w:val="00934994"/>
    <w:rsid w:val="009353DD"/>
    <w:rsid w:val="00935EF0"/>
    <w:rsid w:val="009360A2"/>
    <w:rsid w:val="00936800"/>
    <w:rsid w:val="00937327"/>
    <w:rsid w:val="009403DA"/>
    <w:rsid w:val="0094057E"/>
    <w:rsid w:val="00940F9B"/>
    <w:rsid w:val="0094220D"/>
    <w:rsid w:val="00942358"/>
    <w:rsid w:val="00943EC9"/>
    <w:rsid w:val="00943FB5"/>
    <w:rsid w:val="00944E6E"/>
    <w:rsid w:val="00947272"/>
    <w:rsid w:val="00947EF9"/>
    <w:rsid w:val="00947F4D"/>
    <w:rsid w:val="00950A6D"/>
    <w:rsid w:val="00951B01"/>
    <w:rsid w:val="009522B5"/>
    <w:rsid w:val="00952EEF"/>
    <w:rsid w:val="009535B7"/>
    <w:rsid w:val="00953D8C"/>
    <w:rsid w:val="00953F8B"/>
    <w:rsid w:val="009549DB"/>
    <w:rsid w:val="00954D30"/>
    <w:rsid w:val="0095596D"/>
    <w:rsid w:val="009562A9"/>
    <w:rsid w:val="0095639C"/>
    <w:rsid w:val="00960D42"/>
    <w:rsid w:val="00961845"/>
    <w:rsid w:val="00962B7B"/>
    <w:rsid w:val="00964DA5"/>
    <w:rsid w:val="009654F0"/>
    <w:rsid w:val="00965F37"/>
    <w:rsid w:val="009666FE"/>
    <w:rsid w:val="00967312"/>
    <w:rsid w:val="009708B2"/>
    <w:rsid w:val="00971A9B"/>
    <w:rsid w:val="00971D0E"/>
    <w:rsid w:val="00972562"/>
    <w:rsid w:val="00972FFD"/>
    <w:rsid w:val="009733EC"/>
    <w:rsid w:val="00973A38"/>
    <w:rsid w:val="00974F59"/>
    <w:rsid w:val="0097507F"/>
    <w:rsid w:val="00976194"/>
    <w:rsid w:val="0097712D"/>
    <w:rsid w:val="009776B2"/>
    <w:rsid w:val="00977FE2"/>
    <w:rsid w:val="0098026A"/>
    <w:rsid w:val="00980D3C"/>
    <w:rsid w:val="00983571"/>
    <w:rsid w:val="00983F87"/>
    <w:rsid w:val="00984235"/>
    <w:rsid w:val="0098438F"/>
    <w:rsid w:val="009843BA"/>
    <w:rsid w:val="00985147"/>
    <w:rsid w:val="009875E0"/>
    <w:rsid w:val="0098792C"/>
    <w:rsid w:val="00987AE4"/>
    <w:rsid w:val="00990A82"/>
    <w:rsid w:val="009936E1"/>
    <w:rsid w:val="00993C8A"/>
    <w:rsid w:val="00994D03"/>
    <w:rsid w:val="00994EA6"/>
    <w:rsid w:val="0099679C"/>
    <w:rsid w:val="009978E9"/>
    <w:rsid w:val="009979FC"/>
    <w:rsid w:val="009A0056"/>
    <w:rsid w:val="009A0776"/>
    <w:rsid w:val="009A0B8B"/>
    <w:rsid w:val="009A1909"/>
    <w:rsid w:val="009A1BB1"/>
    <w:rsid w:val="009A2C12"/>
    <w:rsid w:val="009A3E3C"/>
    <w:rsid w:val="009A5910"/>
    <w:rsid w:val="009A5F55"/>
    <w:rsid w:val="009A699D"/>
    <w:rsid w:val="009A781D"/>
    <w:rsid w:val="009A7E2A"/>
    <w:rsid w:val="009B1F2D"/>
    <w:rsid w:val="009B2FBD"/>
    <w:rsid w:val="009B32E3"/>
    <w:rsid w:val="009B38CA"/>
    <w:rsid w:val="009B396C"/>
    <w:rsid w:val="009B4FE9"/>
    <w:rsid w:val="009B5813"/>
    <w:rsid w:val="009B5C54"/>
    <w:rsid w:val="009B6C93"/>
    <w:rsid w:val="009B7285"/>
    <w:rsid w:val="009C1043"/>
    <w:rsid w:val="009C17CF"/>
    <w:rsid w:val="009C3FD7"/>
    <w:rsid w:val="009C4157"/>
    <w:rsid w:val="009C541E"/>
    <w:rsid w:val="009C5543"/>
    <w:rsid w:val="009C6D71"/>
    <w:rsid w:val="009C738E"/>
    <w:rsid w:val="009C7A26"/>
    <w:rsid w:val="009C7E5F"/>
    <w:rsid w:val="009D07CC"/>
    <w:rsid w:val="009D254C"/>
    <w:rsid w:val="009D422F"/>
    <w:rsid w:val="009D466E"/>
    <w:rsid w:val="009D54E0"/>
    <w:rsid w:val="009D6885"/>
    <w:rsid w:val="009D7452"/>
    <w:rsid w:val="009E03E0"/>
    <w:rsid w:val="009E0D60"/>
    <w:rsid w:val="009E1EFA"/>
    <w:rsid w:val="009E1F4F"/>
    <w:rsid w:val="009E280C"/>
    <w:rsid w:val="009E285A"/>
    <w:rsid w:val="009E2979"/>
    <w:rsid w:val="009E2E1F"/>
    <w:rsid w:val="009E39F3"/>
    <w:rsid w:val="009E40C7"/>
    <w:rsid w:val="009E6529"/>
    <w:rsid w:val="009E7D9C"/>
    <w:rsid w:val="009E7F3C"/>
    <w:rsid w:val="009F0AC5"/>
    <w:rsid w:val="009F0BC8"/>
    <w:rsid w:val="009F3415"/>
    <w:rsid w:val="009F5EFC"/>
    <w:rsid w:val="009F7ECD"/>
    <w:rsid w:val="00A0223E"/>
    <w:rsid w:val="00A03D83"/>
    <w:rsid w:val="00A05A11"/>
    <w:rsid w:val="00A06BF7"/>
    <w:rsid w:val="00A070A6"/>
    <w:rsid w:val="00A0740E"/>
    <w:rsid w:val="00A07517"/>
    <w:rsid w:val="00A102A1"/>
    <w:rsid w:val="00A10B94"/>
    <w:rsid w:val="00A123D0"/>
    <w:rsid w:val="00A141F4"/>
    <w:rsid w:val="00A14AD0"/>
    <w:rsid w:val="00A15131"/>
    <w:rsid w:val="00A15416"/>
    <w:rsid w:val="00A15D88"/>
    <w:rsid w:val="00A15DBA"/>
    <w:rsid w:val="00A16DE8"/>
    <w:rsid w:val="00A17D67"/>
    <w:rsid w:val="00A2172B"/>
    <w:rsid w:val="00A22512"/>
    <w:rsid w:val="00A252FD"/>
    <w:rsid w:val="00A259EC"/>
    <w:rsid w:val="00A27D59"/>
    <w:rsid w:val="00A3049C"/>
    <w:rsid w:val="00A3176C"/>
    <w:rsid w:val="00A317F5"/>
    <w:rsid w:val="00A31F23"/>
    <w:rsid w:val="00A32B60"/>
    <w:rsid w:val="00A33F7F"/>
    <w:rsid w:val="00A342E6"/>
    <w:rsid w:val="00A354AE"/>
    <w:rsid w:val="00A3566E"/>
    <w:rsid w:val="00A37C08"/>
    <w:rsid w:val="00A40D95"/>
    <w:rsid w:val="00A41AE5"/>
    <w:rsid w:val="00A436D9"/>
    <w:rsid w:val="00A44636"/>
    <w:rsid w:val="00A44908"/>
    <w:rsid w:val="00A44F2C"/>
    <w:rsid w:val="00A45426"/>
    <w:rsid w:val="00A4560E"/>
    <w:rsid w:val="00A45946"/>
    <w:rsid w:val="00A46D16"/>
    <w:rsid w:val="00A47E2B"/>
    <w:rsid w:val="00A54B7B"/>
    <w:rsid w:val="00A54E6C"/>
    <w:rsid w:val="00A55EA0"/>
    <w:rsid w:val="00A57932"/>
    <w:rsid w:val="00A6007A"/>
    <w:rsid w:val="00A60BD5"/>
    <w:rsid w:val="00A6110D"/>
    <w:rsid w:val="00A61DFD"/>
    <w:rsid w:val="00A62D18"/>
    <w:rsid w:val="00A636BD"/>
    <w:rsid w:val="00A637CC"/>
    <w:rsid w:val="00A63D30"/>
    <w:rsid w:val="00A64E5A"/>
    <w:rsid w:val="00A70094"/>
    <w:rsid w:val="00A7117F"/>
    <w:rsid w:val="00A713BC"/>
    <w:rsid w:val="00A718E4"/>
    <w:rsid w:val="00A728B1"/>
    <w:rsid w:val="00A72A8B"/>
    <w:rsid w:val="00A731EE"/>
    <w:rsid w:val="00A7331B"/>
    <w:rsid w:val="00A73613"/>
    <w:rsid w:val="00A73C10"/>
    <w:rsid w:val="00A749F0"/>
    <w:rsid w:val="00A74BB1"/>
    <w:rsid w:val="00A768AB"/>
    <w:rsid w:val="00A77AA8"/>
    <w:rsid w:val="00A80378"/>
    <w:rsid w:val="00A80727"/>
    <w:rsid w:val="00A81370"/>
    <w:rsid w:val="00A81DE9"/>
    <w:rsid w:val="00A81F9B"/>
    <w:rsid w:val="00A82B72"/>
    <w:rsid w:val="00A82CE3"/>
    <w:rsid w:val="00A83034"/>
    <w:rsid w:val="00A839DE"/>
    <w:rsid w:val="00A842DB"/>
    <w:rsid w:val="00A84386"/>
    <w:rsid w:val="00A85684"/>
    <w:rsid w:val="00A85E49"/>
    <w:rsid w:val="00A86BEB"/>
    <w:rsid w:val="00A8767D"/>
    <w:rsid w:val="00A87A89"/>
    <w:rsid w:val="00A90B8B"/>
    <w:rsid w:val="00A90CC8"/>
    <w:rsid w:val="00A91FF4"/>
    <w:rsid w:val="00A92B67"/>
    <w:rsid w:val="00A93667"/>
    <w:rsid w:val="00A93E35"/>
    <w:rsid w:val="00A95637"/>
    <w:rsid w:val="00A95EB3"/>
    <w:rsid w:val="00A96718"/>
    <w:rsid w:val="00A97BB0"/>
    <w:rsid w:val="00AA0564"/>
    <w:rsid w:val="00AA05F6"/>
    <w:rsid w:val="00AA0852"/>
    <w:rsid w:val="00AA18B7"/>
    <w:rsid w:val="00AA1DFB"/>
    <w:rsid w:val="00AA21A5"/>
    <w:rsid w:val="00AA2E1C"/>
    <w:rsid w:val="00AA4F8A"/>
    <w:rsid w:val="00AA6218"/>
    <w:rsid w:val="00AA7A55"/>
    <w:rsid w:val="00AA7CE7"/>
    <w:rsid w:val="00AB0492"/>
    <w:rsid w:val="00AB17BA"/>
    <w:rsid w:val="00AB1DF7"/>
    <w:rsid w:val="00AB246A"/>
    <w:rsid w:val="00AB2810"/>
    <w:rsid w:val="00AB3538"/>
    <w:rsid w:val="00AB5985"/>
    <w:rsid w:val="00AB5CA8"/>
    <w:rsid w:val="00AB6B2D"/>
    <w:rsid w:val="00AB6B9D"/>
    <w:rsid w:val="00AB791C"/>
    <w:rsid w:val="00AC08D1"/>
    <w:rsid w:val="00AC194D"/>
    <w:rsid w:val="00AC20F3"/>
    <w:rsid w:val="00AC2757"/>
    <w:rsid w:val="00AC58D4"/>
    <w:rsid w:val="00AC69BC"/>
    <w:rsid w:val="00AC6B4F"/>
    <w:rsid w:val="00AC6D4C"/>
    <w:rsid w:val="00AD39EF"/>
    <w:rsid w:val="00AD425E"/>
    <w:rsid w:val="00AD5292"/>
    <w:rsid w:val="00AD67A4"/>
    <w:rsid w:val="00AD70DF"/>
    <w:rsid w:val="00AE0DCD"/>
    <w:rsid w:val="00AE17E1"/>
    <w:rsid w:val="00AE1AEE"/>
    <w:rsid w:val="00AE1B90"/>
    <w:rsid w:val="00AE2564"/>
    <w:rsid w:val="00AE3BD9"/>
    <w:rsid w:val="00AE3CE4"/>
    <w:rsid w:val="00AE5501"/>
    <w:rsid w:val="00AE636D"/>
    <w:rsid w:val="00AE65C2"/>
    <w:rsid w:val="00AE670E"/>
    <w:rsid w:val="00AE6E53"/>
    <w:rsid w:val="00AE7276"/>
    <w:rsid w:val="00AF0EAB"/>
    <w:rsid w:val="00AF10E7"/>
    <w:rsid w:val="00AF191D"/>
    <w:rsid w:val="00AF26AC"/>
    <w:rsid w:val="00AF2A42"/>
    <w:rsid w:val="00AF483F"/>
    <w:rsid w:val="00AF4C9D"/>
    <w:rsid w:val="00AF4D08"/>
    <w:rsid w:val="00AF62AD"/>
    <w:rsid w:val="00AF6313"/>
    <w:rsid w:val="00AF63AA"/>
    <w:rsid w:val="00B00403"/>
    <w:rsid w:val="00B00D3C"/>
    <w:rsid w:val="00B01612"/>
    <w:rsid w:val="00B01B22"/>
    <w:rsid w:val="00B02E6E"/>
    <w:rsid w:val="00B03A29"/>
    <w:rsid w:val="00B03DD2"/>
    <w:rsid w:val="00B04E67"/>
    <w:rsid w:val="00B0569A"/>
    <w:rsid w:val="00B05952"/>
    <w:rsid w:val="00B1105D"/>
    <w:rsid w:val="00B11A7A"/>
    <w:rsid w:val="00B11EDE"/>
    <w:rsid w:val="00B12DAB"/>
    <w:rsid w:val="00B12E41"/>
    <w:rsid w:val="00B14E88"/>
    <w:rsid w:val="00B2117E"/>
    <w:rsid w:val="00B21C64"/>
    <w:rsid w:val="00B24421"/>
    <w:rsid w:val="00B24C4B"/>
    <w:rsid w:val="00B26E5E"/>
    <w:rsid w:val="00B30514"/>
    <w:rsid w:val="00B305DE"/>
    <w:rsid w:val="00B306D3"/>
    <w:rsid w:val="00B30E02"/>
    <w:rsid w:val="00B310F0"/>
    <w:rsid w:val="00B317D5"/>
    <w:rsid w:val="00B31BA2"/>
    <w:rsid w:val="00B35E21"/>
    <w:rsid w:val="00B375A2"/>
    <w:rsid w:val="00B376C4"/>
    <w:rsid w:val="00B413CF"/>
    <w:rsid w:val="00B43DFE"/>
    <w:rsid w:val="00B43F68"/>
    <w:rsid w:val="00B47734"/>
    <w:rsid w:val="00B5057D"/>
    <w:rsid w:val="00B518FE"/>
    <w:rsid w:val="00B519E2"/>
    <w:rsid w:val="00B51BB7"/>
    <w:rsid w:val="00B527E9"/>
    <w:rsid w:val="00B55322"/>
    <w:rsid w:val="00B55B60"/>
    <w:rsid w:val="00B606B4"/>
    <w:rsid w:val="00B607E8"/>
    <w:rsid w:val="00B61214"/>
    <w:rsid w:val="00B61288"/>
    <w:rsid w:val="00B615D7"/>
    <w:rsid w:val="00B61792"/>
    <w:rsid w:val="00B630A7"/>
    <w:rsid w:val="00B63377"/>
    <w:rsid w:val="00B63C34"/>
    <w:rsid w:val="00B64833"/>
    <w:rsid w:val="00B64BCE"/>
    <w:rsid w:val="00B66539"/>
    <w:rsid w:val="00B6764E"/>
    <w:rsid w:val="00B67EED"/>
    <w:rsid w:val="00B7156E"/>
    <w:rsid w:val="00B71597"/>
    <w:rsid w:val="00B7231B"/>
    <w:rsid w:val="00B724D2"/>
    <w:rsid w:val="00B72CCA"/>
    <w:rsid w:val="00B73582"/>
    <w:rsid w:val="00B744A8"/>
    <w:rsid w:val="00B747EE"/>
    <w:rsid w:val="00B76D4D"/>
    <w:rsid w:val="00B8148B"/>
    <w:rsid w:val="00B81586"/>
    <w:rsid w:val="00B81E05"/>
    <w:rsid w:val="00B82800"/>
    <w:rsid w:val="00B841C8"/>
    <w:rsid w:val="00B8474C"/>
    <w:rsid w:val="00B84AAC"/>
    <w:rsid w:val="00B84F4B"/>
    <w:rsid w:val="00B867CD"/>
    <w:rsid w:val="00B86C3C"/>
    <w:rsid w:val="00B875C2"/>
    <w:rsid w:val="00B8766D"/>
    <w:rsid w:val="00B877CB"/>
    <w:rsid w:val="00B900DF"/>
    <w:rsid w:val="00B92258"/>
    <w:rsid w:val="00B934FF"/>
    <w:rsid w:val="00B9394A"/>
    <w:rsid w:val="00B959C2"/>
    <w:rsid w:val="00B95C21"/>
    <w:rsid w:val="00B960FA"/>
    <w:rsid w:val="00B96B96"/>
    <w:rsid w:val="00BA2595"/>
    <w:rsid w:val="00BA2E40"/>
    <w:rsid w:val="00BA367B"/>
    <w:rsid w:val="00BA3A6B"/>
    <w:rsid w:val="00BA3E92"/>
    <w:rsid w:val="00BA56CB"/>
    <w:rsid w:val="00BA57FA"/>
    <w:rsid w:val="00BA5AA6"/>
    <w:rsid w:val="00BA5CEB"/>
    <w:rsid w:val="00BA63E2"/>
    <w:rsid w:val="00BA6AAA"/>
    <w:rsid w:val="00BA7A16"/>
    <w:rsid w:val="00BB0BE2"/>
    <w:rsid w:val="00BB0C5C"/>
    <w:rsid w:val="00BB2BC0"/>
    <w:rsid w:val="00BB4586"/>
    <w:rsid w:val="00BB52E2"/>
    <w:rsid w:val="00BB629C"/>
    <w:rsid w:val="00BC1015"/>
    <w:rsid w:val="00BC264B"/>
    <w:rsid w:val="00BC3725"/>
    <w:rsid w:val="00BC3DB2"/>
    <w:rsid w:val="00BC3EC7"/>
    <w:rsid w:val="00BC405B"/>
    <w:rsid w:val="00BC5532"/>
    <w:rsid w:val="00BC66E5"/>
    <w:rsid w:val="00BC6A91"/>
    <w:rsid w:val="00BC6B9B"/>
    <w:rsid w:val="00BC7773"/>
    <w:rsid w:val="00BC7C8B"/>
    <w:rsid w:val="00BD055C"/>
    <w:rsid w:val="00BD14A4"/>
    <w:rsid w:val="00BD1C6B"/>
    <w:rsid w:val="00BD1DB9"/>
    <w:rsid w:val="00BD225D"/>
    <w:rsid w:val="00BD2574"/>
    <w:rsid w:val="00BD2994"/>
    <w:rsid w:val="00BD2D5B"/>
    <w:rsid w:val="00BD3295"/>
    <w:rsid w:val="00BD3925"/>
    <w:rsid w:val="00BD466C"/>
    <w:rsid w:val="00BD5A7F"/>
    <w:rsid w:val="00BD60DF"/>
    <w:rsid w:val="00BD6326"/>
    <w:rsid w:val="00BD7AFD"/>
    <w:rsid w:val="00BE00EE"/>
    <w:rsid w:val="00BE1973"/>
    <w:rsid w:val="00BE39A9"/>
    <w:rsid w:val="00BE47EA"/>
    <w:rsid w:val="00BE6D9B"/>
    <w:rsid w:val="00BF0191"/>
    <w:rsid w:val="00BF1958"/>
    <w:rsid w:val="00BF2CA8"/>
    <w:rsid w:val="00BF32A8"/>
    <w:rsid w:val="00BF3DF5"/>
    <w:rsid w:val="00BF42DE"/>
    <w:rsid w:val="00BF5B79"/>
    <w:rsid w:val="00BF5D79"/>
    <w:rsid w:val="00BF6DF2"/>
    <w:rsid w:val="00C002AA"/>
    <w:rsid w:val="00C0042A"/>
    <w:rsid w:val="00C006E6"/>
    <w:rsid w:val="00C007D1"/>
    <w:rsid w:val="00C00E57"/>
    <w:rsid w:val="00C010B7"/>
    <w:rsid w:val="00C012C8"/>
    <w:rsid w:val="00C0190B"/>
    <w:rsid w:val="00C01C01"/>
    <w:rsid w:val="00C038CA"/>
    <w:rsid w:val="00C054BF"/>
    <w:rsid w:val="00C057BF"/>
    <w:rsid w:val="00C05D94"/>
    <w:rsid w:val="00C070B5"/>
    <w:rsid w:val="00C1389D"/>
    <w:rsid w:val="00C141DB"/>
    <w:rsid w:val="00C15620"/>
    <w:rsid w:val="00C16CFA"/>
    <w:rsid w:val="00C1744C"/>
    <w:rsid w:val="00C17D93"/>
    <w:rsid w:val="00C17FE6"/>
    <w:rsid w:val="00C20F4B"/>
    <w:rsid w:val="00C211E6"/>
    <w:rsid w:val="00C2156C"/>
    <w:rsid w:val="00C21DAD"/>
    <w:rsid w:val="00C23084"/>
    <w:rsid w:val="00C236F9"/>
    <w:rsid w:val="00C2432C"/>
    <w:rsid w:val="00C24510"/>
    <w:rsid w:val="00C2583E"/>
    <w:rsid w:val="00C3068C"/>
    <w:rsid w:val="00C313C6"/>
    <w:rsid w:val="00C31D64"/>
    <w:rsid w:val="00C31E12"/>
    <w:rsid w:val="00C342FA"/>
    <w:rsid w:val="00C35599"/>
    <w:rsid w:val="00C35B0C"/>
    <w:rsid w:val="00C36DF9"/>
    <w:rsid w:val="00C3708D"/>
    <w:rsid w:val="00C4086B"/>
    <w:rsid w:val="00C40F33"/>
    <w:rsid w:val="00C41D11"/>
    <w:rsid w:val="00C42058"/>
    <w:rsid w:val="00C4210B"/>
    <w:rsid w:val="00C431D2"/>
    <w:rsid w:val="00C4372C"/>
    <w:rsid w:val="00C441E5"/>
    <w:rsid w:val="00C44911"/>
    <w:rsid w:val="00C4525B"/>
    <w:rsid w:val="00C45809"/>
    <w:rsid w:val="00C46C26"/>
    <w:rsid w:val="00C500DE"/>
    <w:rsid w:val="00C51D2B"/>
    <w:rsid w:val="00C52032"/>
    <w:rsid w:val="00C52F70"/>
    <w:rsid w:val="00C53148"/>
    <w:rsid w:val="00C54099"/>
    <w:rsid w:val="00C5581A"/>
    <w:rsid w:val="00C60759"/>
    <w:rsid w:val="00C60A14"/>
    <w:rsid w:val="00C62794"/>
    <w:rsid w:val="00C63E81"/>
    <w:rsid w:val="00C657C5"/>
    <w:rsid w:val="00C66836"/>
    <w:rsid w:val="00C702A0"/>
    <w:rsid w:val="00C7163D"/>
    <w:rsid w:val="00C71C35"/>
    <w:rsid w:val="00C748D7"/>
    <w:rsid w:val="00C76F8D"/>
    <w:rsid w:val="00C77335"/>
    <w:rsid w:val="00C7788A"/>
    <w:rsid w:val="00C77E8C"/>
    <w:rsid w:val="00C80698"/>
    <w:rsid w:val="00C81016"/>
    <w:rsid w:val="00C8295E"/>
    <w:rsid w:val="00C83954"/>
    <w:rsid w:val="00C83BC2"/>
    <w:rsid w:val="00C852A8"/>
    <w:rsid w:val="00C878F1"/>
    <w:rsid w:val="00C9173B"/>
    <w:rsid w:val="00C917DF"/>
    <w:rsid w:val="00C91E42"/>
    <w:rsid w:val="00C93E03"/>
    <w:rsid w:val="00C95200"/>
    <w:rsid w:val="00C9563D"/>
    <w:rsid w:val="00C9579B"/>
    <w:rsid w:val="00C964DF"/>
    <w:rsid w:val="00C9663C"/>
    <w:rsid w:val="00CA04F0"/>
    <w:rsid w:val="00CA3936"/>
    <w:rsid w:val="00CA4F9B"/>
    <w:rsid w:val="00CA6F8E"/>
    <w:rsid w:val="00CA77CC"/>
    <w:rsid w:val="00CB154F"/>
    <w:rsid w:val="00CB2FB3"/>
    <w:rsid w:val="00CB3076"/>
    <w:rsid w:val="00CB31FB"/>
    <w:rsid w:val="00CB5DED"/>
    <w:rsid w:val="00CB63CF"/>
    <w:rsid w:val="00CC2063"/>
    <w:rsid w:val="00CC2EFE"/>
    <w:rsid w:val="00CC32D2"/>
    <w:rsid w:val="00CC47E2"/>
    <w:rsid w:val="00CC5997"/>
    <w:rsid w:val="00CC5C4C"/>
    <w:rsid w:val="00CC5EC1"/>
    <w:rsid w:val="00CC7692"/>
    <w:rsid w:val="00CD1541"/>
    <w:rsid w:val="00CD2322"/>
    <w:rsid w:val="00CD2A7C"/>
    <w:rsid w:val="00CD3A7A"/>
    <w:rsid w:val="00CD4520"/>
    <w:rsid w:val="00CD557D"/>
    <w:rsid w:val="00CD65DC"/>
    <w:rsid w:val="00CD6EBE"/>
    <w:rsid w:val="00CD77BC"/>
    <w:rsid w:val="00CE028F"/>
    <w:rsid w:val="00CE0AD4"/>
    <w:rsid w:val="00CE0AF5"/>
    <w:rsid w:val="00CE0C6D"/>
    <w:rsid w:val="00CE2725"/>
    <w:rsid w:val="00CE3D00"/>
    <w:rsid w:val="00CE3E45"/>
    <w:rsid w:val="00CE40D4"/>
    <w:rsid w:val="00CE5B94"/>
    <w:rsid w:val="00CE5E66"/>
    <w:rsid w:val="00CE6EA3"/>
    <w:rsid w:val="00CE7D24"/>
    <w:rsid w:val="00CF282B"/>
    <w:rsid w:val="00CF6B5C"/>
    <w:rsid w:val="00D01539"/>
    <w:rsid w:val="00D020D1"/>
    <w:rsid w:val="00D0273F"/>
    <w:rsid w:val="00D0475A"/>
    <w:rsid w:val="00D05029"/>
    <w:rsid w:val="00D05BC5"/>
    <w:rsid w:val="00D05C14"/>
    <w:rsid w:val="00D06C96"/>
    <w:rsid w:val="00D0700B"/>
    <w:rsid w:val="00D07771"/>
    <w:rsid w:val="00D116DB"/>
    <w:rsid w:val="00D12552"/>
    <w:rsid w:val="00D137D7"/>
    <w:rsid w:val="00D14D1D"/>
    <w:rsid w:val="00D15E5B"/>
    <w:rsid w:val="00D16B44"/>
    <w:rsid w:val="00D171EE"/>
    <w:rsid w:val="00D173E9"/>
    <w:rsid w:val="00D1780E"/>
    <w:rsid w:val="00D20923"/>
    <w:rsid w:val="00D20ED8"/>
    <w:rsid w:val="00D21228"/>
    <w:rsid w:val="00D2334F"/>
    <w:rsid w:val="00D236B2"/>
    <w:rsid w:val="00D247AE"/>
    <w:rsid w:val="00D250A4"/>
    <w:rsid w:val="00D25BA8"/>
    <w:rsid w:val="00D320D4"/>
    <w:rsid w:val="00D335EC"/>
    <w:rsid w:val="00D33AA0"/>
    <w:rsid w:val="00D342E2"/>
    <w:rsid w:val="00D35118"/>
    <w:rsid w:val="00D358F3"/>
    <w:rsid w:val="00D35EC9"/>
    <w:rsid w:val="00D36256"/>
    <w:rsid w:val="00D367CA"/>
    <w:rsid w:val="00D376F0"/>
    <w:rsid w:val="00D37787"/>
    <w:rsid w:val="00D37A48"/>
    <w:rsid w:val="00D41714"/>
    <w:rsid w:val="00D455CB"/>
    <w:rsid w:val="00D45A09"/>
    <w:rsid w:val="00D45E7E"/>
    <w:rsid w:val="00D4707F"/>
    <w:rsid w:val="00D47A30"/>
    <w:rsid w:val="00D511F1"/>
    <w:rsid w:val="00D5135B"/>
    <w:rsid w:val="00D515F8"/>
    <w:rsid w:val="00D51E9A"/>
    <w:rsid w:val="00D51F62"/>
    <w:rsid w:val="00D530FF"/>
    <w:rsid w:val="00D53EE5"/>
    <w:rsid w:val="00D54850"/>
    <w:rsid w:val="00D558DD"/>
    <w:rsid w:val="00D55EDD"/>
    <w:rsid w:val="00D56D5C"/>
    <w:rsid w:val="00D61132"/>
    <w:rsid w:val="00D621C0"/>
    <w:rsid w:val="00D62DE9"/>
    <w:rsid w:val="00D63A56"/>
    <w:rsid w:val="00D63EAE"/>
    <w:rsid w:val="00D64595"/>
    <w:rsid w:val="00D645FB"/>
    <w:rsid w:val="00D66E93"/>
    <w:rsid w:val="00D70221"/>
    <w:rsid w:val="00D7136B"/>
    <w:rsid w:val="00D721EC"/>
    <w:rsid w:val="00D72AA9"/>
    <w:rsid w:val="00D74739"/>
    <w:rsid w:val="00D74767"/>
    <w:rsid w:val="00D74BED"/>
    <w:rsid w:val="00D768CC"/>
    <w:rsid w:val="00D76D6C"/>
    <w:rsid w:val="00D771E0"/>
    <w:rsid w:val="00D77493"/>
    <w:rsid w:val="00D80215"/>
    <w:rsid w:val="00D8074E"/>
    <w:rsid w:val="00D80EAB"/>
    <w:rsid w:val="00D80FC0"/>
    <w:rsid w:val="00D817A6"/>
    <w:rsid w:val="00D8251F"/>
    <w:rsid w:val="00D85A3F"/>
    <w:rsid w:val="00D86AF0"/>
    <w:rsid w:val="00D917FC"/>
    <w:rsid w:val="00D91DD2"/>
    <w:rsid w:val="00D952F4"/>
    <w:rsid w:val="00D95523"/>
    <w:rsid w:val="00D96281"/>
    <w:rsid w:val="00D9724C"/>
    <w:rsid w:val="00DA023B"/>
    <w:rsid w:val="00DA03BF"/>
    <w:rsid w:val="00DA0A20"/>
    <w:rsid w:val="00DA0FF1"/>
    <w:rsid w:val="00DA1EBD"/>
    <w:rsid w:val="00DA1ED8"/>
    <w:rsid w:val="00DA21EE"/>
    <w:rsid w:val="00DA41B7"/>
    <w:rsid w:val="00DA4485"/>
    <w:rsid w:val="00DA5B09"/>
    <w:rsid w:val="00DA5BA1"/>
    <w:rsid w:val="00DA7EFA"/>
    <w:rsid w:val="00DB0DDE"/>
    <w:rsid w:val="00DB151D"/>
    <w:rsid w:val="00DB4016"/>
    <w:rsid w:val="00DC0402"/>
    <w:rsid w:val="00DC11ED"/>
    <w:rsid w:val="00DC1A60"/>
    <w:rsid w:val="00DC25F7"/>
    <w:rsid w:val="00DC2BED"/>
    <w:rsid w:val="00DC52C0"/>
    <w:rsid w:val="00DC7710"/>
    <w:rsid w:val="00DC7B28"/>
    <w:rsid w:val="00DC7F21"/>
    <w:rsid w:val="00DD028E"/>
    <w:rsid w:val="00DD1A16"/>
    <w:rsid w:val="00DD1CDE"/>
    <w:rsid w:val="00DD36E7"/>
    <w:rsid w:val="00DD3BB7"/>
    <w:rsid w:val="00DD5D9A"/>
    <w:rsid w:val="00DD683A"/>
    <w:rsid w:val="00DD6D20"/>
    <w:rsid w:val="00DD6E2E"/>
    <w:rsid w:val="00DD7F36"/>
    <w:rsid w:val="00DE03C7"/>
    <w:rsid w:val="00DE0A68"/>
    <w:rsid w:val="00DE12B0"/>
    <w:rsid w:val="00DE1587"/>
    <w:rsid w:val="00DE2A4D"/>
    <w:rsid w:val="00DE3B86"/>
    <w:rsid w:val="00DE3C39"/>
    <w:rsid w:val="00DE50E1"/>
    <w:rsid w:val="00DE50FF"/>
    <w:rsid w:val="00DE59E7"/>
    <w:rsid w:val="00DE5C28"/>
    <w:rsid w:val="00DE68C5"/>
    <w:rsid w:val="00DE6D80"/>
    <w:rsid w:val="00DE6F6E"/>
    <w:rsid w:val="00DE78D5"/>
    <w:rsid w:val="00DE7FC5"/>
    <w:rsid w:val="00DF1277"/>
    <w:rsid w:val="00DF14B3"/>
    <w:rsid w:val="00DF214E"/>
    <w:rsid w:val="00DF2285"/>
    <w:rsid w:val="00DF3348"/>
    <w:rsid w:val="00DF3F37"/>
    <w:rsid w:val="00DF4A47"/>
    <w:rsid w:val="00DF4E27"/>
    <w:rsid w:val="00DF5D98"/>
    <w:rsid w:val="00DF6459"/>
    <w:rsid w:val="00DF64A3"/>
    <w:rsid w:val="00DF6694"/>
    <w:rsid w:val="00E00ABC"/>
    <w:rsid w:val="00E027D9"/>
    <w:rsid w:val="00E03228"/>
    <w:rsid w:val="00E0349B"/>
    <w:rsid w:val="00E03972"/>
    <w:rsid w:val="00E061C2"/>
    <w:rsid w:val="00E0745A"/>
    <w:rsid w:val="00E07DF1"/>
    <w:rsid w:val="00E122F0"/>
    <w:rsid w:val="00E12394"/>
    <w:rsid w:val="00E127A8"/>
    <w:rsid w:val="00E12F03"/>
    <w:rsid w:val="00E1326E"/>
    <w:rsid w:val="00E13774"/>
    <w:rsid w:val="00E15C6B"/>
    <w:rsid w:val="00E15E84"/>
    <w:rsid w:val="00E1612E"/>
    <w:rsid w:val="00E17CDF"/>
    <w:rsid w:val="00E20E1B"/>
    <w:rsid w:val="00E21BD6"/>
    <w:rsid w:val="00E21DC4"/>
    <w:rsid w:val="00E23159"/>
    <w:rsid w:val="00E27EDF"/>
    <w:rsid w:val="00E315B7"/>
    <w:rsid w:val="00E3273C"/>
    <w:rsid w:val="00E32F48"/>
    <w:rsid w:val="00E3424E"/>
    <w:rsid w:val="00E363BF"/>
    <w:rsid w:val="00E367E8"/>
    <w:rsid w:val="00E37105"/>
    <w:rsid w:val="00E3775C"/>
    <w:rsid w:val="00E42414"/>
    <w:rsid w:val="00E42CD8"/>
    <w:rsid w:val="00E43F0D"/>
    <w:rsid w:val="00E44A28"/>
    <w:rsid w:val="00E4547B"/>
    <w:rsid w:val="00E4572D"/>
    <w:rsid w:val="00E461A0"/>
    <w:rsid w:val="00E46227"/>
    <w:rsid w:val="00E50120"/>
    <w:rsid w:val="00E505EC"/>
    <w:rsid w:val="00E5074C"/>
    <w:rsid w:val="00E509BC"/>
    <w:rsid w:val="00E52AAC"/>
    <w:rsid w:val="00E53A19"/>
    <w:rsid w:val="00E55290"/>
    <w:rsid w:val="00E56DB5"/>
    <w:rsid w:val="00E57F05"/>
    <w:rsid w:val="00E61076"/>
    <w:rsid w:val="00E61A96"/>
    <w:rsid w:val="00E61CEA"/>
    <w:rsid w:val="00E6283A"/>
    <w:rsid w:val="00E62B46"/>
    <w:rsid w:val="00E6343E"/>
    <w:rsid w:val="00E63B35"/>
    <w:rsid w:val="00E65665"/>
    <w:rsid w:val="00E672FD"/>
    <w:rsid w:val="00E6755A"/>
    <w:rsid w:val="00E67E03"/>
    <w:rsid w:val="00E70D3B"/>
    <w:rsid w:val="00E71630"/>
    <w:rsid w:val="00E720F5"/>
    <w:rsid w:val="00E72631"/>
    <w:rsid w:val="00E75086"/>
    <w:rsid w:val="00E7531F"/>
    <w:rsid w:val="00E7576B"/>
    <w:rsid w:val="00E75C86"/>
    <w:rsid w:val="00E76314"/>
    <w:rsid w:val="00E76A66"/>
    <w:rsid w:val="00E8037D"/>
    <w:rsid w:val="00E80A76"/>
    <w:rsid w:val="00E82817"/>
    <w:rsid w:val="00E84D19"/>
    <w:rsid w:val="00E85106"/>
    <w:rsid w:val="00E8513C"/>
    <w:rsid w:val="00E870B3"/>
    <w:rsid w:val="00E914D4"/>
    <w:rsid w:val="00E921D1"/>
    <w:rsid w:val="00E93328"/>
    <w:rsid w:val="00E934BC"/>
    <w:rsid w:val="00E938BF"/>
    <w:rsid w:val="00E94154"/>
    <w:rsid w:val="00E96408"/>
    <w:rsid w:val="00E97DA9"/>
    <w:rsid w:val="00EA04F7"/>
    <w:rsid w:val="00EA09CC"/>
    <w:rsid w:val="00EA1714"/>
    <w:rsid w:val="00EA1E3F"/>
    <w:rsid w:val="00EA2194"/>
    <w:rsid w:val="00EA3139"/>
    <w:rsid w:val="00EA3449"/>
    <w:rsid w:val="00EB0504"/>
    <w:rsid w:val="00EB0AA1"/>
    <w:rsid w:val="00EB1F89"/>
    <w:rsid w:val="00EB5DD4"/>
    <w:rsid w:val="00EC02CC"/>
    <w:rsid w:val="00EC350D"/>
    <w:rsid w:val="00EC382F"/>
    <w:rsid w:val="00EC684C"/>
    <w:rsid w:val="00EC7BD7"/>
    <w:rsid w:val="00ED08DD"/>
    <w:rsid w:val="00ED0908"/>
    <w:rsid w:val="00ED372F"/>
    <w:rsid w:val="00ED3A89"/>
    <w:rsid w:val="00ED3CEE"/>
    <w:rsid w:val="00ED3DDC"/>
    <w:rsid w:val="00ED5307"/>
    <w:rsid w:val="00ED5EDC"/>
    <w:rsid w:val="00ED64F7"/>
    <w:rsid w:val="00ED6A05"/>
    <w:rsid w:val="00ED7451"/>
    <w:rsid w:val="00ED7597"/>
    <w:rsid w:val="00ED781A"/>
    <w:rsid w:val="00ED79B2"/>
    <w:rsid w:val="00ED7F09"/>
    <w:rsid w:val="00EE098E"/>
    <w:rsid w:val="00EE1103"/>
    <w:rsid w:val="00EE15A7"/>
    <w:rsid w:val="00EE1BEB"/>
    <w:rsid w:val="00EE1E82"/>
    <w:rsid w:val="00EE3409"/>
    <w:rsid w:val="00EE3A31"/>
    <w:rsid w:val="00EE43C1"/>
    <w:rsid w:val="00EE4FEA"/>
    <w:rsid w:val="00EE50B7"/>
    <w:rsid w:val="00EE5E82"/>
    <w:rsid w:val="00EE6FB2"/>
    <w:rsid w:val="00EF0FBB"/>
    <w:rsid w:val="00EF22B8"/>
    <w:rsid w:val="00EF2B31"/>
    <w:rsid w:val="00EF2B39"/>
    <w:rsid w:val="00EF3CA8"/>
    <w:rsid w:val="00EF6BF0"/>
    <w:rsid w:val="00EF6BF2"/>
    <w:rsid w:val="00EF72A0"/>
    <w:rsid w:val="00F00C29"/>
    <w:rsid w:val="00F01E6A"/>
    <w:rsid w:val="00F0247C"/>
    <w:rsid w:val="00F02BF2"/>
    <w:rsid w:val="00F04CCC"/>
    <w:rsid w:val="00F05100"/>
    <w:rsid w:val="00F0510A"/>
    <w:rsid w:val="00F063D0"/>
    <w:rsid w:val="00F072E3"/>
    <w:rsid w:val="00F077B3"/>
    <w:rsid w:val="00F07926"/>
    <w:rsid w:val="00F07EE9"/>
    <w:rsid w:val="00F10585"/>
    <w:rsid w:val="00F11C06"/>
    <w:rsid w:val="00F12D59"/>
    <w:rsid w:val="00F13104"/>
    <w:rsid w:val="00F15E75"/>
    <w:rsid w:val="00F16AA7"/>
    <w:rsid w:val="00F17E8F"/>
    <w:rsid w:val="00F20B49"/>
    <w:rsid w:val="00F2239F"/>
    <w:rsid w:val="00F22D41"/>
    <w:rsid w:val="00F22D7E"/>
    <w:rsid w:val="00F22D82"/>
    <w:rsid w:val="00F2367E"/>
    <w:rsid w:val="00F2517E"/>
    <w:rsid w:val="00F27C74"/>
    <w:rsid w:val="00F3009D"/>
    <w:rsid w:val="00F311BA"/>
    <w:rsid w:val="00F317C3"/>
    <w:rsid w:val="00F32E10"/>
    <w:rsid w:val="00F338C0"/>
    <w:rsid w:val="00F34E8B"/>
    <w:rsid w:val="00F35D17"/>
    <w:rsid w:val="00F35FE6"/>
    <w:rsid w:val="00F36586"/>
    <w:rsid w:val="00F36603"/>
    <w:rsid w:val="00F36B9C"/>
    <w:rsid w:val="00F37073"/>
    <w:rsid w:val="00F37CE7"/>
    <w:rsid w:val="00F4039A"/>
    <w:rsid w:val="00F40594"/>
    <w:rsid w:val="00F41C2C"/>
    <w:rsid w:val="00F42E45"/>
    <w:rsid w:val="00F438F7"/>
    <w:rsid w:val="00F43973"/>
    <w:rsid w:val="00F43F3B"/>
    <w:rsid w:val="00F445EA"/>
    <w:rsid w:val="00F44E20"/>
    <w:rsid w:val="00F451CC"/>
    <w:rsid w:val="00F47A75"/>
    <w:rsid w:val="00F47EF9"/>
    <w:rsid w:val="00F5015F"/>
    <w:rsid w:val="00F5094B"/>
    <w:rsid w:val="00F5162D"/>
    <w:rsid w:val="00F519B1"/>
    <w:rsid w:val="00F528C3"/>
    <w:rsid w:val="00F52E49"/>
    <w:rsid w:val="00F535F7"/>
    <w:rsid w:val="00F53797"/>
    <w:rsid w:val="00F54AD1"/>
    <w:rsid w:val="00F56B2B"/>
    <w:rsid w:val="00F61576"/>
    <w:rsid w:val="00F622AE"/>
    <w:rsid w:val="00F626FD"/>
    <w:rsid w:val="00F628EC"/>
    <w:rsid w:val="00F629CF"/>
    <w:rsid w:val="00F62AA1"/>
    <w:rsid w:val="00F6354C"/>
    <w:rsid w:val="00F6369D"/>
    <w:rsid w:val="00F637C0"/>
    <w:rsid w:val="00F64788"/>
    <w:rsid w:val="00F64A47"/>
    <w:rsid w:val="00F65097"/>
    <w:rsid w:val="00F651F8"/>
    <w:rsid w:val="00F6540E"/>
    <w:rsid w:val="00F6559D"/>
    <w:rsid w:val="00F67E02"/>
    <w:rsid w:val="00F708AF"/>
    <w:rsid w:val="00F718CA"/>
    <w:rsid w:val="00F71EC0"/>
    <w:rsid w:val="00F72578"/>
    <w:rsid w:val="00F73E40"/>
    <w:rsid w:val="00F75437"/>
    <w:rsid w:val="00F75F16"/>
    <w:rsid w:val="00F768B0"/>
    <w:rsid w:val="00F77A35"/>
    <w:rsid w:val="00F77D97"/>
    <w:rsid w:val="00F8093D"/>
    <w:rsid w:val="00F80A86"/>
    <w:rsid w:val="00F81946"/>
    <w:rsid w:val="00F82050"/>
    <w:rsid w:val="00F8214E"/>
    <w:rsid w:val="00F8267C"/>
    <w:rsid w:val="00F8362F"/>
    <w:rsid w:val="00F83C98"/>
    <w:rsid w:val="00F84F15"/>
    <w:rsid w:val="00F855F3"/>
    <w:rsid w:val="00F85BA2"/>
    <w:rsid w:val="00F8676F"/>
    <w:rsid w:val="00F86793"/>
    <w:rsid w:val="00F87977"/>
    <w:rsid w:val="00F9065F"/>
    <w:rsid w:val="00F90F86"/>
    <w:rsid w:val="00F924A2"/>
    <w:rsid w:val="00F92CA9"/>
    <w:rsid w:val="00F94278"/>
    <w:rsid w:val="00F96CDB"/>
    <w:rsid w:val="00F9708D"/>
    <w:rsid w:val="00FA01C7"/>
    <w:rsid w:val="00FA0666"/>
    <w:rsid w:val="00FA084E"/>
    <w:rsid w:val="00FA12D6"/>
    <w:rsid w:val="00FA2EBC"/>
    <w:rsid w:val="00FA42F9"/>
    <w:rsid w:val="00FA5C32"/>
    <w:rsid w:val="00FA6676"/>
    <w:rsid w:val="00FA784E"/>
    <w:rsid w:val="00FA7F53"/>
    <w:rsid w:val="00FB0969"/>
    <w:rsid w:val="00FB40AA"/>
    <w:rsid w:val="00FB4BD6"/>
    <w:rsid w:val="00FB6328"/>
    <w:rsid w:val="00FB6CE5"/>
    <w:rsid w:val="00FB7370"/>
    <w:rsid w:val="00FB738E"/>
    <w:rsid w:val="00FB7529"/>
    <w:rsid w:val="00FC00C3"/>
    <w:rsid w:val="00FC0164"/>
    <w:rsid w:val="00FC0A3A"/>
    <w:rsid w:val="00FC14E0"/>
    <w:rsid w:val="00FC1EBD"/>
    <w:rsid w:val="00FC1F07"/>
    <w:rsid w:val="00FC2642"/>
    <w:rsid w:val="00FC265C"/>
    <w:rsid w:val="00FC2CDD"/>
    <w:rsid w:val="00FC3C0C"/>
    <w:rsid w:val="00FC4E99"/>
    <w:rsid w:val="00FC641C"/>
    <w:rsid w:val="00FC7ABA"/>
    <w:rsid w:val="00FD0588"/>
    <w:rsid w:val="00FD2940"/>
    <w:rsid w:val="00FD2B40"/>
    <w:rsid w:val="00FD4315"/>
    <w:rsid w:val="00FD4CA0"/>
    <w:rsid w:val="00FD5BE5"/>
    <w:rsid w:val="00FD5C29"/>
    <w:rsid w:val="00FD5FE1"/>
    <w:rsid w:val="00FE0919"/>
    <w:rsid w:val="00FE1B3E"/>
    <w:rsid w:val="00FE2274"/>
    <w:rsid w:val="00FE2CF3"/>
    <w:rsid w:val="00FE360A"/>
    <w:rsid w:val="00FE387B"/>
    <w:rsid w:val="00FE5A6D"/>
    <w:rsid w:val="00FE6748"/>
    <w:rsid w:val="00FE67C6"/>
    <w:rsid w:val="00FE67FC"/>
    <w:rsid w:val="00FF08D5"/>
    <w:rsid w:val="00FF3767"/>
    <w:rsid w:val="00FF3EE3"/>
    <w:rsid w:val="00FF3FC0"/>
    <w:rsid w:val="00FF401B"/>
    <w:rsid w:val="00FF402E"/>
    <w:rsid w:val="00FF412A"/>
    <w:rsid w:val="00FF51BE"/>
    <w:rsid w:val="00FF5B9D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,"/>
  <w14:defaultImageDpi w14:val="300"/>
  <w15:docId w15:val="{E02638E8-0BD5-4AA6-879E-3A6ECB8C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3A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unhideWhenUsed/>
    <w:qFormat/>
    <w:rsid w:val="003170DB"/>
    <w:pPr>
      <w:jc w:val="center"/>
      <w:outlineLvl w:val="2"/>
    </w:pPr>
    <w:rPr>
      <w:rFonts w:asciiTheme="majorHAnsi" w:eastAsiaTheme="majorEastAsia" w:hAnsiTheme="majorHAnsi" w:cstheme="majorBidi"/>
      <w:bCs/>
      <w:color w:val="498CF1" w:themeColor="background2" w:themeShade="BF"/>
      <w:sz w:val="3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2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276"/>
  </w:style>
  <w:style w:type="paragraph" w:styleId="Piedepgina">
    <w:name w:val="footer"/>
    <w:basedOn w:val="Normal"/>
    <w:link w:val="PiedepginaCar"/>
    <w:uiPriority w:val="99"/>
    <w:unhideWhenUsed/>
    <w:rsid w:val="00AE72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276"/>
  </w:style>
  <w:style w:type="paragraph" w:customStyle="1" w:styleId="Page">
    <w:name w:val="Page"/>
    <w:basedOn w:val="Normal"/>
    <w:link w:val="PageChar"/>
    <w:qFormat/>
    <w:rsid w:val="00AE7276"/>
    <w:pPr>
      <w:jc w:val="center"/>
    </w:pPr>
    <w:rPr>
      <w:color w:val="ACCBF9" w:themeColor="background2"/>
      <w:sz w:val="20"/>
    </w:rPr>
  </w:style>
  <w:style w:type="character" w:customStyle="1" w:styleId="PageChar">
    <w:name w:val="Page Char"/>
    <w:basedOn w:val="Fuentedeprrafopredeter"/>
    <w:link w:val="Page"/>
    <w:rsid w:val="00AE7276"/>
    <w:rPr>
      <w:color w:val="ACCBF9" w:themeColor="background2"/>
      <w:sz w:val="20"/>
    </w:rPr>
  </w:style>
  <w:style w:type="paragraph" w:styleId="Puesto">
    <w:name w:val="Title"/>
    <w:basedOn w:val="Normal"/>
    <w:link w:val="PuestoCar"/>
    <w:uiPriority w:val="10"/>
    <w:qFormat/>
    <w:rsid w:val="00F519B1"/>
    <w:pPr>
      <w:spacing w:line="1640" w:lineRule="exact"/>
      <w:jc w:val="center"/>
    </w:pPr>
    <w:rPr>
      <w:rFonts w:asciiTheme="majorHAnsi" w:eastAsiaTheme="majorEastAsia" w:hAnsiTheme="majorHAnsi" w:cstheme="majorBidi"/>
      <w:color w:val="242852" w:themeColor="text2"/>
      <w:sz w:val="160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F519B1"/>
    <w:rPr>
      <w:rFonts w:asciiTheme="majorHAnsi" w:eastAsiaTheme="majorEastAsia" w:hAnsiTheme="majorHAnsi" w:cstheme="majorBidi"/>
      <w:color w:val="242852" w:themeColor="text2"/>
      <w:sz w:val="160"/>
      <w:szCs w:val="52"/>
    </w:rPr>
  </w:style>
  <w:style w:type="character" w:customStyle="1" w:styleId="Ttulo3Car">
    <w:name w:val="Título 3 Car"/>
    <w:basedOn w:val="Fuentedeprrafopredeter"/>
    <w:link w:val="Ttulo3"/>
    <w:uiPriority w:val="9"/>
    <w:rsid w:val="003170DB"/>
    <w:rPr>
      <w:rFonts w:asciiTheme="majorHAnsi" w:eastAsiaTheme="majorEastAsia" w:hAnsiTheme="majorHAnsi" w:cstheme="majorBidi"/>
      <w:bCs/>
      <w:color w:val="498CF1" w:themeColor="background2" w:themeShade="BF"/>
      <w:sz w:val="36"/>
    </w:rPr>
  </w:style>
  <w:style w:type="paragraph" w:customStyle="1" w:styleId="CoverHeader">
    <w:name w:val="Cover Header"/>
    <w:basedOn w:val="Normal"/>
    <w:link w:val="CoverHeaderChar"/>
    <w:qFormat/>
    <w:rsid w:val="00D335EC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Fuentedeprrafopredeter"/>
    <w:link w:val="CoverHeader"/>
    <w:rsid w:val="00D335EC"/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paragraph" w:styleId="Prrafodelista">
    <w:name w:val="List Paragraph"/>
    <w:basedOn w:val="Normal"/>
    <w:qFormat/>
    <w:rsid w:val="00555A1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B81E05"/>
  </w:style>
  <w:style w:type="table" w:styleId="Tablaconcuadrcula">
    <w:name w:val="Table Grid"/>
    <w:basedOn w:val="Tablanormal"/>
    <w:uiPriority w:val="99"/>
    <w:rsid w:val="00AE636D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D33AA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99"/>
    <w:unhideWhenUsed/>
    <w:rsid w:val="00D33AA0"/>
    <w:pPr>
      <w:spacing w:after="120" w:line="288" w:lineRule="auto"/>
    </w:pPr>
    <w:rPr>
      <w:color w:val="404040" w:themeColor="text1" w:themeTint="BF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33AA0"/>
    <w:rPr>
      <w:color w:val="404040" w:themeColor="text1" w:themeTint="B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299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2994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229BA"/>
    <w:pPr>
      <w:spacing w:before="100" w:beforeAutospacing="1" w:after="100" w:afterAutospacing="1"/>
    </w:pPr>
    <w:rPr>
      <w:rFonts w:ascii="Times New Roman" w:hAnsi="Times New Roman" w:cs="Times New Roman"/>
      <w:lang w:val="es-CO" w:eastAsia="es-CO"/>
    </w:rPr>
  </w:style>
  <w:style w:type="paragraph" w:customStyle="1" w:styleId="Default">
    <w:name w:val="Default"/>
    <w:rsid w:val="0011304E"/>
    <w:pPr>
      <w:autoSpaceDE w:val="0"/>
      <w:autoSpaceDN w:val="0"/>
      <w:adjustRightInd w:val="0"/>
    </w:pPr>
    <w:rPr>
      <w:rFonts w:ascii="Arial" w:hAnsi="Arial" w:cs="Arial"/>
      <w:color w:val="00000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1.xml"/><Relationship Id="rId18" Type="http://schemas.openxmlformats.org/officeDocument/2006/relationships/image" Target="media/image5.png"/><Relationship Id="rId26" Type="http://schemas.openxmlformats.org/officeDocument/2006/relationships/header" Target="header1.xml"/><Relationship Id="rId21" Type="http://schemas.openxmlformats.org/officeDocument/2006/relationships/image" Target="media/image8.wmf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4.jpg"/><Relationship Id="rId25" Type="http://schemas.openxmlformats.org/officeDocument/2006/relationships/image" Target="media/image12.wmf"/><Relationship Id="rId33" Type="http://schemas.openxmlformats.org/officeDocument/2006/relationships/image" Target="media/image19.wmf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image" Target="media/image7.emf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image" Target="media/image11.wmf"/><Relationship Id="rId32" Type="http://schemas.openxmlformats.org/officeDocument/2006/relationships/image" Target="media/image18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png"/><Relationship Id="rId28" Type="http://schemas.openxmlformats.org/officeDocument/2006/relationships/footer" Target="footer1.xml"/><Relationship Id="rId36" Type="http://schemas.openxmlformats.org/officeDocument/2006/relationships/fontTable" Target="fontTable.xml"/><Relationship Id="rId10" Type="http://schemas.openxmlformats.org/officeDocument/2006/relationships/diagramData" Target="diagrams/data1.xml"/><Relationship Id="rId19" Type="http://schemas.openxmlformats.org/officeDocument/2006/relationships/image" Target="media/image6.jpg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microsoft.com/office/2007/relationships/diagramDrawing" Target="diagrams/drawing1.xml"/><Relationship Id="rId22" Type="http://schemas.openxmlformats.org/officeDocument/2006/relationships/image" Target="media/image9.png"/><Relationship Id="rId27" Type="http://schemas.openxmlformats.org/officeDocument/2006/relationships/header" Target="header2.xml"/><Relationship Id="rId30" Type="http://schemas.openxmlformats.org/officeDocument/2006/relationships/image" Target="media/image16.wmf"/><Relationship Id="rId35" Type="http://schemas.openxmlformats.org/officeDocument/2006/relationships/footer" Target="footer2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200.png"/><Relationship Id="rId1" Type="http://schemas.openxmlformats.org/officeDocument/2006/relationships/image" Target="media/image1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O%20NAME:2013%20SPCI:Contrato%202013:Anexos%20contrato%20558%20de%202013:anexos%20contrato%20558%20de%202013%20-%20junio:Anexo%203:tablero%20de%20control%20-%20mayo%20201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 algn="ctr">
              <a:defRPr/>
            </a:pPr>
            <a:r>
              <a:rPr lang="es-ES" sz="900"/>
              <a:t>Procesos Estratégicos</a:t>
            </a:r>
            <a:endParaRPr lang="es-ES"/>
          </a:p>
          <a:p>
            <a:pPr algn="ctr">
              <a:defRPr/>
            </a:pPr>
            <a:r>
              <a:rPr lang="es-ES"/>
              <a:t>Peso Porcentual</a:t>
            </a:r>
          </a:p>
        </c:rich>
      </c:tx>
      <c:layout>
        <c:manualLayout>
          <c:xMode val="edge"/>
          <c:yMode val="edge"/>
          <c:x val="0.30990139746045298"/>
          <c:y val="1.8148132552949601E-3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3382696804364798E-2"/>
          <c:y val="0.187386110287769"/>
          <c:w val="0.94544037412314896"/>
          <c:h val="0.66472415170689603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00CCCC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BA9-42FF-9367-6966ED8B86AA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BA9-42FF-9367-6966ED8B86AA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BA9-42FF-9367-6966ED8B86AA}"/>
              </c:ext>
            </c:extLst>
          </c:dPt>
          <c:dPt>
            <c:idx val="3"/>
            <c:bubble3D val="0"/>
            <c:spPr>
              <a:solidFill>
                <a:srgbClr val="CCFF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BA9-42FF-9367-6966ED8B86A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latin typeface="Calibri" panose="020F0502020204030204" pitchFamily="34" charset="0"/>
                    <a:cs typeface="Calibri" panose="020F0502020204030204" pitchFamily="34" charset="0"/>
                  </a:defRPr>
                </a:pPr>
                <a:endParaRPr lang="es-CO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'Ev entidad'!$A$2:$A$5</c:f>
              <c:strCache>
                <c:ptCount val="4"/>
                <c:pt idx="0">
                  <c:v>Estratégico</c:v>
                </c:pt>
                <c:pt idx="1">
                  <c:v>Misional</c:v>
                </c:pt>
                <c:pt idx="2">
                  <c:v>Apoyo</c:v>
                </c:pt>
                <c:pt idx="3">
                  <c:v>Evaluación y control</c:v>
                </c:pt>
              </c:strCache>
            </c:strRef>
          </c:cat>
          <c:val>
            <c:numRef>
              <c:f>'Ev entidad'!$C$2:$C$5</c:f>
              <c:numCache>
                <c:formatCode>_(* #,##0_);_(* \(#,##0\);_(* "-"??_);_(@_)</c:formatCode>
                <c:ptCount val="4"/>
                <c:pt idx="0">
                  <c:v>20</c:v>
                </c:pt>
                <c:pt idx="1">
                  <c:v>50</c:v>
                </c:pt>
                <c:pt idx="2">
                  <c:v>20</c:v>
                </c:pt>
                <c:pt idx="3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BA9-42FF-9367-6966ED8B86A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b"/>
      <c:layout/>
      <c:overlay val="0"/>
      <c:txPr>
        <a:bodyPr/>
        <a:lstStyle/>
        <a:p>
          <a:pPr algn="ctr">
            <a:defRPr/>
          </a:pPr>
          <a:endParaRPr lang="es-CO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00"/>
      </a:pPr>
      <a:endParaRPr lang="es-CO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48CC38F-B7B7-9A46-900A-6B4B289C370B}" type="doc">
      <dgm:prSet loTypeId="urn:microsoft.com/office/officeart/2005/8/layout/vList3" loCatId="" qsTypeId="urn:microsoft.com/office/officeart/2005/8/quickstyle/simple4" qsCatId="simple" csTypeId="urn:microsoft.com/office/officeart/2005/8/colors/accent1_2" csCatId="accent1" phldr="1"/>
      <dgm:spPr/>
    </dgm:pt>
    <dgm:pt modelId="{EACD9ECA-18FC-9741-B913-3AAD782A4480}">
      <dgm:prSet phldrT="[Texto]" custT="1"/>
      <dgm:spPr>
        <a:solidFill>
          <a:srgbClr val="66CC00"/>
        </a:solidFill>
      </dgm:spPr>
      <dgm:t>
        <a:bodyPr/>
        <a:lstStyle/>
        <a:p>
          <a:r>
            <a:rPr lang="es-ES" sz="1400">
              <a:solidFill>
                <a:schemeClr val="bg1"/>
              </a:solidFill>
            </a:rPr>
            <a:t>Mayor igual 70,01</a:t>
          </a:r>
        </a:p>
      </dgm:t>
    </dgm:pt>
    <dgm:pt modelId="{7404855A-E3EF-1E4B-904A-BAF9702FCE7B}" type="parTrans" cxnId="{125C5E27-CF81-3F47-89AF-088B2B181F45}">
      <dgm:prSet/>
      <dgm:spPr/>
      <dgm:t>
        <a:bodyPr/>
        <a:lstStyle/>
        <a:p>
          <a:endParaRPr lang="es-ES"/>
        </a:p>
      </dgm:t>
    </dgm:pt>
    <dgm:pt modelId="{97BE249D-3300-0141-AD74-9C6A778254C4}" type="sibTrans" cxnId="{125C5E27-CF81-3F47-89AF-088B2B181F45}">
      <dgm:prSet/>
      <dgm:spPr/>
      <dgm:t>
        <a:bodyPr/>
        <a:lstStyle/>
        <a:p>
          <a:endParaRPr lang="es-ES"/>
        </a:p>
      </dgm:t>
    </dgm:pt>
    <dgm:pt modelId="{F5FF74CC-325F-0C42-ADF6-B819D2332B59}">
      <dgm:prSet phldrT="[Texto]" custT="1"/>
      <dgm:spPr>
        <a:solidFill>
          <a:srgbClr val="FFFF00"/>
        </a:solidFill>
      </dgm:spPr>
      <dgm:t>
        <a:bodyPr/>
        <a:lstStyle/>
        <a:p>
          <a:r>
            <a:rPr lang="es-ES" sz="1400">
              <a:solidFill>
                <a:schemeClr val="accent6">
                  <a:lumMod val="75000"/>
                </a:schemeClr>
              </a:solidFill>
            </a:rPr>
            <a:t>Entre 55,01 y 70</a:t>
          </a:r>
        </a:p>
      </dgm:t>
    </dgm:pt>
    <dgm:pt modelId="{E025F85D-5F39-9945-8223-58B89E5B2206}" type="parTrans" cxnId="{1FBFDA48-9166-7549-B70F-E905D71AC341}">
      <dgm:prSet/>
      <dgm:spPr/>
      <dgm:t>
        <a:bodyPr/>
        <a:lstStyle/>
        <a:p>
          <a:endParaRPr lang="es-ES"/>
        </a:p>
      </dgm:t>
    </dgm:pt>
    <dgm:pt modelId="{33A3A187-F867-F14E-8FD8-F6A4F7B0280C}" type="sibTrans" cxnId="{1FBFDA48-9166-7549-B70F-E905D71AC341}">
      <dgm:prSet/>
      <dgm:spPr/>
      <dgm:t>
        <a:bodyPr/>
        <a:lstStyle/>
        <a:p>
          <a:endParaRPr lang="es-ES"/>
        </a:p>
      </dgm:t>
    </dgm:pt>
    <dgm:pt modelId="{DDC003FA-4520-1B4F-8BC7-1D240DC15071}">
      <dgm:prSet phldrT="[Texto]" custT="1"/>
      <dgm:spPr>
        <a:solidFill>
          <a:srgbClr val="FF0000"/>
        </a:solidFill>
      </dgm:spPr>
      <dgm:t>
        <a:bodyPr/>
        <a:lstStyle/>
        <a:p>
          <a:r>
            <a:rPr lang="es-ES" sz="1400">
              <a:solidFill>
                <a:schemeClr val="bg1"/>
              </a:solidFill>
            </a:rPr>
            <a:t>Menor igual a 55</a:t>
          </a:r>
        </a:p>
      </dgm:t>
    </dgm:pt>
    <dgm:pt modelId="{7E7D701D-CA2F-0847-98A8-DCCD8CC1A6D9}" type="sibTrans" cxnId="{8FC4B79D-A738-C046-A2A8-09FD39C37841}">
      <dgm:prSet/>
      <dgm:spPr/>
      <dgm:t>
        <a:bodyPr/>
        <a:lstStyle/>
        <a:p>
          <a:endParaRPr lang="es-ES"/>
        </a:p>
      </dgm:t>
    </dgm:pt>
    <dgm:pt modelId="{331237F2-3197-5046-AC54-202BF35A6042}" type="parTrans" cxnId="{8FC4B79D-A738-C046-A2A8-09FD39C37841}">
      <dgm:prSet/>
      <dgm:spPr/>
      <dgm:t>
        <a:bodyPr/>
        <a:lstStyle/>
        <a:p>
          <a:endParaRPr lang="es-ES"/>
        </a:p>
      </dgm:t>
    </dgm:pt>
    <dgm:pt modelId="{6D7CCC92-DEDE-4B48-9520-DAAA410645B3}" type="pres">
      <dgm:prSet presAssocID="{C48CC38F-B7B7-9A46-900A-6B4B289C370B}" presName="linearFlow" presStyleCnt="0">
        <dgm:presLayoutVars>
          <dgm:dir/>
          <dgm:resizeHandles val="exact"/>
        </dgm:presLayoutVars>
      </dgm:prSet>
      <dgm:spPr/>
    </dgm:pt>
    <dgm:pt modelId="{D29D7B7E-C714-3442-A1E9-C48A60BF4F4E}" type="pres">
      <dgm:prSet presAssocID="{EACD9ECA-18FC-9741-B913-3AAD782A4480}" presName="composite" presStyleCnt="0"/>
      <dgm:spPr/>
    </dgm:pt>
    <dgm:pt modelId="{E313DF18-D225-D147-AF96-349AC4B2F7D6}" type="pres">
      <dgm:prSet presAssocID="{EACD9ECA-18FC-9741-B913-3AAD782A4480}" presName="imgShp" presStyleLbl="fgImgPlace1" presStyleIdx="0" presStyleCnt="3"/>
      <dgm:spPr>
        <a:solidFill>
          <a:srgbClr val="66CC00"/>
        </a:solidFill>
        <a:scene3d>
          <a:camera prst="orthographicFront"/>
          <a:lightRig rig="threePt" dir="t"/>
        </a:scene3d>
        <a:sp3d>
          <a:bevelT/>
        </a:sp3d>
      </dgm:spPr>
    </dgm:pt>
    <dgm:pt modelId="{842CDB44-34EB-4D44-A84E-FD89760B78D6}" type="pres">
      <dgm:prSet presAssocID="{EACD9ECA-18FC-9741-B913-3AAD782A4480}" presName="txShp" presStyleLbl="node1" presStyleIdx="0" presStyleCnt="3" custScaleX="120234" custLinFactNeighborX="612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18F8E560-F3D9-EE4D-AD3A-A11CE6FF04EB}" type="pres">
      <dgm:prSet presAssocID="{97BE249D-3300-0141-AD74-9C6A778254C4}" presName="spacing" presStyleCnt="0"/>
      <dgm:spPr/>
    </dgm:pt>
    <dgm:pt modelId="{6E60FCB8-4678-674A-A704-E86FFB67D256}" type="pres">
      <dgm:prSet presAssocID="{F5FF74CC-325F-0C42-ADF6-B819D2332B59}" presName="composite" presStyleCnt="0"/>
      <dgm:spPr/>
    </dgm:pt>
    <dgm:pt modelId="{8AFE2398-7CC7-E043-B08B-EEBF5C5AC288}" type="pres">
      <dgm:prSet presAssocID="{F5FF74CC-325F-0C42-ADF6-B819D2332B59}" presName="imgShp" presStyleLbl="fgImgPlace1" presStyleIdx="1" presStyleCnt="3"/>
      <dgm:spPr>
        <a:solidFill>
          <a:srgbClr val="FFFF00"/>
        </a:solidFill>
        <a:scene3d>
          <a:camera prst="orthographicFront"/>
          <a:lightRig rig="threePt" dir="t"/>
        </a:scene3d>
        <a:sp3d>
          <a:bevelT/>
        </a:sp3d>
      </dgm:spPr>
    </dgm:pt>
    <dgm:pt modelId="{964CFE23-9FE8-AD43-ADAD-154EEDEE4DF1}" type="pres">
      <dgm:prSet presAssocID="{F5FF74CC-325F-0C42-ADF6-B819D2332B59}" presName="txShp" presStyleLbl="node1" presStyleIdx="1" presStyleCnt="3" custScaleX="121197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81032428-05C2-694C-A62A-055939E39835}" type="pres">
      <dgm:prSet presAssocID="{33A3A187-F867-F14E-8FD8-F6A4F7B0280C}" presName="spacing" presStyleCnt="0"/>
      <dgm:spPr/>
    </dgm:pt>
    <dgm:pt modelId="{EA4B39D5-0B20-0C44-8D55-107E7C9429DA}" type="pres">
      <dgm:prSet presAssocID="{DDC003FA-4520-1B4F-8BC7-1D240DC15071}" presName="composite" presStyleCnt="0"/>
      <dgm:spPr/>
    </dgm:pt>
    <dgm:pt modelId="{103EFE1D-7BDB-6D4D-BCEA-12860D76B38A}" type="pres">
      <dgm:prSet presAssocID="{DDC003FA-4520-1B4F-8BC7-1D240DC15071}" presName="imgShp" presStyleLbl="fgImgPlace1" presStyleIdx="2" presStyleCnt="3"/>
      <dgm:spPr>
        <a:solidFill>
          <a:srgbClr val="FF0000"/>
        </a:solidFill>
        <a:scene3d>
          <a:camera prst="orthographicFront"/>
          <a:lightRig rig="threePt" dir="t"/>
        </a:scene3d>
        <a:sp3d>
          <a:bevelT/>
        </a:sp3d>
      </dgm:spPr>
    </dgm:pt>
    <dgm:pt modelId="{4BD7D930-D4A2-5941-A088-C5704FDBB654}" type="pres">
      <dgm:prSet presAssocID="{DDC003FA-4520-1B4F-8BC7-1D240DC15071}" presName="txShp" presStyleLbl="node1" presStyleIdx="2" presStyleCnt="3" custScaleX="122067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027A351B-6FF0-49D7-9BB8-70231BE19F2C}" type="presOf" srcId="{F5FF74CC-325F-0C42-ADF6-B819D2332B59}" destId="{964CFE23-9FE8-AD43-ADAD-154EEDEE4DF1}" srcOrd="0" destOrd="0" presId="urn:microsoft.com/office/officeart/2005/8/layout/vList3"/>
    <dgm:cxn modelId="{81C4045D-2223-4883-9254-08632827E584}" type="presOf" srcId="{DDC003FA-4520-1B4F-8BC7-1D240DC15071}" destId="{4BD7D930-D4A2-5941-A088-C5704FDBB654}" srcOrd="0" destOrd="0" presId="urn:microsoft.com/office/officeart/2005/8/layout/vList3"/>
    <dgm:cxn modelId="{1FBFDA48-9166-7549-B70F-E905D71AC341}" srcId="{C48CC38F-B7B7-9A46-900A-6B4B289C370B}" destId="{F5FF74CC-325F-0C42-ADF6-B819D2332B59}" srcOrd="1" destOrd="0" parTransId="{E025F85D-5F39-9945-8223-58B89E5B2206}" sibTransId="{33A3A187-F867-F14E-8FD8-F6A4F7B0280C}"/>
    <dgm:cxn modelId="{125C5E27-CF81-3F47-89AF-088B2B181F45}" srcId="{C48CC38F-B7B7-9A46-900A-6B4B289C370B}" destId="{EACD9ECA-18FC-9741-B913-3AAD782A4480}" srcOrd="0" destOrd="0" parTransId="{7404855A-E3EF-1E4B-904A-BAF9702FCE7B}" sibTransId="{97BE249D-3300-0141-AD74-9C6A778254C4}"/>
    <dgm:cxn modelId="{8FC4B79D-A738-C046-A2A8-09FD39C37841}" srcId="{C48CC38F-B7B7-9A46-900A-6B4B289C370B}" destId="{DDC003FA-4520-1B4F-8BC7-1D240DC15071}" srcOrd="2" destOrd="0" parTransId="{331237F2-3197-5046-AC54-202BF35A6042}" sibTransId="{7E7D701D-CA2F-0847-98A8-DCCD8CC1A6D9}"/>
    <dgm:cxn modelId="{D7B134A6-6FE0-417E-AB71-CBC5B7341B99}" type="presOf" srcId="{C48CC38F-B7B7-9A46-900A-6B4B289C370B}" destId="{6D7CCC92-DEDE-4B48-9520-DAAA410645B3}" srcOrd="0" destOrd="0" presId="urn:microsoft.com/office/officeart/2005/8/layout/vList3"/>
    <dgm:cxn modelId="{C9B134E3-7700-4BBE-937A-FA49BEDC4677}" type="presOf" srcId="{EACD9ECA-18FC-9741-B913-3AAD782A4480}" destId="{842CDB44-34EB-4D44-A84E-FD89760B78D6}" srcOrd="0" destOrd="0" presId="urn:microsoft.com/office/officeart/2005/8/layout/vList3"/>
    <dgm:cxn modelId="{6D970CE8-8FED-4F2C-84EC-5EF39489B26D}" type="presParOf" srcId="{6D7CCC92-DEDE-4B48-9520-DAAA410645B3}" destId="{D29D7B7E-C714-3442-A1E9-C48A60BF4F4E}" srcOrd="0" destOrd="0" presId="urn:microsoft.com/office/officeart/2005/8/layout/vList3"/>
    <dgm:cxn modelId="{687B3B38-1F07-4776-A93C-487C05DEEC10}" type="presParOf" srcId="{D29D7B7E-C714-3442-A1E9-C48A60BF4F4E}" destId="{E313DF18-D225-D147-AF96-349AC4B2F7D6}" srcOrd="0" destOrd="0" presId="urn:microsoft.com/office/officeart/2005/8/layout/vList3"/>
    <dgm:cxn modelId="{4FCD02DE-3712-4FE1-8FE7-5484EAD60F80}" type="presParOf" srcId="{D29D7B7E-C714-3442-A1E9-C48A60BF4F4E}" destId="{842CDB44-34EB-4D44-A84E-FD89760B78D6}" srcOrd="1" destOrd="0" presId="urn:microsoft.com/office/officeart/2005/8/layout/vList3"/>
    <dgm:cxn modelId="{EF300706-053E-42B1-899E-65D9B1A5A7CB}" type="presParOf" srcId="{6D7CCC92-DEDE-4B48-9520-DAAA410645B3}" destId="{18F8E560-F3D9-EE4D-AD3A-A11CE6FF04EB}" srcOrd="1" destOrd="0" presId="urn:microsoft.com/office/officeart/2005/8/layout/vList3"/>
    <dgm:cxn modelId="{15D16797-76BD-4183-B981-97A1620E501B}" type="presParOf" srcId="{6D7CCC92-DEDE-4B48-9520-DAAA410645B3}" destId="{6E60FCB8-4678-674A-A704-E86FFB67D256}" srcOrd="2" destOrd="0" presId="urn:microsoft.com/office/officeart/2005/8/layout/vList3"/>
    <dgm:cxn modelId="{46428BE6-7009-4E9E-9ADB-F8EBDE681708}" type="presParOf" srcId="{6E60FCB8-4678-674A-A704-E86FFB67D256}" destId="{8AFE2398-7CC7-E043-B08B-EEBF5C5AC288}" srcOrd="0" destOrd="0" presId="urn:microsoft.com/office/officeart/2005/8/layout/vList3"/>
    <dgm:cxn modelId="{8C38BF20-A776-40C1-82BB-37FC363115D2}" type="presParOf" srcId="{6E60FCB8-4678-674A-A704-E86FFB67D256}" destId="{964CFE23-9FE8-AD43-ADAD-154EEDEE4DF1}" srcOrd="1" destOrd="0" presId="urn:microsoft.com/office/officeart/2005/8/layout/vList3"/>
    <dgm:cxn modelId="{E4624F49-A95D-4F60-A825-32134E1668F0}" type="presParOf" srcId="{6D7CCC92-DEDE-4B48-9520-DAAA410645B3}" destId="{81032428-05C2-694C-A62A-055939E39835}" srcOrd="3" destOrd="0" presId="urn:microsoft.com/office/officeart/2005/8/layout/vList3"/>
    <dgm:cxn modelId="{6C0FAF13-83C7-4347-AEEE-EA767BDFF29E}" type="presParOf" srcId="{6D7CCC92-DEDE-4B48-9520-DAAA410645B3}" destId="{EA4B39D5-0B20-0C44-8D55-107E7C9429DA}" srcOrd="4" destOrd="0" presId="urn:microsoft.com/office/officeart/2005/8/layout/vList3"/>
    <dgm:cxn modelId="{E055A8A5-9F28-405E-878B-8E1691745DD8}" type="presParOf" srcId="{EA4B39D5-0B20-0C44-8D55-107E7C9429DA}" destId="{103EFE1D-7BDB-6D4D-BCEA-12860D76B38A}" srcOrd="0" destOrd="0" presId="urn:microsoft.com/office/officeart/2005/8/layout/vList3"/>
    <dgm:cxn modelId="{8B1AB5EE-A6EF-4B60-BF76-B53F006B05E9}" type="presParOf" srcId="{EA4B39D5-0B20-0C44-8D55-107E7C9429DA}" destId="{4BD7D930-D4A2-5941-A088-C5704FDBB654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2CDB44-34EB-4D44-A84E-FD89760B78D6}">
      <dsp:nvSpPr>
        <dsp:cNvPr id="0" name=""/>
        <dsp:cNvSpPr/>
      </dsp:nvSpPr>
      <dsp:spPr>
        <a:xfrm rot="10800000">
          <a:off x="331850" y="1118"/>
          <a:ext cx="2229897" cy="539222"/>
        </a:xfrm>
        <a:prstGeom prst="homePlate">
          <a:avLst/>
        </a:prstGeom>
        <a:solidFill>
          <a:srgbClr val="66CC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400" kern="1200">
              <a:solidFill>
                <a:schemeClr val="bg1"/>
              </a:solidFill>
            </a:rPr>
            <a:t>Mayor igual 70,01</a:t>
          </a:r>
        </a:p>
      </dsp:txBody>
      <dsp:txXfrm rot="10800000">
        <a:off x="466655" y="1118"/>
        <a:ext cx="2095092" cy="539222"/>
      </dsp:txXfrm>
    </dsp:sp>
    <dsp:sp modelId="{E313DF18-D225-D147-AF96-349AC4B2F7D6}">
      <dsp:nvSpPr>
        <dsp:cNvPr id="0" name=""/>
        <dsp:cNvSpPr/>
      </dsp:nvSpPr>
      <dsp:spPr>
        <a:xfrm>
          <a:off x="238521" y="1118"/>
          <a:ext cx="539222" cy="539222"/>
        </a:xfrm>
        <a:prstGeom prst="ellipse">
          <a:avLst/>
        </a:prstGeom>
        <a:solidFill>
          <a:srgbClr val="66CC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64CFE23-9FE8-AD43-ADAD-154EEDEE4DF1}">
      <dsp:nvSpPr>
        <dsp:cNvPr id="0" name=""/>
        <dsp:cNvSpPr/>
      </dsp:nvSpPr>
      <dsp:spPr>
        <a:xfrm rot="10800000">
          <a:off x="307105" y="701303"/>
          <a:ext cx="2247758" cy="539222"/>
        </a:xfrm>
        <a:prstGeom prst="homePlat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400" kern="1200">
              <a:solidFill>
                <a:schemeClr val="accent6">
                  <a:lumMod val="75000"/>
                </a:schemeClr>
              </a:solidFill>
            </a:rPr>
            <a:t>Entre 55,01 y 70</a:t>
          </a:r>
        </a:p>
      </dsp:txBody>
      <dsp:txXfrm rot="10800000">
        <a:off x="441910" y="701303"/>
        <a:ext cx="2112953" cy="539222"/>
      </dsp:txXfrm>
    </dsp:sp>
    <dsp:sp modelId="{8AFE2398-7CC7-E043-B08B-EEBF5C5AC288}">
      <dsp:nvSpPr>
        <dsp:cNvPr id="0" name=""/>
        <dsp:cNvSpPr/>
      </dsp:nvSpPr>
      <dsp:spPr>
        <a:xfrm>
          <a:off x="234056" y="701303"/>
          <a:ext cx="539222" cy="539222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BD7D930-D4A2-5941-A088-C5704FDBB654}">
      <dsp:nvSpPr>
        <dsp:cNvPr id="0" name=""/>
        <dsp:cNvSpPr/>
      </dsp:nvSpPr>
      <dsp:spPr>
        <a:xfrm rot="10800000">
          <a:off x="295003" y="1401488"/>
          <a:ext cx="2263893" cy="539222"/>
        </a:xfrm>
        <a:prstGeom prst="homePlate">
          <a:avLst/>
        </a:prstGeom>
        <a:solidFill>
          <a:srgbClr val="FF0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400" kern="1200">
              <a:solidFill>
                <a:schemeClr val="bg1"/>
              </a:solidFill>
            </a:rPr>
            <a:t>Menor igual a 55</a:t>
          </a:r>
        </a:p>
      </dsp:txBody>
      <dsp:txXfrm rot="10800000">
        <a:off x="429808" y="1401488"/>
        <a:ext cx="2129088" cy="539222"/>
      </dsp:txXfrm>
    </dsp:sp>
    <dsp:sp modelId="{103EFE1D-7BDB-6D4D-BCEA-12860D76B38A}">
      <dsp:nvSpPr>
        <dsp:cNvPr id="0" name=""/>
        <dsp:cNvSpPr/>
      </dsp:nvSpPr>
      <dsp:spPr>
        <a:xfrm>
          <a:off x="230022" y="1401488"/>
          <a:ext cx="539222" cy="539222"/>
        </a:xfrm>
        <a:prstGeom prst="ellipse">
          <a:avLst/>
        </a:prstGeom>
        <a:solidFill>
          <a:srgbClr val="FF0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">
  <a:themeElements>
    <a:clrScheme name="Azul cálid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Spring Newsletter">
      <a:majorFont>
        <a:latin typeface="Calisto MT"/>
        <a:ea typeface=""/>
        <a:cs typeface=""/>
        <a:font script="Jpan" typeface="ＭＳ Ｐ明朝"/>
      </a:majorFont>
      <a:minorFont>
        <a:latin typeface="Calisto MT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F73514-789A-44F0-B0D8-60FE70FC5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MARTHA.PATINO</dc:creator>
  <cp:lastModifiedBy>MARTHA.PATINO</cp:lastModifiedBy>
  <cp:revision>17</cp:revision>
  <cp:lastPrinted>2017-03-01T02:36:00Z</cp:lastPrinted>
  <dcterms:created xsi:type="dcterms:W3CDTF">2018-06-28T17:05:00Z</dcterms:created>
  <dcterms:modified xsi:type="dcterms:W3CDTF">2018-06-28T21:35:00Z</dcterms:modified>
</cp:coreProperties>
</file>