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A7AA" w14:textId="40BA92A3" w:rsidR="00641D2B" w:rsidRDefault="00693AF7" w:rsidP="00A233DB">
      <w:pPr>
        <w:pStyle w:val="Prrafodelista"/>
        <w:rPr>
          <w:rFonts w:ascii="Arial" w:eastAsia="Arial" w:hAnsi="Arial" w:cs="Arial"/>
          <w:sz w:val="20"/>
          <w:szCs w:val="20"/>
        </w:rPr>
      </w:pPr>
      <w:r>
        <w:rPr>
          <w:noProof/>
          <w:lang w:val="en-US" w:eastAsia="en-US"/>
        </w:rPr>
        <w:drawing>
          <wp:anchor distT="0" distB="0" distL="114300" distR="114300" simplePos="0" relativeHeight="251658240" behindDoc="0" locked="0" layoutInCell="1" hidden="0" allowOverlap="1" wp14:anchorId="0833C1E1" wp14:editId="2FE0B882">
            <wp:simplePos x="0" y="0"/>
            <wp:positionH relativeFrom="page">
              <wp:posOffset>9525</wp:posOffset>
            </wp:positionH>
            <wp:positionV relativeFrom="paragraph">
              <wp:posOffset>-885825</wp:posOffset>
            </wp:positionV>
            <wp:extent cx="7781925" cy="10052050"/>
            <wp:effectExtent l="0" t="0" r="9525" b="6350"/>
            <wp:wrapNone/>
            <wp:docPr id="26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r="42804"/>
                    <a:stretch>
                      <a:fillRect/>
                    </a:stretch>
                  </pic:blipFill>
                  <pic:spPr>
                    <a:xfrm>
                      <a:off x="0" y="0"/>
                      <a:ext cx="7781925" cy="10052050"/>
                    </a:xfrm>
                    <a:prstGeom prst="rect">
                      <a:avLst/>
                    </a:prstGeom>
                    <a:ln/>
                  </pic:spPr>
                </pic:pic>
              </a:graphicData>
            </a:graphic>
          </wp:anchor>
        </w:drawing>
      </w:r>
    </w:p>
    <w:p w14:paraId="2A0C05CB" w14:textId="4FF68EC6" w:rsidR="00641D2B" w:rsidRDefault="00693AF7">
      <w:pPr>
        <w:rPr>
          <w:rFonts w:ascii="Arial" w:eastAsia="Arial" w:hAnsi="Arial" w:cs="Arial"/>
          <w:color w:val="2E75B5"/>
          <w:sz w:val="20"/>
          <w:szCs w:val="20"/>
        </w:rPr>
      </w:pPr>
      <w:r>
        <w:rPr>
          <w:noProof/>
          <w:lang w:val="en-US" w:eastAsia="en-US"/>
        </w:rPr>
        <w:drawing>
          <wp:anchor distT="0" distB="0" distL="114300" distR="114300" simplePos="0" relativeHeight="251674624" behindDoc="0" locked="0" layoutInCell="1" hidden="0" allowOverlap="1" wp14:anchorId="07322221" wp14:editId="7796E402">
            <wp:simplePos x="0" y="0"/>
            <wp:positionH relativeFrom="column">
              <wp:posOffset>4061460</wp:posOffset>
            </wp:positionH>
            <wp:positionV relativeFrom="paragraph">
              <wp:posOffset>5470525</wp:posOffset>
            </wp:positionV>
            <wp:extent cx="2488490" cy="512622"/>
            <wp:effectExtent l="0" t="0" r="0" b="0"/>
            <wp:wrapNone/>
            <wp:docPr id="274" name="image8.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74" name="image8.png" descr="Texto&#10;&#10;Descripción generada automáticamente"/>
                    <pic:cNvPicPr preferRelativeResize="0"/>
                  </pic:nvPicPr>
                  <pic:blipFill>
                    <a:blip r:embed="rId10"/>
                    <a:srcRect/>
                    <a:stretch>
                      <a:fillRect/>
                    </a:stretch>
                  </pic:blipFill>
                  <pic:spPr>
                    <a:xfrm>
                      <a:off x="0" y="0"/>
                      <a:ext cx="2488490" cy="512622"/>
                    </a:xfrm>
                    <a:prstGeom prst="rect">
                      <a:avLst/>
                    </a:prstGeom>
                    <a:ln/>
                  </pic:spPr>
                </pic:pic>
              </a:graphicData>
            </a:graphic>
          </wp:anchor>
        </w:drawing>
      </w:r>
      <w:r>
        <w:rPr>
          <w:noProof/>
          <w:lang w:val="en-US" w:eastAsia="en-US"/>
        </w:rPr>
        <mc:AlternateContent>
          <mc:Choice Requires="wps">
            <w:drawing>
              <wp:anchor distT="45720" distB="45720" distL="114300" distR="114300" simplePos="0" relativeHeight="251659264" behindDoc="0" locked="0" layoutInCell="1" hidden="0" allowOverlap="1" wp14:anchorId="02DF8412" wp14:editId="2DAE87E2">
                <wp:simplePos x="0" y="0"/>
                <wp:positionH relativeFrom="column">
                  <wp:posOffset>3966845</wp:posOffset>
                </wp:positionH>
                <wp:positionV relativeFrom="paragraph">
                  <wp:posOffset>3924935</wp:posOffset>
                </wp:positionV>
                <wp:extent cx="2684145" cy="1442720"/>
                <wp:effectExtent l="0" t="0" r="0" b="0"/>
                <wp:wrapSquare wrapText="bothSides" distT="45720" distB="45720" distL="114300" distR="114300"/>
                <wp:docPr id="265" name="Rectángulo 265"/>
                <wp:cNvGraphicFramePr/>
                <a:graphic xmlns:a="http://schemas.openxmlformats.org/drawingml/2006/main">
                  <a:graphicData uri="http://schemas.microsoft.com/office/word/2010/wordprocessingShape">
                    <wps:wsp>
                      <wps:cNvSpPr/>
                      <wps:spPr>
                        <a:xfrm>
                          <a:off x="0" y="0"/>
                          <a:ext cx="2684145" cy="1442720"/>
                        </a:xfrm>
                        <a:prstGeom prst="rect">
                          <a:avLst/>
                        </a:prstGeom>
                        <a:noFill/>
                        <a:ln>
                          <a:noFill/>
                        </a:ln>
                      </wps:spPr>
                      <wps:txbx>
                        <w:txbxContent>
                          <w:p w14:paraId="67439239" w14:textId="40C6BF46" w:rsidR="00641D2B" w:rsidRDefault="00386A8E">
                            <w:pPr>
                              <w:spacing w:line="258" w:lineRule="auto"/>
                              <w:jc w:val="center"/>
                              <w:textDirection w:val="btLr"/>
                            </w:pPr>
                            <w:r>
                              <w:rPr>
                                <w:color w:val="000000"/>
                                <w:sz w:val="56"/>
                              </w:rPr>
                              <w:t xml:space="preserve">INFORME DE INDICADORES </w:t>
                            </w:r>
                            <w:r w:rsidR="00702EF5">
                              <w:rPr>
                                <w:color w:val="000000"/>
                                <w:sz w:val="56"/>
                              </w:rPr>
                              <w:t>DICIEMBRE</w:t>
                            </w:r>
                          </w:p>
                        </w:txbxContent>
                      </wps:txbx>
                      <wps:bodyPr spcFirstLastPara="1" wrap="square" lIns="91425" tIns="45700" rIns="91425" bIns="45700" anchor="t" anchorCtr="0">
                        <a:noAutofit/>
                      </wps:bodyPr>
                    </wps:wsp>
                  </a:graphicData>
                </a:graphic>
              </wp:anchor>
            </w:drawing>
          </mc:Choice>
          <mc:Fallback>
            <w:pict>
              <v:rect w14:anchorId="02DF8412" id="Rectángulo 265" o:spid="_x0000_s1026" style="position:absolute;margin-left:312.35pt;margin-top:309.05pt;width:211.35pt;height:113.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" filled="f" stroked="f">
                <v:textbox inset="2.53958mm,1.2694mm,2.53958mm,1.2694mm">
                  <w:txbxContent>
                    <w:p w14:paraId="67439239" w14:textId="40C6BF46" w:rsidR="00641D2B" w:rsidRDefault="00386A8E">
                      <w:pPr>
                        <w:spacing w:line="258" w:lineRule="auto"/>
                        <w:jc w:val="center"/>
                        <w:textDirection w:val="btLr"/>
                      </w:pPr>
                      <w:r>
                        <w:rPr>
                          <w:color w:val="000000"/>
                          <w:sz w:val="56"/>
                        </w:rPr>
                        <w:t xml:space="preserve">INFORME DE INDICADORES </w:t>
                      </w:r>
                      <w:r w:rsidR="00702EF5">
                        <w:rPr>
                          <w:color w:val="000000"/>
                          <w:sz w:val="56"/>
                        </w:rPr>
                        <w:t>DICIEMBRE</w:t>
                      </w:r>
                    </w:p>
                  </w:txbxContent>
                </v:textbox>
                <w10:wrap type="square"/>
              </v:rect>
            </w:pict>
          </mc:Fallback>
        </mc:AlternateContent>
      </w:r>
      <w:r w:rsidR="00386A8E">
        <w:br w:type="page"/>
      </w:r>
      <w:r w:rsidRPr="00693AF7">
        <w:rPr>
          <w:rFonts w:ascii="Arial" w:eastAsia="Arial" w:hAnsi="Arial" w:cs="Arial"/>
          <w:color w:val="2E75B5"/>
          <w:sz w:val="20"/>
          <w:szCs w:val="20"/>
        </w:rPr>
        <w:lastRenderedPageBreak/>
        <w:t>Ta</w:t>
      </w:r>
      <w:r w:rsidR="00386A8E">
        <w:rPr>
          <w:rFonts w:ascii="Arial" w:eastAsia="Arial" w:hAnsi="Arial" w:cs="Arial"/>
          <w:color w:val="2E75B5"/>
          <w:sz w:val="20"/>
          <w:szCs w:val="20"/>
        </w:rPr>
        <w:t>bla de contenido</w:t>
      </w:r>
      <w:r w:rsidR="00386A8E">
        <w:rPr>
          <w:noProof/>
          <w:lang w:val="en-US" w:eastAsia="en-US"/>
        </w:rPr>
        <mc:AlternateContent>
          <mc:Choice Requires="wps">
            <w:drawing>
              <wp:anchor distT="0" distB="0" distL="114300" distR="114300" simplePos="0" relativeHeight="251661312" behindDoc="0" locked="0" layoutInCell="1" hidden="0" allowOverlap="1" wp14:anchorId="706AD559" wp14:editId="2F2C60E2">
                <wp:simplePos x="0" y="0"/>
                <wp:positionH relativeFrom="column">
                  <wp:posOffset>1</wp:posOffset>
                </wp:positionH>
                <wp:positionV relativeFrom="paragraph">
                  <wp:posOffset>10185400</wp:posOffset>
                </wp:positionV>
                <wp:extent cx="4181475" cy="472440"/>
                <wp:effectExtent l="0" t="0" r="0" b="0"/>
                <wp:wrapNone/>
                <wp:docPr id="266" name="Rectángulo 266"/>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14:paraId="04CA54B3"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w14:anchorId="706AD559" id="Rectángulo 266" o:spid="_x0000_s1027" style="position:absolute;margin-left:0;margin-top:802pt;width:329.2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" filled="f" stroked="f">
                <v:textbox inset="2.53958mm,1.2694mm,2.53958mm,1.2694mm">
                  <w:txbxContent>
                    <w:p w14:paraId="04CA54B3"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r w:rsidR="00386A8E">
        <w:rPr>
          <w:noProof/>
          <w:lang w:val="en-US" w:eastAsia="en-US"/>
        </w:rPr>
        <mc:AlternateContent>
          <mc:Choice Requires="wps">
            <w:drawing>
              <wp:anchor distT="0" distB="0" distL="114300" distR="114300" simplePos="0" relativeHeight="251662336" behindDoc="0" locked="0" layoutInCell="1" hidden="0" allowOverlap="1" wp14:anchorId="69EC5C46" wp14:editId="2B9CDADF">
                <wp:simplePos x="0" y="0"/>
                <wp:positionH relativeFrom="column">
                  <wp:posOffset>1041400</wp:posOffset>
                </wp:positionH>
                <wp:positionV relativeFrom="paragraph">
                  <wp:posOffset>9182100</wp:posOffset>
                </wp:positionV>
                <wp:extent cx="1916430" cy="706755"/>
                <wp:effectExtent l="0" t="0" r="0" b="0"/>
                <wp:wrapNone/>
                <wp:docPr id="267" name="Rectángulo 267"/>
                <wp:cNvGraphicFramePr/>
                <a:graphic xmlns:a="http://schemas.openxmlformats.org/drawingml/2006/main">
                  <a:graphicData uri="http://schemas.microsoft.com/office/word/2010/wordprocessingShape">
                    <wps:wsp>
                      <wps:cNvSpPr/>
                      <wps:spPr>
                        <a:xfrm>
                          <a:off x="4411598" y="3450435"/>
                          <a:ext cx="1868805" cy="659130"/>
                        </a:xfrm>
                        <a:prstGeom prst="rect">
                          <a:avLst/>
                        </a:prstGeom>
                        <a:noFill/>
                        <a:ln>
                          <a:noFill/>
                        </a:ln>
                      </wps:spPr>
                      <wps:txbx>
                        <w:txbxContent>
                          <w:p w14:paraId="22574A08" w14:textId="77777777" w:rsidR="00641D2B" w:rsidRDefault="00386A8E">
                            <w:pPr>
                              <w:spacing w:line="258" w:lineRule="auto"/>
                              <w:jc w:val="right"/>
                              <w:textDirection w:val="btLr"/>
                            </w:pPr>
                            <w:r>
                              <w:rPr>
                                <w:rFonts w:ascii="Arial Narrow" w:eastAsia="Arial Narrow" w:hAnsi="Arial Narrow" w:cs="Arial Narrow"/>
                                <w:i/>
                                <w:color w:val="767171"/>
                                <w:sz w:val="72"/>
                              </w:rPr>
                              <w:t>AGOSTO</w:t>
                            </w:r>
                          </w:p>
                          <w:p w14:paraId="09BFE77B" w14:textId="77777777" w:rsidR="00641D2B" w:rsidRDefault="00641D2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9EC5C46" id="Rectángulo 267" o:spid="_x0000_s1028" style="position:absolute;margin-left:82pt;margin-top:723pt;width:150.9pt;height:5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" filled="f" stroked="f">
                <v:textbox inset="2.53958mm,1.2694mm,2.53958mm,1.2694mm">
                  <w:txbxContent>
                    <w:p w14:paraId="22574A08" w14:textId="77777777" w:rsidR="00641D2B" w:rsidRDefault="00386A8E">
                      <w:pPr>
                        <w:spacing w:line="258" w:lineRule="auto"/>
                        <w:jc w:val="right"/>
                        <w:textDirection w:val="btLr"/>
                      </w:pPr>
                      <w:r>
                        <w:rPr>
                          <w:rFonts w:ascii="Arial Narrow" w:eastAsia="Arial Narrow" w:hAnsi="Arial Narrow" w:cs="Arial Narrow"/>
                          <w:i/>
                          <w:color w:val="767171"/>
                          <w:sz w:val="72"/>
                        </w:rPr>
                        <w:t>AGOSTO</w:t>
                      </w:r>
                    </w:p>
                    <w:p w14:paraId="09BFE77B" w14:textId="77777777" w:rsidR="00641D2B" w:rsidRDefault="00641D2B">
                      <w:pPr>
                        <w:spacing w:line="258" w:lineRule="auto"/>
                        <w:textDirection w:val="btLr"/>
                      </w:pPr>
                    </w:p>
                  </w:txbxContent>
                </v:textbox>
              </v:rect>
            </w:pict>
          </mc:Fallback>
        </mc:AlternateContent>
      </w:r>
      <w:r w:rsidR="00386A8E">
        <w:rPr>
          <w:noProof/>
          <w:lang w:val="en-US" w:eastAsia="en-US"/>
        </w:rPr>
        <mc:AlternateContent>
          <mc:Choice Requires="wps">
            <w:drawing>
              <wp:anchor distT="0" distB="0" distL="114300" distR="114300" simplePos="0" relativeHeight="251663360" behindDoc="0" locked="0" layoutInCell="1" hidden="0" allowOverlap="1" wp14:anchorId="3B857700" wp14:editId="0A331A9D">
                <wp:simplePos x="0" y="0"/>
                <wp:positionH relativeFrom="column">
                  <wp:posOffset>-1231899</wp:posOffset>
                </wp:positionH>
                <wp:positionV relativeFrom="paragraph">
                  <wp:posOffset>-1358899</wp:posOffset>
                </wp:positionV>
                <wp:extent cx="4181475" cy="472440"/>
                <wp:effectExtent l="0" t="0" r="0" b="0"/>
                <wp:wrapNone/>
                <wp:docPr id="263" name="Rectángulo 263"/>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14:paraId="439CE472"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w14:anchorId="3B857700" id="Rectángulo 263" o:spid="_x0000_s1029" style="position:absolute;margin-left:-97pt;margin-top:-107pt;width:329.25pt;height:3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" filled="f" stroked="f">
                <v:textbox inset="2.53958mm,1.2694mm,2.53958mm,1.2694mm">
                  <w:txbxContent>
                    <w:p w14:paraId="439CE472"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p>
    <w:sdt>
      <w:sdtPr>
        <w:id w:val="53049992"/>
        <w:docPartObj>
          <w:docPartGallery w:val="Table of Contents"/>
          <w:docPartUnique/>
        </w:docPartObj>
      </w:sdtPr>
      <w:sdtEndPr/>
      <w:sdtContent>
        <w:p w14:paraId="595DD13A" w14:textId="51C626AA" w:rsidR="007A4B1C" w:rsidRDefault="00386A8E">
          <w:pPr>
            <w:pStyle w:val="TDC1"/>
            <w:tabs>
              <w:tab w:val="left" w:pos="440"/>
              <w:tab w:val="right" w:pos="8828"/>
            </w:tabs>
            <w:rPr>
              <w:rFonts w:asciiTheme="minorHAnsi" w:eastAsiaTheme="minorEastAsia" w:hAnsiTheme="minorHAnsi" w:cstheme="minorBidi"/>
              <w:noProof/>
            </w:rPr>
          </w:pPr>
          <w:r>
            <w:fldChar w:fldCharType="begin"/>
          </w:r>
          <w:r>
            <w:instrText xml:space="preserve"> TOC \h \u \z </w:instrText>
          </w:r>
          <w:r>
            <w:fldChar w:fldCharType="separate"/>
          </w:r>
          <w:hyperlink w:anchor="_Toc94201841" w:history="1">
            <w:r w:rsidR="007A4B1C" w:rsidRPr="00435AF8">
              <w:rPr>
                <w:rStyle w:val="Hipervnculo"/>
                <w:rFonts w:ascii="Arial" w:eastAsia="Arial" w:hAnsi="Arial" w:cs="Arial"/>
                <w:noProof/>
              </w:rPr>
              <w:t>1.</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Introducción</w:t>
            </w:r>
            <w:r w:rsidR="007A4B1C">
              <w:rPr>
                <w:noProof/>
                <w:webHidden/>
              </w:rPr>
              <w:tab/>
            </w:r>
            <w:r w:rsidR="007A4B1C">
              <w:rPr>
                <w:noProof/>
                <w:webHidden/>
              </w:rPr>
              <w:fldChar w:fldCharType="begin"/>
            </w:r>
            <w:r w:rsidR="007A4B1C">
              <w:rPr>
                <w:noProof/>
                <w:webHidden/>
              </w:rPr>
              <w:instrText xml:space="preserve"> PAGEREF _Toc94201841 \h </w:instrText>
            </w:r>
            <w:r w:rsidR="007A4B1C">
              <w:rPr>
                <w:noProof/>
                <w:webHidden/>
              </w:rPr>
            </w:r>
            <w:r w:rsidR="007A4B1C">
              <w:rPr>
                <w:noProof/>
                <w:webHidden/>
              </w:rPr>
              <w:fldChar w:fldCharType="separate"/>
            </w:r>
            <w:r w:rsidR="007A4B1C">
              <w:rPr>
                <w:noProof/>
                <w:webHidden/>
              </w:rPr>
              <w:t>1</w:t>
            </w:r>
            <w:r w:rsidR="007A4B1C">
              <w:rPr>
                <w:noProof/>
                <w:webHidden/>
              </w:rPr>
              <w:fldChar w:fldCharType="end"/>
            </w:r>
          </w:hyperlink>
        </w:p>
        <w:p w14:paraId="7F308D56" w14:textId="2F36E539" w:rsidR="007A4B1C" w:rsidRDefault="00D44689">
          <w:pPr>
            <w:pStyle w:val="TDC1"/>
            <w:tabs>
              <w:tab w:val="left" w:pos="440"/>
              <w:tab w:val="right" w:pos="8828"/>
            </w:tabs>
            <w:rPr>
              <w:rFonts w:asciiTheme="minorHAnsi" w:eastAsiaTheme="minorEastAsia" w:hAnsiTheme="minorHAnsi" w:cstheme="minorBidi"/>
              <w:noProof/>
            </w:rPr>
          </w:pPr>
          <w:hyperlink w:anchor="_Toc94201842" w:history="1">
            <w:r w:rsidR="007A4B1C" w:rsidRPr="00435AF8">
              <w:rPr>
                <w:rStyle w:val="Hipervnculo"/>
                <w:rFonts w:ascii="Arial" w:eastAsia="Arial" w:hAnsi="Arial" w:cs="Arial"/>
                <w:noProof/>
              </w:rPr>
              <w:t>2.</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Metodología</w:t>
            </w:r>
            <w:r w:rsidR="007A4B1C">
              <w:rPr>
                <w:noProof/>
                <w:webHidden/>
              </w:rPr>
              <w:tab/>
            </w:r>
            <w:r w:rsidR="007A4B1C">
              <w:rPr>
                <w:noProof/>
                <w:webHidden/>
              </w:rPr>
              <w:fldChar w:fldCharType="begin"/>
            </w:r>
            <w:r w:rsidR="007A4B1C">
              <w:rPr>
                <w:noProof/>
                <w:webHidden/>
              </w:rPr>
              <w:instrText xml:space="preserve"> PAGEREF _Toc94201842 \h </w:instrText>
            </w:r>
            <w:r w:rsidR="007A4B1C">
              <w:rPr>
                <w:noProof/>
                <w:webHidden/>
              </w:rPr>
            </w:r>
            <w:r w:rsidR="007A4B1C">
              <w:rPr>
                <w:noProof/>
                <w:webHidden/>
              </w:rPr>
              <w:fldChar w:fldCharType="separate"/>
            </w:r>
            <w:r w:rsidR="007A4B1C">
              <w:rPr>
                <w:noProof/>
                <w:webHidden/>
              </w:rPr>
              <w:t>2</w:t>
            </w:r>
            <w:r w:rsidR="007A4B1C">
              <w:rPr>
                <w:noProof/>
                <w:webHidden/>
              </w:rPr>
              <w:fldChar w:fldCharType="end"/>
            </w:r>
          </w:hyperlink>
        </w:p>
        <w:p w14:paraId="04AB1255" w14:textId="4AD70705" w:rsidR="007A4B1C" w:rsidRDefault="00D44689">
          <w:pPr>
            <w:pStyle w:val="TDC2"/>
            <w:tabs>
              <w:tab w:val="left" w:pos="660"/>
              <w:tab w:val="right" w:pos="8828"/>
            </w:tabs>
            <w:rPr>
              <w:rFonts w:asciiTheme="minorHAnsi" w:eastAsiaTheme="minorEastAsia" w:hAnsiTheme="minorHAnsi" w:cstheme="minorBidi"/>
              <w:noProof/>
            </w:rPr>
          </w:pPr>
          <w:hyperlink w:anchor="_Toc94201843" w:history="1">
            <w:r w:rsidR="007A4B1C" w:rsidRPr="00435AF8">
              <w:rPr>
                <w:rStyle w:val="Hipervnculo"/>
                <w:rFonts w:ascii="Arial" w:eastAsia="Arial" w:hAnsi="Arial" w:cs="Arial"/>
                <w:noProof/>
              </w:rPr>
              <w:t>a.</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Mapa de Procesos</w:t>
            </w:r>
            <w:r w:rsidR="007A4B1C">
              <w:rPr>
                <w:noProof/>
                <w:webHidden/>
              </w:rPr>
              <w:tab/>
            </w:r>
            <w:r w:rsidR="007A4B1C">
              <w:rPr>
                <w:noProof/>
                <w:webHidden/>
              </w:rPr>
              <w:fldChar w:fldCharType="begin"/>
            </w:r>
            <w:r w:rsidR="007A4B1C">
              <w:rPr>
                <w:noProof/>
                <w:webHidden/>
              </w:rPr>
              <w:instrText xml:space="preserve"> PAGEREF _Toc94201843 \h </w:instrText>
            </w:r>
            <w:r w:rsidR="007A4B1C">
              <w:rPr>
                <w:noProof/>
                <w:webHidden/>
              </w:rPr>
            </w:r>
            <w:r w:rsidR="007A4B1C">
              <w:rPr>
                <w:noProof/>
                <w:webHidden/>
              </w:rPr>
              <w:fldChar w:fldCharType="separate"/>
            </w:r>
            <w:r w:rsidR="007A4B1C">
              <w:rPr>
                <w:noProof/>
                <w:webHidden/>
              </w:rPr>
              <w:t>3</w:t>
            </w:r>
            <w:r w:rsidR="007A4B1C">
              <w:rPr>
                <w:noProof/>
                <w:webHidden/>
              </w:rPr>
              <w:fldChar w:fldCharType="end"/>
            </w:r>
          </w:hyperlink>
        </w:p>
        <w:p w14:paraId="31EB048C" w14:textId="01ABBC2C" w:rsidR="007A4B1C" w:rsidRDefault="00D44689">
          <w:pPr>
            <w:pStyle w:val="TDC1"/>
            <w:tabs>
              <w:tab w:val="left" w:pos="440"/>
              <w:tab w:val="right" w:pos="8828"/>
            </w:tabs>
            <w:rPr>
              <w:rFonts w:asciiTheme="minorHAnsi" w:eastAsiaTheme="minorEastAsia" w:hAnsiTheme="minorHAnsi" w:cstheme="minorBidi"/>
              <w:noProof/>
            </w:rPr>
          </w:pPr>
          <w:hyperlink w:anchor="_Toc94201844" w:history="1">
            <w:r w:rsidR="007A4B1C" w:rsidRPr="00435AF8">
              <w:rPr>
                <w:rStyle w:val="Hipervnculo"/>
                <w:rFonts w:ascii="Arial" w:eastAsia="Arial" w:hAnsi="Arial" w:cs="Arial"/>
                <w:noProof/>
              </w:rPr>
              <w:t>3.</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MEDICIÓN DE INDICADORES</w:t>
            </w:r>
            <w:r w:rsidR="007A4B1C">
              <w:rPr>
                <w:noProof/>
                <w:webHidden/>
              </w:rPr>
              <w:tab/>
            </w:r>
            <w:r w:rsidR="007A4B1C">
              <w:rPr>
                <w:noProof/>
                <w:webHidden/>
              </w:rPr>
              <w:fldChar w:fldCharType="begin"/>
            </w:r>
            <w:r w:rsidR="007A4B1C">
              <w:rPr>
                <w:noProof/>
                <w:webHidden/>
              </w:rPr>
              <w:instrText xml:space="preserve"> PAGEREF _Toc94201844 \h </w:instrText>
            </w:r>
            <w:r w:rsidR="007A4B1C">
              <w:rPr>
                <w:noProof/>
                <w:webHidden/>
              </w:rPr>
            </w:r>
            <w:r w:rsidR="007A4B1C">
              <w:rPr>
                <w:noProof/>
                <w:webHidden/>
              </w:rPr>
              <w:fldChar w:fldCharType="separate"/>
            </w:r>
            <w:r w:rsidR="007A4B1C">
              <w:rPr>
                <w:noProof/>
                <w:webHidden/>
              </w:rPr>
              <w:t>3</w:t>
            </w:r>
            <w:r w:rsidR="007A4B1C">
              <w:rPr>
                <w:noProof/>
                <w:webHidden/>
              </w:rPr>
              <w:fldChar w:fldCharType="end"/>
            </w:r>
          </w:hyperlink>
        </w:p>
        <w:p w14:paraId="201A3525" w14:textId="2C970EBF" w:rsidR="007A4B1C" w:rsidRDefault="00D44689">
          <w:pPr>
            <w:pStyle w:val="TDC2"/>
            <w:tabs>
              <w:tab w:val="left" w:pos="660"/>
              <w:tab w:val="right" w:pos="8828"/>
            </w:tabs>
            <w:rPr>
              <w:rFonts w:asciiTheme="minorHAnsi" w:eastAsiaTheme="minorEastAsia" w:hAnsiTheme="minorHAnsi" w:cstheme="minorBidi"/>
              <w:noProof/>
            </w:rPr>
          </w:pPr>
          <w:hyperlink w:anchor="_Toc94201845" w:history="1">
            <w:r w:rsidR="007A4B1C" w:rsidRPr="00435AF8">
              <w:rPr>
                <w:rStyle w:val="Hipervnculo"/>
                <w:rFonts w:ascii="Arial" w:eastAsia="Arial" w:hAnsi="Arial" w:cs="Arial"/>
                <w:noProof/>
              </w:rPr>
              <w:t>a.</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Indicadores con 100% de cumplimiento</w:t>
            </w:r>
            <w:r w:rsidR="007A4B1C">
              <w:rPr>
                <w:noProof/>
                <w:webHidden/>
              </w:rPr>
              <w:tab/>
            </w:r>
            <w:r w:rsidR="007A4B1C">
              <w:rPr>
                <w:noProof/>
                <w:webHidden/>
              </w:rPr>
              <w:fldChar w:fldCharType="begin"/>
            </w:r>
            <w:r w:rsidR="007A4B1C">
              <w:rPr>
                <w:noProof/>
                <w:webHidden/>
              </w:rPr>
              <w:instrText xml:space="preserve"> PAGEREF _Toc94201845 \h </w:instrText>
            </w:r>
            <w:r w:rsidR="007A4B1C">
              <w:rPr>
                <w:noProof/>
                <w:webHidden/>
              </w:rPr>
            </w:r>
            <w:r w:rsidR="007A4B1C">
              <w:rPr>
                <w:noProof/>
                <w:webHidden/>
              </w:rPr>
              <w:fldChar w:fldCharType="separate"/>
            </w:r>
            <w:r w:rsidR="007A4B1C">
              <w:rPr>
                <w:noProof/>
                <w:webHidden/>
              </w:rPr>
              <w:t>4</w:t>
            </w:r>
            <w:r w:rsidR="007A4B1C">
              <w:rPr>
                <w:noProof/>
                <w:webHidden/>
              </w:rPr>
              <w:fldChar w:fldCharType="end"/>
            </w:r>
          </w:hyperlink>
        </w:p>
        <w:p w14:paraId="28758E74" w14:textId="6C1434D5" w:rsidR="007A4B1C" w:rsidRDefault="00D44689">
          <w:pPr>
            <w:pStyle w:val="TDC2"/>
            <w:tabs>
              <w:tab w:val="left" w:pos="660"/>
              <w:tab w:val="right" w:pos="8828"/>
            </w:tabs>
            <w:rPr>
              <w:rFonts w:asciiTheme="minorHAnsi" w:eastAsiaTheme="minorEastAsia" w:hAnsiTheme="minorHAnsi" w:cstheme="minorBidi"/>
              <w:noProof/>
            </w:rPr>
          </w:pPr>
          <w:hyperlink w:anchor="_Toc94201846" w:history="1">
            <w:r w:rsidR="007A4B1C" w:rsidRPr="00435AF8">
              <w:rPr>
                <w:rStyle w:val="Hipervnculo"/>
                <w:rFonts w:ascii="Arial" w:eastAsia="Arial" w:hAnsi="Arial" w:cs="Arial"/>
                <w:noProof/>
              </w:rPr>
              <w:t>b.</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Indicadores con cumplimiento del 80% al 94%.</w:t>
            </w:r>
            <w:r w:rsidR="007A4B1C">
              <w:rPr>
                <w:noProof/>
                <w:webHidden/>
              </w:rPr>
              <w:tab/>
            </w:r>
            <w:r w:rsidR="007A4B1C">
              <w:rPr>
                <w:noProof/>
                <w:webHidden/>
              </w:rPr>
              <w:fldChar w:fldCharType="begin"/>
            </w:r>
            <w:r w:rsidR="007A4B1C">
              <w:rPr>
                <w:noProof/>
                <w:webHidden/>
              </w:rPr>
              <w:instrText xml:space="preserve"> PAGEREF _Toc94201846 \h </w:instrText>
            </w:r>
            <w:r w:rsidR="007A4B1C">
              <w:rPr>
                <w:noProof/>
                <w:webHidden/>
              </w:rPr>
            </w:r>
            <w:r w:rsidR="007A4B1C">
              <w:rPr>
                <w:noProof/>
                <w:webHidden/>
              </w:rPr>
              <w:fldChar w:fldCharType="separate"/>
            </w:r>
            <w:r w:rsidR="007A4B1C">
              <w:rPr>
                <w:noProof/>
                <w:webHidden/>
              </w:rPr>
              <w:t>7</w:t>
            </w:r>
            <w:r w:rsidR="007A4B1C">
              <w:rPr>
                <w:noProof/>
                <w:webHidden/>
              </w:rPr>
              <w:fldChar w:fldCharType="end"/>
            </w:r>
          </w:hyperlink>
        </w:p>
        <w:p w14:paraId="40E6D2F4" w14:textId="132CDC73" w:rsidR="007A4B1C" w:rsidRDefault="00D44689">
          <w:pPr>
            <w:pStyle w:val="TDC2"/>
            <w:tabs>
              <w:tab w:val="left" w:pos="660"/>
              <w:tab w:val="right" w:pos="8828"/>
            </w:tabs>
            <w:rPr>
              <w:rFonts w:asciiTheme="minorHAnsi" w:eastAsiaTheme="minorEastAsia" w:hAnsiTheme="minorHAnsi" w:cstheme="minorBidi"/>
              <w:noProof/>
            </w:rPr>
          </w:pPr>
          <w:hyperlink w:anchor="_Toc94201847" w:history="1">
            <w:r w:rsidR="007A4B1C" w:rsidRPr="00435AF8">
              <w:rPr>
                <w:rStyle w:val="Hipervnculo"/>
                <w:rFonts w:ascii="Arial" w:eastAsia="Arial" w:hAnsi="Arial" w:cs="Arial"/>
                <w:noProof/>
              </w:rPr>
              <w:t>e.</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Indicadores con cumplimiento inferior al 55%</w:t>
            </w:r>
            <w:r w:rsidR="007A4B1C">
              <w:rPr>
                <w:noProof/>
                <w:webHidden/>
              </w:rPr>
              <w:tab/>
            </w:r>
            <w:r w:rsidR="007A4B1C">
              <w:rPr>
                <w:noProof/>
                <w:webHidden/>
              </w:rPr>
              <w:fldChar w:fldCharType="begin"/>
            </w:r>
            <w:r w:rsidR="007A4B1C">
              <w:rPr>
                <w:noProof/>
                <w:webHidden/>
              </w:rPr>
              <w:instrText xml:space="preserve"> PAGEREF _Toc94201847 \h </w:instrText>
            </w:r>
            <w:r w:rsidR="007A4B1C">
              <w:rPr>
                <w:noProof/>
                <w:webHidden/>
              </w:rPr>
            </w:r>
            <w:r w:rsidR="007A4B1C">
              <w:rPr>
                <w:noProof/>
                <w:webHidden/>
              </w:rPr>
              <w:fldChar w:fldCharType="separate"/>
            </w:r>
            <w:r w:rsidR="007A4B1C">
              <w:rPr>
                <w:noProof/>
                <w:webHidden/>
              </w:rPr>
              <w:t>10</w:t>
            </w:r>
            <w:r w:rsidR="007A4B1C">
              <w:rPr>
                <w:noProof/>
                <w:webHidden/>
              </w:rPr>
              <w:fldChar w:fldCharType="end"/>
            </w:r>
          </w:hyperlink>
        </w:p>
        <w:p w14:paraId="7237BA2C" w14:textId="6FB71C07" w:rsidR="007A4B1C" w:rsidRDefault="00D44689">
          <w:pPr>
            <w:pStyle w:val="TDC1"/>
            <w:tabs>
              <w:tab w:val="left" w:pos="440"/>
              <w:tab w:val="right" w:pos="8828"/>
            </w:tabs>
            <w:rPr>
              <w:rFonts w:asciiTheme="minorHAnsi" w:eastAsiaTheme="minorEastAsia" w:hAnsiTheme="minorHAnsi" w:cstheme="minorBidi"/>
              <w:noProof/>
            </w:rPr>
          </w:pPr>
          <w:hyperlink w:anchor="_Toc94201848" w:history="1">
            <w:r w:rsidR="007A4B1C" w:rsidRPr="00435AF8">
              <w:rPr>
                <w:rStyle w:val="Hipervnculo"/>
                <w:rFonts w:ascii="Arial" w:eastAsia="Arial" w:hAnsi="Arial" w:cs="Arial"/>
                <w:noProof/>
              </w:rPr>
              <w:t>4.</w:t>
            </w:r>
            <w:r w:rsidR="007A4B1C">
              <w:rPr>
                <w:rFonts w:asciiTheme="minorHAnsi" w:eastAsiaTheme="minorEastAsia" w:hAnsiTheme="minorHAnsi" w:cstheme="minorBidi"/>
                <w:noProof/>
              </w:rPr>
              <w:tab/>
            </w:r>
            <w:r w:rsidR="007A4B1C" w:rsidRPr="00435AF8">
              <w:rPr>
                <w:rStyle w:val="Hipervnculo"/>
                <w:rFonts w:ascii="Arial" w:eastAsia="Arial" w:hAnsi="Arial" w:cs="Arial"/>
                <w:noProof/>
              </w:rPr>
              <w:t>RECOMENDACIONES</w:t>
            </w:r>
            <w:r w:rsidR="007A4B1C">
              <w:rPr>
                <w:noProof/>
                <w:webHidden/>
              </w:rPr>
              <w:tab/>
            </w:r>
            <w:r w:rsidR="007A4B1C">
              <w:rPr>
                <w:noProof/>
                <w:webHidden/>
              </w:rPr>
              <w:fldChar w:fldCharType="begin"/>
            </w:r>
            <w:r w:rsidR="007A4B1C">
              <w:rPr>
                <w:noProof/>
                <w:webHidden/>
              </w:rPr>
              <w:instrText xml:space="preserve"> PAGEREF _Toc94201848 \h </w:instrText>
            </w:r>
            <w:r w:rsidR="007A4B1C">
              <w:rPr>
                <w:noProof/>
                <w:webHidden/>
              </w:rPr>
            </w:r>
            <w:r w:rsidR="007A4B1C">
              <w:rPr>
                <w:noProof/>
                <w:webHidden/>
              </w:rPr>
              <w:fldChar w:fldCharType="separate"/>
            </w:r>
            <w:r w:rsidR="007A4B1C">
              <w:rPr>
                <w:noProof/>
                <w:webHidden/>
              </w:rPr>
              <w:t>15</w:t>
            </w:r>
            <w:r w:rsidR="007A4B1C">
              <w:rPr>
                <w:noProof/>
                <w:webHidden/>
              </w:rPr>
              <w:fldChar w:fldCharType="end"/>
            </w:r>
          </w:hyperlink>
        </w:p>
        <w:p w14:paraId="3B56330D" w14:textId="5EEE1A86" w:rsidR="00641D2B" w:rsidRDefault="00386A8E">
          <w:pPr>
            <w:tabs>
              <w:tab w:val="right" w:pos="8838"/>
            </w:tabs>
            <w:spacing w:before="200" w:after="80" w:line="240" w:lineRule="auto"/>
            <w:rPr>
              <w:rFonts w:ascii="Arial" w:eastAsia="Arial" w:hAnsi="Arial" w:cs="Arial"/>
              <w:color w:val="000000"/>
            </w:rPr>
          </w:pPr>
          <w:r>
            <w:fldChar w:fldCharType="end"/>
          </w:r>
        </w:p>
      </w:sdtContent>
    </w:sdt>
    <w:p w14:paraId="74F152CF" w14:textId="1D46E344" w:rsidR="00641D2B" w:rsidRDefault="00641D2B">
      <w:pPr>
        <w:pStyle w:val="Ttulo1"/>
        <w:ind w:left="360"/>
        <w:rPr>
          <w:rFonts w:ascii="Arial" w:eastAsia="Arial" w:hAnsi="Arial" w:cs="Arial"/>
          <w:sz w:val="20"/>
          <w:szCs w:val="20"/>
        </w:rPr>
      </w:pPr>
    </w:p>
    <w:p w14:paraId="6902CE47" w14:textId="259C84F0" w:rsidR="00641D2B" w:rsidRDefault="00641D2B">
      <w:pPr>
        <w:rPr>
          <w:rFonts w:ascii="Arial" w:eastAsia="Arial" w:hAnsi="Arial" w:cs="Arial"/>
          <w:sz w:val="20"/>
          <w:szCs w:val="20"/>
        </w:rPr>
      </w:pPr>
    </w:p>
    <w:p w14:paraId="2BB05608" w14:textId="77777777" w:rsidR="00641D2B" w:rsidRDefault="00641D2B">
      <w:pPr>
        <w:rPr>
          <w:rFonts w:ascii="Arial" w:eastAsia="Arial" w:hAnsi="Arial" w:cs="Arial"/>
          <w:sz w:val="20"/>
          <w:szCs w:val="20"/>
        </w:rPr>
      </w:pPr>
    </w:p>
    <w:p w14:paraId="26E13B63" w14:textId="7A7A59E7" w:rsidR="00641D2B" w:rsidRDefault="00641D2B">
      <w:pPr>
        <w:rPr>
          <w:rFonts w:ascii="Arial" w:eastAsia="Arial" w:hAnsi="Arial" w:cs="Arial"/>
          <w:sz w:val="20"/>
          <w:szCs w:val="20"/>
        </w:rPr>
      </w:pPr>
    </w:p>
    <w:p w14:paraId="29B00D92" w14:textId="77777777" w:rsidR="00641D2B" w:rsidRDefault="00641D2B">
      <w:pPr>
        <w:pStyle w:val="Ttulo1"/>
        <w:ind w:left="360"/>
        <w:rPr>
          <w:rFonts w:ascii="Arial" w:eastAsia="Arial" w:hAnsi="Arial" w:cs="Arial"/>
          <w:sz w:val="20"/>
          <w:szCs w:val="20"/>
        </w:rPr>
      </w:pPr>
    </w:p>
    <w:p w14:paraId="62057440" w14:textId="76AA4236" w:rsidR="00641D2B" w:rsidRDefault="00641D2B">
      <w:pPr>
        <w:rPr>
          <w:rFonts w:ascii="Arial" w:eastAsia="Arial" w:hAnsi="Arial" w:cs="Arial"/>
          <w:sz w:val="20"/>
          <w:szCs w:val="20"/>
        </w:rPr>
      </w:pPr>
    </w:p>
    <w:p w14:paraId="0649AFC4" w14:textId="77777777" w:rsidR="00641D2B" w:rsidRDefault="00641D2B">
      <w:pPr>
        <w:rPr>
          <w:rFonts w:ascii="Arial" w:eastAsia="Arial" w:hAnsi="Arial" w:cs="Arial"/>
          <w:sz w:val="20"/>
          <w:szCs w:val="20"/>
        </w:rPr>
      </w:pPr>
    </w:p>
    <w:p w14:paraId="53E8B6FD" w14:textId="77777777" w:rsidR="00641D2B" w:rsidRDefault="00641D2B">
      <w:pPr>
        <w:rPr>
          <w:rFonts w:ascii="Arial" w:eastAsia="Arial" w:hAnsi="Arial" w:cs="Arial"/>
          <w:sz w:val="20"/>
          <w:szCs w:val="20"/>
        </w:rPr>
      </w:pPr>
    </w:p>
    <w:p w14:paraId="21C0D803" w14:textId="77777777" w:rsidR="00641D2B" w:rsidRDefault="00641D2B">
      <w:pPr>
        <w:rPr>
          <w:rFonts w:ascii="Arial" w:eastAsia="Arial" w:hAnsi="Arial" w:cs="Arial"/>
          <w:sz w:val="20"/>
          <w:szCs w:val="20"/>
        </w:rPr>
      </w:pPr>
    </w:p>
    <w:p w14:paraId="7E2BA53B" w14:textId="2E8B3995" w:rsidR="00641D2B" w:rsidRDefault="00641D2B">
      <w:pPr>
        <w:rPr>
          <w:rFonts w:ascii="Arial" w:eastAsia="Arial" w:hAnsi="Arial" w:cs="Arial"/>
          <w:sz w:val="20"/>
          <w:szCs w:val="20"/>
        </w:rPr>
      </w:pPr>
    </w:p>
    <w:p w14:paraId="6B6EC6D6" w14:textId="77777777" w:rsidR="00641D2B" w:rsidRDefault="00641D2B">
      <w:pPr>
        <w:rPr>
          <w:rFonts w:ascii="Arial" w:eastAsia="Arial" w:hAnsi="Arial" w:cs="Arial"/>
          <w:sz w:val="20"/>
          <w:szCs w:val="20"/>
        </w:rPr>
      </w:pPr>
    </w:p>
    <w:p w14:paraId="13CEEA12" w14:textId="77777777" w:rsidR="00641D2B" w:rsidRDefault="00641D2B">
      <w:pPr>
        <w:rPr>
          <w:rFonts w:ascii="Arial" w:eastAsia="Arial" w:hAnsi="Arial" w:cs="Arial"/>
          <w:sz w:val="20"/>
          <w:szCs w:val="20"/>
        </w:rPr>
      </w:pPr>
    </w:p>
    <w:p w14:paraId="03F65E6E" w14:textId="0F6D4B5C" w:rsidR="00641D2B" w:rsidRDefault="00641D2B">
      <w:pPr>
        <w:rPr>
          <w:rFonts w:ascii="Arial" w:eastAsia="Arial" w:hAnsi="Arial" w:cs="Arial"/>
          <w:sz w:val="20"/>
          <w:szCs w:val="20"/>
        </w:rPr>
      </w:pPr>
    </w:p>
    <w:p w14:paraId="6EF0BD2C" w14:textId="77777777" w:rsidR="00693AF7" w:rsidRDefault="00693AF7">
      <w:pPr>
        <w:rPr>
          <w:rFonts w:ascii="Arial" w:eastAsia="Arial" w:hAnsi="Arial" w:cs="Arial"/>
          <w:sz w:val="20"/>
          <w:szCs w:val="20"/>
        </w:rPr>
      </w:pPr>
    </w:p>
    <w:p w14:paraId="1D9143AE" w14:textId="77777777" w:rsidR="00641D2B" w:rsidRDefault="00641D2B">
      <w:pPr>
        <w:rPr>
          <w:rFonts w:ascii="Arial" w:eastAsia="Arial" w:hAnsi="Arial" w:cs="Arial"/>
          <w:sz w:val="20"/>
          <w:szCs w:val="20"/>
        </w:rPr>
      </w:pPr>
    </w:p>
    <w:p w14:paraId="68DE3A02" w14:textId="01DE16FE" w:rsidR="00641D2B" w:rsidRDefault="00641D2B">
      <w:pPr>
        <w:rPr>
          <w:rFonts w:ascii="Arial" w:eastAsia="Arial" w:hAnsi="Arial" w:cs="Arial"/>
          <w:sz w:val="20"/>
          <w:szCs w:val="20"/>
        </w:rPr>
      </w:pPr>
    </w:p>
    <w:p w14:paraId="4024BCE1" w14:textId="77777777" w:rsidR="00702EF5" w:rsidRDefault="00702EF5">
      <w:pPr>
        <w:rPr>
          <w:rFonts w:ascii="Arial" w:eastAsia="Arial" w:hAnsi="Arial" w:cs="Arial"/>
          <w:sz w:val="20"/>
          <w:szCs w:val="20"/>
        </w:rPr>
      </w:pPr>
    </w:p>
    <w:p w14:paraId="306449BA" w14:textId="77777777" w:rsidR="00641D2B" w:rsidRDefault="00641D2B">
      <w:pPr>
        <w:rPr>
          <w:rFonts w:ascii="Arial" w:eastAsia="Arial" w:hAnsi="Arial" w:cs="Arial"/>
          <w:sz w:val="20"/>
          <w:szCs w:val="20"/>
        </w:rPr>
      </w:pPr>
    </w:p>
    <w:p w14:paraId="126D26BC" w14:textId="77777777" w:rsidR="00641D2B" w:rsidRDefault="00641D2B">
      <w:pPr>
        <w:rPr>
          <w:rFonts w:ascii="Arial" w:eastAsia="Arial" w:hAnsi="Arial" w:cs="Arial"/>
          <w:sz w:val="20"/>
          <w:szCs w:val="20"/>
        </w:rPr>
      </w:pPr>
    </w:p>
    <w:p w14:paraId="0073BCB0" w14:textId="77777777" w:rsidR="00641D2B" w:rsidRDefault="00641D2B">
      <w:pPr>
        <w:rPr>
          <w:rFonts w:ascii="Arial" w:eastAsia="Arial" w:hAnsi="Arial" w:cs="Arial"/>
          <w:sz w:val="20"/>
          <w:szCs w:val="20"/>
        </w:rPr>
      </w:pPr>
    </w:p>
    <w:p w14:paraId="731A5CDD" w14:textId="77777777" w:rsidR="00641D2B" w:rsidRDefault="00641D2B">
      <w:pPr>
        <w:rPr>
          <w:rFonts w:ascii="Arial" w:eastAsia="Arial" w:hAnsi="Arial" w:cs="Arial"/>
          <w:sz w:val="20"/>
          <w:szCs w:val="20"/>
        </w:rPr>
      </w:pPr>
    </w:p>
    <w:p w14:paraId="55697B94" w14:textId="77777777" w:rsidR="00641D2B" w:rsidRDefault="00386A8E">
      <w:pPr>
        <w:pStyle w:val="Ttulo1"/>
        <w:numPr>
          <w:ilvl w:val="0"/>
          <w:numId w:val="4"/>
        </w:numPr>
        <w:rPr>
          <w:rFonts w:ascii="Arial" w:eastAsia="Arial" w:hAnsi="Arial" w:cs="Arial"/>
          <w:sz w:val="20"/>
          <w:szCs w:val="20"/>
        </w:rPr>
      </w:pPr>
      <w:bookmarkStart w:id="0" w:name="_Toc94201841"/>
      <w:r>
        <w:rPr>
          <w:rFonts w:ascii="Arial" w:eastAsia="Arial" w:hAnsi="Arial" w:cs="Arial"/>
          <w:sz w:val="20"/>
          <w:szCs w:val="20"/>
        </w:rPr>
        <w:lastRenderedPageBreak/>
        <w:t>Introducción</w:t>
      </w:r>
      <w:bookmarkEnd w:id="0"/>
      <w:r>
        <w:rPr>
          <w:rFonts w:ascii="Arial" w:eastAsia="Arial" w:hAnsi="Arial" w:cs="Arial"/>
          <w:sz w:val="20"/>
          <w:szCs w:val="20"/>
        </w:rPr>
        <w:t xml:space="preserve"> </w:t>
      </w:r>
    </w:p>
    <w:p w14:paraId="4AB6B45B" w14:textId="77777777" w:rsidR="00641D2B" w:rsidRDefault="00641D2B">
      <w:pPr>
        <w:rPr>
          <w:rFonts w:ascii="Arial" w:eastAsia="Arial" w:hAnsi="Arial" w:cs="Arial"/>
          <w:sz w:val="20"/>
          <w:szCs w:val="20"/>
        </w:rPr>
      </w:pPr>
    </w:p>
    <w:p w14:paraId="5E31EDDC" w14:textId="17122257" w:rsidR="00641D2B" w:rsidRDefault="00386A8E">
      <w:pPr>
        <w:jc w:val="both"/>
        <w:rPr>
          <w:rFonts w:ascii="Arial" w:eastAsia="Arial" w:hAnsi="Arial" w:cs="Arial"/>
          <w:sz w:val="20"/>
          <w:szCs w:val="20"/>
        </w:rPr>
      </w:pPr>
      <w:r>
        <w:rPr>
          <w:rFonts w:ascii="Arial" w:eastAsia="Arial" w:hAnsi="Arial" w:cs="Arial"/>
          <w:sz w:val="20"/>
          <w:szCs w:val="20"/>
        </w:rPr>
        <w:t xml:space="preserve">Como objetivo de los indicadores de gestión se establece la visualización del cumplimiento de los proyectos o metas propuestas con el fin de tener las bases necesarias para </w:t>
      </w:r>
      <w:r w:rsidR="00693AF7">
        <w:rPr>
          <w:rFonts w:ascii="Arial" w:eastAsia="Arial" w:hAnsi="Arial" w:cs="Arial"/>
          <w:sz w:val="20"/>
          <w:szCs w:val="20"/>
        </w:rPr>
        <w:t>la toma</w:t>
      </w:r>
      <w:r>
        <w:rPr>
          <w:rFonts w:ascii="Arial" w:eastAsia="Arial" w:hAnsi="Arial" w:cs="Arial"/>
          <w:sz w:val="20"/>
          <w:szCs w:val="20"/>
        </w:rPr>
        <w:t xml:space="preserve"> de decisiones y permiten tener un control adecuado sobre una situación presentada, de ahí su importancia al hacer posible el actuar con base en las tendencias positivas o negativas observadas en su desempeño global.</w:t>
      </w:r>
    </w:p>
    <w:p w14:paraId="3C7EF2DB" w14:textId="77777777" w:rsidR="00641D2B" w:rsidRDefault="00386A8E">
      <w:pPr>
        <w:jc w:val="both"/>
        <w:rPr>
          <w:rFonts w:ascii="Arial" w:eastAsia="Arial" w:hAnsi="Arial" w:cs="Arial"/>
          <w:sz w:val="20"/>
          <w:szCs w:val="20"/>
        </w:rPr>
      </w:pPr>
      <w:r>
        <w:rPr>
          <w:rFonts w:ascii="Arial" w:eastAsia="Arial" w:hAnsi="Arial" w:cs="Arial"/>
          <w:sz w:val="20"/>
          <w:szCs w:val="20"/>
        </w:rPr>
        <w:t>El desempeño de la Secretaría Distrital de Ambiente se mide en términos de resultados expresados en índices de gestión, medida gerencial que permite evaluar la gestión de la entidad frente a sus metas, objetivos y responsabilidades.</w:t>
      </w:r>
    </w:p>
    <w:p w14:paraId="6D377E8B" w14:textId="1CFDFD20" w:rsidR="00641D2B" w:rsidRDefault="00386A8E">
      <w:pPr>
        <w:jc w:val="both"/>
        <w:rPr>
          <w:rFonts w:ascii="Arial" w:eastAsia="Arial" w:hAnsi="Arial" w:cs="Arial"/>
          <w:sz w:val="20"/>
          <w:szCs w:val="20"/>
        </w:rPr>
      </w:pPr>
      <w:r>
        <w:rPr>
          <w:rFonts w:ascii="Arial" w:eastAsia="Arial" w:hAnsi="Arial" w:cs="Arial"/>
          <w:sz w:val="20"/>
          <w:szCs w:val="20"/>
        </w:rPr>
        <w:t xml:space="preserve">A través del presente informe, se dan a conocer los resultados alcanzados en los indicadores que constituyen la gestión institucional de la SDA para el periodo de </w:t>
      </w:r>
      <w:r w:rsidR="00702EF5">
        <w:rPr>
          <w:rFonts w:ascii="Arial" w:eastAsia="Arial" w:hAnsi="Arial" w:cs="Arial"/>
          <w:sz w:val="20"/>
          <w:szCs w:val="20"/>
        </w:rPr>
        <w:t>diciembre</w:t>
      </w:r>
      <w:r>
        <w:rPr>
          <w:rFonts w:ascii="Arial" w:eastAsia="Arial" w:hAnsi="Arial" w:cs="Arial"/>
          <w:sz w:val="20"/>
          <w:szCs w:val="20"/>
        </w:rPr>
        <w:t xml:space="preserve"> de 2021.</w:t>
      </w:r>
    </w:p>
    <w:p w14:paraId="04FE832D" w14:textId="77777777" w:rsidR="00641D2B" w:rsidRDefault="00386A8E">
      <w:pPr>
        <w:jc w:val="both"/>
        <w:rPr>
          <w:rFonts w:ascii="Arial" w:eastAsia="Arial" w:hAnsi="Arial" w:cs="Arial"/>
          <w:sz w:val="20"/>
          <w:szCs w:val="20"/>
        </w:rPr>
      </w:pPr>
      <w:r>
        <w:rPr>
          <w:rFonts w:ascii="Arial" w:eastAsia="Arial" w:hAnsi="Arial" w:cs="Arial"/>
          <w:sz w:val="20"/>
          <w:szCs w:val="20"/>
        </w:rPr>
        <w:t>Se presenta la medición y evaluación cuantitativa de los indicadores conforme la programación realizada por las dependencias de la Secretaría, en el marco del Plan de Desarrollo vigente.</w:t>
      </w:r>
    </w:p>
    <w:p w14:paraId="32FAFF62"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Así mismo, se presentan los resultados obtenidos de los indicadores de gestión asociados al cumplimiento de metas Plan de Desarrollo y de los que responden a la Plataforma Estratégica de la Entidad.  </w:t>
      </w:r>
    </w:p>
    <w:p w14:paraId="6224289E" w14:textId="77777777" w:rsidR="00641D2B" w:rsidRDefault="00386A8E">
      <w:pPr>
        <w:pStyle w:val="Ttulo1"/>
        <w:numPr>
          <w:ilvl w:val="0"/>
          <w:numId w:val="2"/>
        </w:numPr>
        <w:jc w:val="both"/>
        <w:rPr>
          <w:rFonts w:ascii="Arial" w:eastAsia="Arial" w:hAnsi="Arial" w:cs="Arial"/>
          <w:sz w:val="20"/>
          <w:szCs w:val="20"/>
        </w:rPr>
      </w:pPr>
      <w:bookmarkStart w:id="1" w:name="_Toc94201842"/>
      <w:r>
        <w:rPr>
          <w:rFonts w:ascii="Arial" w:eastAsia="Arial" w:hAnsi="Arial" w:cs="Arial"/>
          <w:sz w:val="20"/>
          <w:szCs w:val="20"/>
        </w:rPr>
        <w:t>Metodología</w:t>
      </w:r>
      <w:bookmarkEnd w:id="1"/>
    </w:p>
    <w:p w14:paraId="20372352" w14:textId="77777777" w:rsidR="00641D2B" w:rsidRDefault="00641D2B">
      <w:pPr>
        <w:spacing w:after="0" w:line="240" w:lineRule="auto"/>
      </w:pPr>
    </w:p>
    <w:p w14:paraId="7E52C62B"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14:paraId="48896777"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14:paraId="5A532635" w14:textId="77777777" w:rsidR="00641D2B" w:rsidRDefault="00386A8E">
      <w:pPr>
        <w:jc w:val="both"/>
        <w:rPr>
          <w:rFonts w:ascii="Arial" w:eastAsia="Arial" w:hAnsi="Arial" w:cs="Arial"/>
          <w:sz w:val="20"/>
          <w:szCs w:val="20"/>
        </w:rPr>
      </w:pPr>
      <w:r>
        <w:rPr>
          <w:rFonts w:ascii="Arial" w:eastAsia="Arial" w:hAnsi="Arial" w:cs="Arial"/>
          <w:sz w:val="20"/>
          <w:szCs w:val="20"/>
        </w:rPr>
        <w:t>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14:paraId="42EDA143" w14:textId="77777777" w:rsidR="00641D2B" w:rsidRDefault="00386A8E">
      <w:pPr>
        <w:jc w:val="both"/>
        <w:rPr>
          <w:rFonts w:ascii="Arial" w:eastAsia="Arial" w:hAnsi="Arial" w:cs="Arial"/>
          <w:sz w:val="20"/>
          <w:szCs w:val="20"/>
        </w:rPr>
      </w:pPr>
      <w:r>
        <w:rPr>
          <w:rFonts w:ascii="Arial" w:eastAsia="Arial" w:hAnsi="Arial" w:cs="Arial"/>
          <w:sz w:val="20"/>
          <w:szCs w:val="20"/>
        </w:rPr>
        <w:t>Para interpretar la calificación de los indicadores se tienen en cuenta los siguientes intervalos</w:t>
      </w:r>
    </w:p>
    <w:p w14:paraId="3150514C" w14:textId="77777777" w:rsidR="00641D2B" w:rsidRDefault="00386A8E">
      <w:pPr>
        <w:jc w:val="both"/>
        <w:rPr>
          <w:rFonts w:ascii="Arial" w:eastAsia="Arial" w:hAnsi="Arial" w:cs="Arial"/>
          <w:b/>
          <w:sz w:val="20"/>
          <w:szCs w:val="20"/>
        </w:rPr>
      </w:pPr>
      <w:r>
        <w:rPr>
          <w:rFonts w:ascii="Arial" w:eastAsia="Arial" w:hAnsi="Arial" w:cs="Arial"/>
          <w:b/>
          <w:sz w:val="20"/>
          <w:szCs w:val="20"/>
        </w:rPr>
        <w:t>EVALUACIÓN DE LOS INDICADORES DE GESTIÓN POR PROCESO</w:t>
      </w:r>
    </w:p>
    <w:p w14:paraId="714B8ECC" w14:textId="7AAAF8F3" w:rsidR="00641D2B" w:rsidRDefault="00641D2B">
      <w:pPr>
        <w:rPr>
          <w:rFonts w:ascii="Arial" w:eastAsia="Arial" w:hAnsi="Arial" w:cs="Arial"/>
          <w:sz w:val="20"/>
          <w:szCs w:val="20"/>
        </w:rPr>
      </w:pPr>
    </w:p>
    <w:p w14:paraId="7AB21F2B" w14:textId="5E24B95B" w:rsidR="00641D2B" w:rsidRDefault="00641D2B">
      <w:pPr>
        <w:rPr>
          <w:rFonts w:ascii="Arial" w:eastAsia="Arial" w:hAnsi="Arial" w:cs="Arial"/>
          <w:sz w:val="20"/>
          <w:szCs w:val="20"/>
        </w:rPr>
      </w:pPr>
    </w:p>
    <w:p w14:paraId="1E62A697" w14:textId="0C1D7299" w:rsidR="00641D2B" w:rsidRDefault="00123546">
      <w:pPr>
        <w:rPr>
          <w:rFonts w:ascii="Arial" w:eastAsia="Arial" w:hAnsi="Arial" w:cs="Arial"/>
          <w:sz w:val="20"/>
          <w:szCs w:val="20"/>
        </w:rPr>
      </w:pPr>
      <w:r>
        <w:rPr>
          <w:rFonts w:ascii="Arial" w:eastAsia="Arial" w:hAnsi="Arial" w:cs="Arial"/>
          <w:noProof/>
          <w:sz w:val="20"/>
          <w:szCs w:val="20"/>
          <w:lang w:val="en-US" w:eastAsia="en-US"/>
        </w:rPr>
        <mc:AlternateContent>
          <mc:Choice Requires="wpg">
            <w:drawing>
              <wp:anchor distT="0" distB="0" distL="114300" distR="114300" simplePos="0" relativeHeight="251664384" behindDoc="0" locked="0" layoutInCell="1" hidden="0" allowOverlap="1" wp14:anchorId="6590A3D1" wp14:editId="60C215D9">
                <wp:simplePos x="0" y="0"/>
                <wp:positionH relativeFrom="margin">
                  <wp:align>center</wp:align>
                </wp:positionH>
                <wp:positionV relativeFrom="margin">
                  <wp:posOffset>6805930</wp:posOffset>
                </wp:positionV>
                <wp:extent cx="2834005" cy="987425"/>
                <wp:effectExtent l="0" t="0" r="4445" b="3175"/>
                <wp:wrapNone/>
                <wp:docPr id="264" name="Grupo 264"/>
                <wp:cNvGraphicFramePr/>
                <a:graphic xmlns:a="http://schemas.openxmlformats.org/drawingml/2006/main">
                  <a:graphicData uri="http://schemas.microsoft.com/office/word/2010/wordprocessingGroup">
                    <wpg:wgp>
                      <wpg:cNvGrpSpPr/>
                      <wpg:grpSpPr>
                        <a:xfrm>
                          <a:off x="0" y="0"/>
                          <a:ext cx="2834005" cy="987425"/>
                          <a:chOff x="3928998" y="3286288"/>
                          <a:chExt cx="2834005" cy="987425"/>
                        </a:xfrm>
                      </wpg:grpSpPr>
                      <wpg:grpSp>
                        <wpg:cNvPr id="1" name="Grupo 1"/>
                        <wpg:cNvGrpSpPr/>
                        <wpg:grpSpPr>
                          <a:xfrm>
                            <a:off x="3928998" y="3286288"/>
                            <a:ext cx="2834005" cy="987425"/>
                            <a:chOff x="3928998" y="3286288"/>
                            <a:chExt cx="2834005" cy="987425"/>
                          </a:xfrm>
                        </wpg:grpSpPr>
                        <wps:wsp>
                          <wps:cNvPr id="2" name="Rectángulo 2"/>
                          <wps:cNvSpPr/>
                          <wps:spPr>
                            <a:xfrm>
                              <a:off x="3928998" y="3286288"/>
                              <a:ext cx="2834000" cy="987425"/>
                            </a:xfrm>
                            <a:prstGeom prst="rect">
                              <a:avLst/>
                            </a:prstGeom>
                            <a:noFill/>
                            <a:ln>
                              <a:noFill/>
                            </a:ln>
                          </wps:spPr>
                          <wps:txbx>
                            <w:txbxContent>
                              <w:p w14:paraId="6B8376D6"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3928998" y="3286288"/>
                              <a:ext cx="2834005" cy="987425"/>
                              <a:chOff x="3928998" y="3286288"/>
                              <a:chExt cx="2834005" cy="987425"/>
                            </a:xfrm>
                          </wpg:grpSpPr>
                          <wps:wsp>
                            <wps:cNvPr id="4" name="Rectángulo 4"/>
                            <wps:cNvSpPr/>
                            <wps:spPr>
                              <a:xfrm>
                                <a:off x="3928998" y="3286288"/>
                                <a:ext cx="2834000" cy="987425"/>
                              </a:xfrm>
                              <a:prstGeom prst="rect">
                                <a:avLst/>
                              </a:prstGeom>
                              <a:noFill/>
                              <a:ln>
                                <a:noFill/>
                              </a:ln>
                            </wps:spPr>
                            <wps:txbx>
                              <w:txbxContent>
                                <w:p w14:paraId="2BF079BC"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3928998" y="3286288"/>
                                <a:ext cx="2834005" cy="987425"/>
                                <a:chOff x="3928888" y="3286288"/>
                                <a:chExt cx="2834224" cy="987425"/>
                              </a:xfrm>
                            </wpg:grpSpPr>
                            <wps:wsp>
                              <wps:cNvPr id="6" name="Rectángulo 6"/>
                              <wps:cNvSpPr/>
                              <wps:spPr>
                                <a:xfrm>
                                  <a:off x="3928888" y="3286288"/>
                                  <a:ext cx="2834200" cy="987425"/>
                                </a:xfrm>
                                <a:prstGeom prst="rect">
                                  <a:avLst/>
                                </a:prstGeom>
                                <a:noFill/>
                                <a:ln>
                                  <a:noFill/>
                                </a:ln>
                              </wps:spPr>
                              <wps:txbx>
                                <w:txbxContent>
                                  <w:p w14:paraId="5C440A73"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3928888" y="3286288"/>
                                  <a:ext cx="2834224" cy="987425"/>
                                  <a:chOff x="0" y="0"/>
                                  <a:chExt cx="2834221" cy="987863"/>
                                </a:xfrm>
                              </wpg:grpSpPr>
                              <wps:wsp>
                                <wps:cNvPr id="8" name="Rectángulo 8"/>
                                <wps:cNvSpPr/>
                                <wps:spPr>
                                  <a:xfrm>
                                    <a:off x="0" y="0"/>
                                    <a:ext cx="2834200" cy="987850"/>
                                  </a:xfrm>
                                  <a:prstGeom prst="rect">
                                    <a:avLst/>
                                  </a:prstGeom>
                                  <a:noFill/>
                                  <a:ln>
                                    <a:noFill/>
                                  </a:ln>
                                </wps:spPr>
                                <wps:txbx>
                                  <w:txbxContent>
                                    <w:p w14:paraId="135C27C4"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9" name="Grupo 9"/>
                                <wpg:cNvGrpSpPr/>
                                <wpg:grpSpPr>
                                  <a:xfrm>
                                    <a:off x="0" y="0"/>
                                    <a:ext cx="2834221" cy="987863"/>
                                    <a:chOff x="0" y="0"/>
                                    <a:chExt cx="2834221" cy="987863"/>
                                  </a:xfrm>
                                </wpg:grpSpPr>
                                <wps:wsp>
                                  <wps:cNvPr id="10" name="Rectángulo 10"/>
                                  <wps:cNvSpPr/>
                                  <wps:spPr>
                                    <a:xfrm>
                                      <a:off x="0" y="0"/>
                                      <a:ext cx="2731475" cy="987850"/>
                                    </a:xfrm>
                                    <a:prstGeom prst="rect">
                                      <a:avLst/>
                                    </a:prstGeom>
                                    <a:noFill/>
                                    <a:ln>
                                      <a:noFill/>
                                    </a:ln>
                                  </wps:spPr>
                                  <wps:txbx>
                                    <w:txbxContent>
                                      <w:p w14:paraId="0E692091"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1" name="Flecha: pentágono 11"/>
                                  <wps:cNvSpPr/>
                                  <wps:spPr>
                                    <a:xfrm rot="10800000">
                                      <a:off x="632815" y="17576"/>
                                      <a:ext cx="2183969" cy="278802"/>
                                    </a:xfrm>
                                    <a:prstGeom prst="homePlate">
                                      <a:avLst>
                                        <a:gd name="adj" fmla="val 50000"/>
                                      </a:avLst>
                                    </a:prstGeom>
                                    <a:solidFill>
                                      <a:srgbClr val="66CC00"/>
                                    </a:solidFill>
                                    <a:ln>
                                      <a:noFill/>
                                    </a:ln>
                                  </wps:spPr>
                                  <wps:txbx>
                                    <w:txbxContent>
                                      <w:p w14:paraId="5FA2A4E2"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2" name="Rectángulo 12"/>
                                  <wps:cNvSpPr/>
                                  <wps:spPr>
                                    <a:xfrm>
                                      <a:off x="667829" y="14518"/>
                                      <a:ext cx="2114269" cy="278802"/>
                                    </a:xfrm>
                                    <a:prstGeom prst="rect">
                                      <a:avLst/>
                                    </a:prstGeom>
                                    <a:noFill/>
                                    <a:ln>
                                      <a:noFill/>
                                    </a:ln>
                                  </wps:spPr>
                                  <wps:txbx>
                                    <w:txbxContent>
                                      <w:p w14:paraId="7122A252" w14:textId="77777777" w:rsidR="00641D2B" w:rsidRDefault="00386A8E">
                                        <w:pPr>
                                          <w:spacing w:after="0" w:line="215" w:lineRule="auto"/>
                                          <w:jc w:val="center"/>
                                          <w:textDirection w:val="btLr"/>
                                        </w:pPr>
                                        <w:r>
                                          <w:rPr>
                                            <w:color w:val="000000"/>
                                            <w:sz w:val="28"/>
                                          </w:rPr>
                                          <w:t>Mayor igual 70,01</w:t>
                                        </w:r>
                                      </w:p>
                                    </w:txbxContent>
                                  </wps:txbx>
                                  <wps:bodyPr spcFirstLastPara="1" wrap="square" lIns="122925" tIns="53325" rIns="99550" bIns="53325" anchor="ctr" anchorCtr="0">
                                    <a:noAutofit/>
                                  </wps:bodyPr>
                                </wps:wsp>
                                <wps:wsp>
                                  <wps:cNvPr id="13" name="Elipse 13"/>
                                  <wps:cNvSpPr/>
                                  <wps:spPr>
                                    <a:xfrm>
                                      <a:off x="318121" y="480"/>
                                      <a:ext cx="278802" cy="278802"/>
                                    </a:xfrm>
                                    <a:prstGeom prst="ellipse">
                                      <a:avLst/>
                                    </a:prstGeom>
                                    <a:solidFill>
                                      <a:srgbClr val="66CC00"/>
                                    </a:solidFill>
                                    <a:ln>
                                      <a:noFill/>
                                    </a:ln>
                                  </wps:spPr>
                                  <wps:txbx>
                                    <w:txbxContent>
                                      <w:p w14:paraId="78A491C6"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4" name="Flecha: pentágono 14"/>
                                  <wps:cNvSpPr/>
                                  <wps:spPr>
                                    <a:xfrm rot="10800000">
                                      <a:off x="599713" y="354530"/>
                                      <a:ext cx="2201462" cy="278802"/>
                                    </a:xfrm>
                                    <a:prstGeom prst="homePlate">
                                      <a:avLst>
                                        <a:gd name="adj" fmla="val 50000"/>
                                      </a:avLst>
                                    </a:prstGeom>
                                    <a:solidFill>
                                      <a:srgbClr val="FFFF00"/>
                                    </a:solidFill>
                                    <a:ln>
                                      <a:noFill/>
                                    </a:ln>
                                  </wps:spPr>
                                  <wps:txbx>
                                    <w:txbxContent>
                                      <w:p w14:paraId="374054F5"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5" name="Rectángulo 15"/>
                                  <wps:cNvSpPr/>
                                  <wps:spPr>
                                    <a:xfrm>
                                      <a:off x="599713" y="354530"/>
                                      <a:ext cx="2131762" cy="278802"/>
                                    </a:xfrm>
                                    <a:prstGeom prst="rect">
                                      <a:avLst/>
                                    </a:prstGeom>
                                    <a:noFill/>
                                    <a:ln>
                                      <a:noFill/>
                                    </a:ln>
                                  </wps:spPr>
                                  <wps:txbx>
                                    <w:txbxContent>
                                      <w:p w14:paraId="624E1D10" w14:textId="77777777" w:rsidR="00641D2B" w:rsidRDefault="00386A8E">
                                        <w:pPr>
                                          <w:spacing w:after="0" w:line="215" w:lineRule="auto"/>
                                          <w:jc w:val="center"/>
                                          <w:textDirection w:val="btLr"/>
                                        </w:pPr>
                                        <w:r>
                                          <w:rPr>
                                            <w:color w:val="000000"/>
                                            <w:sz w:val="28"/>
                                          </w:rPr>
                                          <w:t>Entre 55,01 y 70</w:t>
                                        </w:r>
                                      </w:p>
                                    </w:txbxContent>
                                  </wps:txbx>
                                  <wps:bodyPr spcFirstLastPara="1" wrap="square" lIns="122925" tIns="53325" rIns="99550" bIns="53325" anchor="ctr" anchorCtr="0">
                                    <a:noAutofit/>
                                  </wps:bodyPr>
                                </wps:wsp>
                                <wps:wsp>
                                  <wps:cNvPr id="16" name="Elipse 16"/>
                                  <wps:cNvSpPr/>
                                  <wps:spPr>
                                    <a:xfrm>
                                      <a:off x="318121" y="354530"/>
                                      <a:ext cx="278802" cy="278802"/>
                                    </a:xfrm>
                                    <a:prstGeom prst="ellipse">
                                      <a:avLst/>
                                    </a:prstGeom>
                                    <a:solidFill>
                                      <a:srgbClr val="FFFF00"/>
                                    </a:solidFill>
                                    <a:ln>
                                      <a:noFill/>
                                    </a:ln>
                                  </wps:spPr>
                                  <wps:txbx>
                                    <w:txbxContent>
                                      <w:p w14:paraId="3314C5D4"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7" name="Flecha: pentágono 17"/>
                                  <wps:cNvSpPr/>
                                  <wps:spPr>
                                    <a:xfrm rot="10800000">
                                      <a:off x="616956" y="709061"/>
                                      <a:ext cx="2217265" cy="278802"/>
                                    </a:xfrm>
                                    <a:prstGeom prst="homePlate">
                                      <a:avLst>
                                        <a:gd name="adj" fmla="val 50000"/>
                                      </a:avLst>
                                    </a:prstGeom>
                                    <a:solidFill>
                                      <a:srgbClr val="FF0000"/>
                                    </a:solidFill>
                                    <a:ln>
                                      <a:noFill/>
                                    </a:ln>
                                  </wps:spPr>
                                  <wps:txbx>
                                    <w:txbxContent>
                                      <w:p w14:paraId="0565D86F"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616956" y="708580"/>
                                      <a:ext cx="2147565" cy="278802"/>
                                    </a:xfrm>
                                    <a:prstGeom prst="rect">
                                      <a:avLst/>
                                    </a:prstGeom>
                                    <a:noFill/>
                                    <a:ln>
                                      <a:noFill/>
                                    </a:ln>
                                  </wps:spPr>
                                  <wps:txbx>
                                    <w:txbxContent>
                                      <w:p w14:paraId="63CEEF6E" w14:textId="77777777" w:rsidR="00641D2B" w:rsidRDefault="00386A8E">
                                        <w:pPr>
                                          <w:spacing w:after="0" w:line="215" w:lineRule="auto"/>
                                          <w:jc w:val="center"/>
                                          <w:textDirection w:val="btLr"/>
                                        </w:pPr>
                                        <w:r>
                                          <w:rPr>
                                            <w:color w:val="000000"/>
                                            <w:sz w:val="28"/>
                                          </w:rPr>
                                          <w:t>Menor igual a 55</w:t>
                                        </w:r>
                                      </w:p>
                                    </w:txbxContent>
                                  </wps:txbx>
                                  <wps:bodyPr spcFirstLastPara="1" wrap="square" lIns="122925" tIns="53325" rIns="99550" bIns="53325" anchor="ctr" anchorCtr="0">
                                    <a:noAutofit/>
                                  </wps:bodyPr>
                                </wps:wsp>
                                <wps:wsp>
                                  <wps:cNvPr id="19" name="Elipse 19"/>
                                  <wps:cNvSpPr/>
                                  <wps:spPr>
                                    <a:xfrm>
                                      <a:off x="318121" y="708580"/>
                                      <a:ext cx="278802" cy="278802"/>
                                    </a:xfrm>
                                    <a:prstGeom prst="ellipse">
                                      <a:avLst/>
                                    </a:prstGeom>
                                    <a:solidFill>
                                      <a:srgbClr val="FF0000"/>
                                    </a:solidFill>
                                    <a:ln>
                                      <a:noFill/>
                                    </a:ln>
                                  </wps:spPr>
                                  <wps:txbx>
                                    <w:txbxContent>
                                      <w:p w14:paraId="457AA557"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w:pict>
              <v:group w14:anchorId="6590A3D1" id="Grupo 264" o:spid="_x0000_s1030" style="position:absolute;margin-left:0;margin-top:535.9pt;width:223.15pt;height:77.75pt;z-index:251664384;mso-position-horizontal:center;mso-position-horizontal-relative:margin;mso-position-vertical-relative:margin" coordorigin="39289,32862" coordsize="28340,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">
                <v:group id="Grupo 1" o:spid="_x0000_s1031" style="position:absolute;left:39289;top:32862;width:28341;height:9875" coordorigin="39289,32862" coordsize="28340,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32" style="position:absolute;left:39289;top:32862;width:28340;height:9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B8376D6" w14:textId="77777777" w:rsidR="00641D2B" w:rsidRDefault="00641D2B">
                          <w:pPr>
                            <w:spacing w:after="0" w:line="240" w:lineRule="auto"/>
                            <w:textDirection w:val="btLr"/>
                          </w:pPr>
                        </w:p>
                      </w:txbxContent>
                    </v:textbox>
                  </v:rect>
                  <v:group id="Grupo 3" o:spid="_x0000_s1033" style="position:absolute;left:39289;top:32862;width:28341;height:9875" coordorigin="39289,32862" coordsize="28340,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4" style="position:absolute;left:39289;top:32862;width:28340;height:9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BF079BC" w14:textId="77777777" w:rsidR="00641D2B" w:rsidRDefault="00641D2B">
                            <w:pPr>
                              <w:spacing w:after="0" w:line="240" w:lineRule="auto"/>
                              <w:textDirection w:val="btLr"/>
                            </w:pPr>
                          </w:p>
                        </w:txbxContent>
                      </v:textbox>
                    </v:rect>
                    <v:group id="Grupo 5" o:spid="_x0000_s1035" style="position:absolute;left:39289;top:32862;width:28341;height:9875" coordorigin="39288,32862" coordsize="28342,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6" style="position:absolute;left:39288;top:32862;width:28342;height:9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C440A73" w14:textId="77777777" w:rsidR="00641D2B" w:rsidRDefault="00641D2B">
                              <w:pPr>
                                <w:spacing w:after="0" w:line="240" w:lineRule="auto"/>
                                <w:textDirection w:val="btLr"/>
                              </w:pPr>
                            </w:p>
                          </w:txbxContent>
                        </v:textbox>
                      </v:rect>
                      <v:group id="Grupo 7" o:spid="_x0000_s1037" style="position:absolute;left:39288;top:32862;width:28343;height:9875" coordsize="28342,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8" style="position:absolute;width:28342;height: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35C27C4" w14:textId="77777777" w:rsidR="00641D2B" w:rsidRDefault="00641D2B">
                                <w:pPr>
                                  <w:spacing w:after="0" w:line="240" w:lineRule="auto"/>
                                  <w:textDirection w:val="btLr"/>
                                </w:pPr>
                              </w:p>
                            </w:txbxContent>
                          </v:textbox>
                        </v:rect>
                        <v:group id="Grupo 9" o:spid="_x0000_s1039" style="position:absolute;width:28342;height:9878" coordsize="28342,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40" style="position:absolute;width:27314;height: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E692091" w14:textId="77777777" w:rsidR="00641D2B" w:rsidRDefault="00641D2B">
                                  <w:pPr>
                                    <w:spacing w:after="0" w:line="240" w:lineRule="auto"/>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1" o:spid="_x0000_s1041" type="#_x0000_t15" style="position:absolute;left:6328;top:175;width:21839;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" adj="20221" fillcolor="#6c0" stroked="f">
                            <v:textbox inset="2.53958mm,2.53958mm,2.53958mm,2.53958mm">
                              <w:txbxContent>
                                <w:p w14:paraId="5FA2A4E2" w14:textId="77777777" w:rsidR="00641D2B" w:rsidRDefault="00641D2B">
                                  <w:pPr>
                                    <w:spacing w:after="0" w:line="240" w:lineRule="auto"/>
                                    <w:textDirection w:val="btLr"/>
                                  </w:pPr>
                                </w:p>
                              </w:txbxContent>
                            </v:textbox>
                          </v:shape>
                          <v:rect id="Rectángulo 12" o:spid="_x0000_s1042" style="position:absolute;left:6678;top:145;width:21142;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" filled="f" stroked="f">
                            <v:textbox inset="3.41458mm,1.48125mm,2.76528mm,1.48125mm">
                              <w:txbxContent>
                                <w:p w14:paraId="7122A252" w14:textId="77777777" w:rsidR="00641D2B" w:rsidRDefault="00386A8E">
                                  <w:pPr>
                                    <w:spacing w:after="0" w:line="215" w:lineRule="auto"/>
                                    <w:jc w:val="center"/>
                                    <w:textDirection w:val="btLr"/>
                                  </w:pPr>
                                  <w:r>
                                    <w:rPr>
                                      <w:color w:val="000000"/>
                                      <w:sz w:val="28"/>
                                    </w:rPr>
                                    <w:t>Mayor igual 70,01</w:t>
                                  </w:r>
                                </w:p>
                              </w:txbxContent>
                            </v:textbox>
                          </v:rect>
                          <v:oval id="Elipse 13" o:spid="_x0000_s1043" style="position:absolute;left:3181;top:4;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" fillcolor="#6c0" stroked="f">
                            <v:textbox inset="2.53958mm,2.53958mm,2.53958mm,2.53958mm">
                              <w:txbxContent>
                                <w:p w14:paraId="78A491C6" w14:textId="77777777" w:rsidR="00641D2B" w:rsidRDefault="00641D2B">
                                  <w:pPr>
                                    <w:spacing w:after="0" w:line="240" w:lineRule="auto"/>
                                    <w:textDirection w:val="btLr"/>
                                  </w:pPr>
                                </w:p>
                              </w:txbxContent>
                            </v:textbox>
                          </v:oval>
                          <v:shape id="Flecha: pentágono 14" o:spid="_x0000_s1044" type="#_x0000_t15" style="position:absolute;left:5997;top:3545;width:22014;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" adj="20232" fillcolor="yellow" stroked="f">
                            <v:textbox inset="2.53958mm,2.53958mm,2.53958mm,2.53958mm">
                              <w:txbxContent>
                                <w:p w14:paraId="374054F5" w14:textId="77777777" w:rsidR="00641D2B" w:rsidRDefault="00641D2B">
                                  <w:pPr>
                                    <w:spacing w:after="0" w:line="240" w:lineRule="auto"/>
                                    <w:textDirection w:val="btLr"/>
                                  </w:pPr>
                                </w:p>
                              </w:txbxContent>
                            </v:textbox>
                          </v:shape>
                          <v:rect id="Rectángulo 15" o:spid="_x0000_s1045" style="position:absolute;left:5997;top:3545;width:21317;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" filled="f" stroked="f">
                            <v:textbox inset="3.41458mm,1.48125mm,2.76528mm,1.48125mm">
                              <w:txbxContent>
                                <w:p w14:paraId="624E1D10" w14:textId="77777777" w:rsidR="00641D2B" w:rsidRDefault="00386A8E">
                                  <w:pPr>
                                    <w:spacing w:after="0" w:line="215" w:lineRule="auto"/>
                                    <w:jc w:val="center"/>
                                    <w:textDirection w:val="btLr"/>
                                  </w:pPr>
                                  <w:r>
                                    <w:rPr>
                                      <w:color w:val="000000"/>
                                      <w:sz w:val="28"/>
                                    </w:rPr>
                                    <w:t>Entre 55,01 y 70</w:t>
                                  </w:r>
                                </w:p>
                              </w:txbxContent>
                            </v:textbox>
                          </v:rect>
                          <v:oval id="Elipse 16" o:spid="_x0000_s1046" style="position:absolute;left:3181;top:3545;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" fillcolor="yellow" stroked="f">
                            <v:textbox inset="2.53958mm,2.53958mm,2.53958mm,2.53958mm">
                              <w:txbxContent>
                                <w:p w14:paraId="3314C5D4" w14:textId="77777777" w:rsidR="00641D2B" w:rsidRDefault="00641D2B">
                                  <w:pPr>
                                    <w:spacing w:after="0" w:line="240" w:lineRule="auto"/>
                                    <w:textDirection w:val="btLr"/>
                                  </w:pPr>
                                </w:p>
                              </w:txbxContent>
                            </v:textbox>
                          </v:oval>
                          <v:shape id="Flecha: pentágono 17" o:spid="_x0000_s1047" type="#_x0000_t15" style="position:absolute;left:6169;top:7090;width:22173;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" adj="20242" fillcolor="red" stroked="f">
                            <v:textbox inset="2.53958mm,2.53958mm,2.53958mm,2.53958mm">
                              <w:txbxContent>
                                <w:p w14:paraId="0565D86F" w14:textId="77777777" w:rsidR="00641D2B" w:rsidRDefault="00641D2B">
                                  <w:pPr>
                                    <w:spacing w:after="0" w:line="240" w:lineRule="auto"/>
                                    <w:textDirection w:val="btLr"/>
                                  </w:pPr>
                                </w:p>
                              </w:txbxContent>
                            </v:textbox>
                          </v:shape>
                          <v:rect id="Rectángulo 18" o:spid="_x0000_s1048" style="position:absolute;left:6169;top:7085;width:2147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" filled="f" stroked="f">
                            <v:textbox inset="3.41458mm,1.48125mm,2.76528mm,1.48125mm">
                              <w:txbxContent>
                                <w:p w14:paraId="63CEEF6E" w14:textId="77777777" w:rsidR="00641D2B" w:rsidRDefault="00386A8E">
                                  <w:pPr>
                                    <w:spacing w:after="0" w:line="215" w:lineRule="auto"/>
                                    <w:jc w:val="center"/>
                                    <w:textDirection w:val="btLr"/>
                                  </w:pPr>
                                  <w:r>
                                    <w:rPr>
                                      <w:color w:val="000000"/>
                                      <w:sz w:val="28"/>
                                    </w:rPr>
                                    <w:t>Menor igual a 55</w:t>
                                  </w:r>
                                </w:p>
                              </w:txbxContent>
                            </v:textbox>
                          </v:rect>
                          <v:oval id="Elipse 19" o:spid="_x0000_s1049" style="position:absolute;left:3181;top:7085;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" fillcolor="red" stroked="f">
                            <v:textbox inset="2.53958mm,2.53958mm,2.53958mm,2.53958mm">
                              <w:txbxContent>
                                <w:p w14:paraId="457AA557" w14:textId="77777777" w:rsidR="00641D2B" w:rsidRDefault="00641D2B">
                                  <w:pPr>
                                    <w:spacing w:after="0" w:line="240" w:lineRule="auto"/>
                                    <w:textDirection w:val="btLr"/>
                                  </w:pPr>
                                </w:p>
                              </w:txbxContent>
                            </v:textbox>
                          </v:oval>
                        </v:group>
                      </v:group>
                    </v:group>
                  </v:group>
                </v:group>
                <w10:wrap anchorx="margin" anchory="margin"/>
              </v:group>
            </w:pict>
          </mc:Fallback>
        </mc:AlternateContent>
      </w:r>
    </w:p>
    <w:p w14:paraId="499DACF9" w14:textId="77777777" w:rsidR="00641D2B" w:rsidRDefault="00641D2B">
      <w:pPr>
        <w:rPr>
          <w:rFonts w:ascii="Arial" w:eastAsia="Arial" w:hAnsi="Arial" w:cs="Arial"/>
          <w:sz w:val="20"/>
          <w:szCs w:val="20"/>
        </w:rPr>
      </w:pPr>
    </w:p>
    <w:p w14:paraId="41019630" w14:textId="754C546A" w:rsidR="00641D2B" w:rsidRDefault="00641D2B">
      <w:pPr>
        <w:rPr>
          <w:rFonts w:ascii="Arial" w:eastAsia="Arial" w:hAnsi="Arial" w:cs="Arial"/>
          <w:sz w:val="20"/>
          <w:szCs w:val="20"/>
        </w:rPr>
      </w:pPr>
    </w:p>
    <w:p w14:paraId="0C4F5B2D" w14:textId="5B6979C7" w:rsidR="00123546" w:rsidRDefault="00123546">
      <w:pPr>
        <w:rPr>
          <w:rFonts w:ascii="Arial" w:eastAsia="Arial" w:hAnsi="Arial" w:cs="Arial"/>
          <w:sz w:val="20"/>
          <w:szCs w:val="20"/>
        </w:rPr>
      </w:pPr>
    </w:p>
    <w:p w14:paraId="7871BC7A" w14:textId="3E5897D2" w:rsidR="00123546" w:rsidRDefault="00123546">
      <w:pPr>
        <w:rPr>
          <w:rFonts w:ascii="Arial" w:eastAsia="Arial" w:hAnsi="Arial" w:cs="Arial"/>
          <w:sz w:val="20"/>
          <w:szCs w:val="20"/>
        </w:rPr>
      </w:pPr>
    </w:p>
    <w:p w14:paraId="67C524BC" w14:textId="77777777" w:rsidR="00123546" w:rsidRDefault="00123546">
      <w:pPr>
        <w:rPr>
          <w:rFonts w:ascii="Arial" w:eastAsia="Arial" w:hAnsi="Arial" w:cs="Arial"/>
          <w:sz w:val="20"/>
          <w:szCs w:val="20"/>
        </w:rPr>
      </w:pPr>
    </w:p>
    <w:p w14:paraId="74EB7F15" w14:textId="77777777" w:rsidR="00641D2B" w:rsidRDefault="00386A8E">
      <w:pPr>
        <w:rPr>
          <w:rFonts w:ascii="Arial" w:eastAsia="Arial" w:hAnsi="Arial" w:cs="Arial"/>
          <w:sz w:val="20"/>
          <w:szCs w:val="20"/>
        </w:rPr>
      </w:pPr>
      <w:r>
        <w:rPr>
          <w:rFonts w:ascii="Arial" w:eastAsia="Arial" w:hAnsi="Arial" w:cs="Arial"/>
          <w:sz w:val="20"/>
          <w:szCs w:val="20"/>
        </w:rPr>
        <w:t>En el mapa de proceso de la entidad, todas las actividades de gestión son enmarcadas en cuatro (4) macroprocesos relacionados a continuación:</w:t>
      </w:r>
    </w:p>
    <w:p w14:paraId="09774C0F" w14:textId="77777777" w:rsidR="00641D2B" w:rsidRDefault="00386A8E">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Misional</w:t>
      </w:r>
    </w:p>
    <w:p w14:paraId="40AD7FA4" w14:textId="77777777" w:rsidR="00641D2B" w:rsidRDefault="00386A8E">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Estratégico</w:t>
      </w:r>
    </w:p>
    <w:p w14:paraId="5B068627" w14:textId="77777777" w:rsidR="00641D2B" w:rsidRDefault="00386A8E">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Apoyo</w:t>
      </w:r>
    </w:p>
    <w:p w14:paraId="24555C43" w14:textId="77777777" w:rsidR="00641D2B" w:rsidRDefault="00386A8E">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Control y Evaluación</w:t>
      </w:r>
    </w:p>
    <w:p w14:paraId="79C144DD" w14:textId="77777777" w:rsidR="00641D2B" w:rsidRDefault="00641D2B">
      <w:pPr>
        <w:rPr>
          <w:rFonts w:ascii="Arial" w:eastAsia="Arial" w:hAnsi="Arial" w:cs="Arial"/>
          <w:sz w:val="20"/>
          <w:szCs w:val="20"/>
        </w:rPr>
      </w:pPr>
    </w:p>
    <w:p w14:paraId="067BB9EA" w14:textId="77777777" w:rsidR="00641D2B" w:rsidRDefault="00386A8E">
      <w:pPr>
        <w:pStyle w:val="Ttulo2"/>
        <w:numPr>
          <w:ilvl w:val="1"/>
          <w:numId w:val="2"/>
        </w:numPr>
        <w:rPr>
          <w:rFonts w:ascii="Arial" w:eastAsia="Arial" w:hAnsi="Arial" w:cs="Arial"/>
          <w:sz w:val="20"/>
          <w:szCs w:val="20"/>
        </w:rPr>
      </w:pPr>
      <w:bookmarkStart w:id="2" w:name="_Toc94201843"/>
      <w:r>
        <w:rPr>
          <w:rFonts w:ascii="Arial" w:eastAsia="Arial" w:hAnsi="Arial" w:cs="Arial"/>
          <w:sz w:val="20"/>
          <w:szCs w:val="20"/>
        </w:rPr>
        <w:t>Mapa de Procesos</w:t>
      </w:r>
      <w:bookmarkEnd w:id="2"/>
    </w:p>
    <w:p w14:paraId="53980193" w14:textId="5EF25F9C" w:rsidR="00641D2B" w:rsidRDefault="00EF7FA7">
      <w:pPr>
        <w:rPr>
          <w:rFonts w:ascii="Arial" w:eastAsia="Arial" w:hAnsi="Arial" w:cs="Arial"/>
          <w:sz w:val="20"/>
          <w:szCs w:val="20"/>
        </w:rPr>
      </w:pPr>
      <w:r>
        <w:rPr>
          <w:noProof/>
          <w:lang w:val="en-US" w:eastAsia="en-US"/>
        </w:rPr>
        <w:drawing>
          <wp:anchor distT="0" distB="0" distL="114300" distR="114300" simplePos="0" relativeHeight="251665408" behindDoc="0" locked="0" layoutInCell="1" hidden="0" allowOverlap="1" wp14:anchorId="309DBB6A" wp14:editId="7F1BAB27">
            <wp:simplePos x="0" y="0"/>
            <wp:positionH relativeFrom="margin">
              <wp:align>center</wp:align>
            </wp:positionH>
            <wp:positionV relativeFrom="paragraph">
              <wp:posOffset>193040</wp:posOffset>
            </wp:positionV>
            <wp:extent cx="6335396" cy="5563244"/>
            <wp:effectExtent l="0" t="0" r="8255" b="0"/>
            <wp:wrapNone/>
            <wp:docPr id="2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6794" t="10590" r="27913" b="16922"/>
                    <a:stretch>
                      <a:fillRect/>
                    </a:stretch>
                  </pic:blipFill>
                  <pic:spPr>
                    <a:xfrm>
                      <a:off x="0" y="0"/>
                      <a:ext cx="6335396" cy="5563244"/>
                    </a:xfrm>
                    <a:prstGeom prst="rect">
                      <a:avLst/>
                    </a:prstGeom>
                    <a:ln/>
                  </pic:spPr>
                </pic:pic>
              </a:graphicData>
            </a:graphic>
          </wp:anchor>
        </w:drawing>
      </w:r>
    </w:p>
    <w:p w14:paraId="09814DC1" w14:textId="3A3A0584" w:rsidR="00641D2B" w:rsidRDefault="00641D2B">
      <w:pPr>
        <w:rPr>
          <w:rFonts w:ascii="Arial" w:eastAsia="Arial" w:hAnsi="Arial" w:cs="Arial"/>
          <w:sz w:val="20"/>
          <w:szCs w:val="20"/>
        </w:rPr>
      </w:pPr>
    </w:p>
    <w:p w14:paraId="4090A76D" w14:textId="77777777" w:rsidR="00641D2B" w:rsidRDefault="00641D2B">
      <w:pPr>
        <w:rPr>
          <w:rFonts w:ascii="Arial" w:eastAsia="Arial" w:hAnsi="Arial" w:cs="Arial"/>
          <w:sz w:val="20"/>
          <w:szCs w:val="20"/>
        </w:rPr>
      </w:pPr>
    </w:p>
    <w:p w14:paraId="0873D0ED" w14:textId="77777777" w:rsidR="00641D2B" w:rsidRDefault="00641D2B">
      <w:pPr>
        <w:rPr>
          <w:rFonts w:ascii="Arial" w:eastAsia="Arial" w:hAnsi="Arial" w:cs="Arial"/>
          <w:sz w:val="20"/>
          <w:szCs w:val="20"/>
        </w:rPr>
      </w:pPr>
    </w:p>
    <w:p w14:paraId="5E22BCC8" w14:textId="77777777" w:rsidR="00641D2B" w:rsidRDefault="00641D2B">
      <w:pPr>
        <w:rPr>
          <w:rFonts w:ascii="Arial" w:eastAsia="Arial" w:hAnsi="Arial" w:cs="Arial"/>
          <w:sz w:val="20"/>
          <w:szCs w:val="20"/>
        </w:rPr>
      </w:pPr>
    </w:p>
    <w:p w14:paraId="75B136B2" w14:textId="77777777" w:rsidR="00641D2B" w:rsidRDefault="00641D2B">
      <w:pPr>
        <w:rPr>
          <w:rFonts w:ascii="Arial" w:eastAsia="Arial" w:hAnsi="Arial" w:cs="Arial"/>
          <w:sz w:val="20"/>
          <w:szCs w:val="20"/>
        </w:rPr>
      </w:pPr>
    </w:p>
    <w:p w14:paraId="2A8C360A" w14:textId="77777777" w:rsidR="00641D2B" w:rsidRDefault="00641D2B">
      <w:pPr>
        <w:rPr>
          <w:rFonts w:ascii="Arial" w:eastAsia="Arial" w:hAnsi="Arial" w:cs="Arial"/>
          <w:sz w:val="20"/>
          <w:szCs w:val="20"/>
        </w:rPr>
      </w:pPr>
    </w:p>
    <w:p w14:paraId="6001DC59" w14:textId="77777777" w:rsidR="00641D2B" w:rsidRDefault="00641D2B">
      <w:pPr>
        <w:rPr>
          <w:rFonts w:ascii="Arial" w:eastAsia="Arial" w:hAnsi="Arial" w:cs="Arial"/>
          <w:sz w:val="20"/>
          <w:szCs w:val="20"/>
        </w:rPr>
      </w:pPr>
    </w:p>
    <w:p w14:paraId="426F1D72" w14:textId="77777777" w:rsidR="00641D2B" w:rsidRDefault="00641D2B">
      <w:pPr>
        <w:rPr>
          <w:rFonts w:ascii="Arial" w:eastAsia="Arial" w:hAnsi="Arial" w:cs="Arial"/>
          <w:sz w:val="20"/>
          <w:szCs w:val="20"/>
        </w:rPr>
      </w:pPr>
    </w:p>
    <w:p w14:paraId="3BC97375" w14:textId="77777777" w:rsidR="00641D2B" w:rsidRDefault="00641D2B">
      <w:pPr>
        <w:rPr>
          <w:rFonts w:ascii="Arial" w:eastAsia="Arial" w:hAnsi="Arial" w:cs="Arial"/>
          <w:sz w:val="20"/>
          <w:szCs w:val="20"/>
        </w:rPr>
      </w:pPr>
    </w:p>
    <w:p w14:paraId="3A5F2F90" w14:textId="77777777" w:rsidR="00641D2B" w:rsidRDefault="00641D2B">
      <w:pPr>
        <w:rPr>
          <w:rFonts w:ascii="Arial" w:eastAsia="Arial" w:hAnsi="Arial" w:cs="Arial"/>
          <w:sz w:val="20"/>
          <w:szCs w:val="20"/>
        </w:rPr>
      </w:pPr>
    </w:p>
    <w:p w14:paraId="70B07BE7" w14:textId="77777777" w:rsidR="00641D2B" w:rsidRDefault="00641D2B">
      <w:pPr>
        <w:rPr>
          <w:rFonts w:ascii="Arial" w:eastAsia="Arial" w:hAnsi="Arial" w:cs="Arial"/>
          <w:sz w:val="20"/>
          <w:szCs w:val="20"/>
        </w:rPr>
      </w:pPr>
    </w:p>
    <w:p w14:paraId="3D8E4FE5" w14:textId="77777777" w:rsidR="00641D2B" w:rsidRDefault="00641D2B">
      <w:pPr>
        <w:rPr>
          <w:rFonts w:ascii="Arial" w:eastAsia="Arial" w:hAnsi="Arial" w:cs="Arial"/>
          <w:sz w:val="20"/>
          <w:szCs w:val="20"/>
        </w:rPr>
      </w:pPr>
    </w:p>
    <w:p w14:paraId="179BCB27" w14:textId="77777777" w:rsidR="00641D2B" w:rsidRDefault="00641D2B">
      <w:pPr>
        <w:rPr>
          <w:rFonts w:ascii="Arial" w:eastAsia="Arial" w:hAnsi="Arial" w:cs="Arial"/>
          <w:sz w:val="20"/>
          <w:szCs w:val="20"/>
        </w:rPr>
      </w:pPr>
    </w:p>
    <w:p w14:paraId="4ECD4B2B" w14:textId="77777777" w:rsidR="00641D2B" w:rsidRDefault="00641D2B">
      <w:pPr>
        <w:rPr>
          <w:rFonts w:ascii="Arial" w:eastAsia="Arial" w:hAnsi="Arial" w:cs="Arial"/>
          <w:sz w:val="20"/>
          <w:szCs w:val="20"/>
        </w:rPr>
      </w:pPr>
    </w:p>
    <w:p w14:paraId="34C98CB5" w14:textId="77777777" w:rsidR="00641D2B" w:rsidRDefault="00641D2B">
      <w:pPr>
        <w:rPr>
          <w:rFonts w:ascii="Arial" w:eastAsia="Arial" w:hAnsi="Arial" w:cs="Arial"/>
          <w:sz w:val="20"/>
          <w:szCs w:val="20"/>
        </w:rPr>
      </w:pPr>
    </w:p>
    <w:p w14:paraId="3327DEA9" w14:textId="77777777" w:rsidR="00641D2B" w:rsidRDefault="00641D2B">
      <w:pPr>
        <w:rPr>
          <w:rFonts w:ascii="Arial" w:eastAsia="Arial" w:hAnsi="Arial" w:cs="Arial"/>
          <w:sz w:val="20"/>
          <w:szCs w:val="20"/>
        </w:rPr>
      </w:pPr>
    </w:p>
    <w:p w14:paraId="1B95CA3F" w14:textId="77777777" w:rsidR="00641D2B" w:rsidRDefault="00641D2B">
      <w:pPr>
        <w:rPr>
          <w:rFonts w:ascii="Arial" w:eastAsia="Arial" w:hAnsi="Arial" w:cs="Arial"/>
          <w:sz w:val="20"/>
          <w:szCs w:val="20"/>
        </w:rPr>
      </w:pPr>
    </w:p>
    <w:p w14:paraId="5C7C85FD" w14:textId="77777777" w:rsidR="00641D2B" w:rsidRDefault="00641D2B">
      <w:pPr>
        <w:rPr>
          <w:rFonts w:ascii="Arial" w:eastAsia="Arial" w:hAnsi="Arial" w:cs="Arial"/>
          <w:sz w:val="20"/>
          <w:szCs w:val="20"/>
        </w:rPr>
      </w:pPr>
    </w:p>
    <w:p w14:paraId="302D101B" w14:textId="77777777" w:rsidR="00641D2B" w:rsidRDefault="00641D2B">
      <w:pPr>
        <w:rPr>
          <w:rFonts w:ascii="Arial" w:eastAsia="Arial" w:hAnsi="Arial" w:cs="Arial"/>
          <w:sz w:val="20"/>
          <w:szCs w:val="20"/>
        </w:rPr>
      </w:pPr>
    </w:p>
    <w:p w14:paraId="4BCFA371" w14:textId="77777777" w:rsidR="00641D2B" w:rsidRDefault="00641D2B">
      <w:pPr>
        <w:rPr>
          <w:rFonts w:ascii="Arial" w:eastAsia="Arial" w:hAnsi="Arial" w:cs="Arial"/>
          <w:sz w:val="20"/>
          <w:szCs w:val="20"/>
        </w:rPr>
      </w:pPr>
    </w:p>
    <w:p w14:paraId="77BDF266" w14:textId="77777777" w:rsidR="00641D2B" w:rsidRDefault="00641D2B">
      <w:pPr>
        <w:rPr>
          <w:rFonts w:ascii="Arial" w:eastAsia="Arial" w:hAnsi="Arial" w:cs="Arial"/>
          <w:sz w:val="20"/>
          <w:szCs w:val="20"/>
        </w:rPr>
      </w:pPr>
    </w:p>
    <w:p w14:paraId="4D0936C7" w14:textId="77777777" w:rsidR="00641D2B" w:rsidRDefault="00641D2B">
      <w:pPr>
        <w:rPr>
          <w:rFonts w:ascii="Arial" w:eastAsia="Arial" w:hAnsi="Arial" w:cs="Arial"/>
          <w:sz w:val="20"/>
          <w:szCs w:val="20"/>
        </w:rPr>
      </w:pPr>
    </w:p>
    <w:p w14:paraId="565C5959" w14:textId="77777777" w:rsidR="00641D2B" w:rsidRDefault="00386A8E">
      <w:pPr>
        <w:pStyle w:val="Ttulo1"/>
        <w:numPr>
          <w:ilvl w:val="0"/>
          <w:numId w:val="2"/>
        </w:numPr>
        <w:jc w:val="both"/>
        <w:rPr>
          <w:rFonts w:ascii="Arial" w:eastAsia="Arial" w:hAnsi="Arial" w:cs="Arial"/>
          <w:sz w:val="20"/>
          <w:szCs w:val="20"/>
        </w:rPr>
      </w:pPr>
      <w:bookmarkStart w:id="3" w:name="_Toc94201844"/>
      <w:r>
        <w:rPr>
          <w:rFonts w:ascii="Arial" w:eastAsia="Arial" w:hAnsi="Arial" w:cs="Arial"/>
          <w:sz w:val="20"/>
          <w:szCs w:val="20"/>
        </w:rPr>
        <w:lastRenderedPageBreak/>
        <w:t>MEDICIÓN DE INDICADORES</w:t>
      </w:r>
      <w:bookmarkEnd w:id="3"/>
      <w:r>
        <w:rPr>
          <w:rFonts w:ascii="Arial" w:eastAsia="Arial" w:hAnsi="Arial" w:cs="Arial"/>
          <w:sz w:val="20"/>
          <w:szCs w:val="20"/>
        </w:rPr>
        <w:t xml:space="preserve"> </w:t>
      </w:r>
    </w:p>
    <w:p w14:paraId="2FDCA012" w14:textId="77777777" w:rsidR="00641D2B" w:rsidRDefault="00641D2B">
      <w:pPr>
        <w:rPr>
          <w:rFonts w:ascii="Arial" w:eastAsia="Arial" w:hAnsi="Arial" w:cs="Arial"/>
          <w:sz w:val="20"/>
          <w:szCs w:val="20"/>
        </w:rPr>
      </w:pPr>
    </w:p>
    <w:p w14:paraId="3DF5AC3B" w14:textId="08ADC923" w:rsidR="00641D2B" w:rsidRDefault="00123546">
      <w:pPr>
        <w:spacing w:line="240" w:lineRule="auto"/>
        <w:jc w:val="both"/>
        <w:rPr>
          <w:rFonts w:ascii="Arial" w:eastAsia="Arial" w:hAnsi="Arial" w:cs="Arial"/>
          <w:sz w:val="20"/>
          <w:szCs w:val="20"/>
        </w:rPr>
      </w:pPr>
      <w:r>
        <w:rPr>
          <w:noProof/>
          <w:lang w:val="en-US" w:eastAsia="en-US"/>
        </w:rPr>
        <w:drawing>
          <wp:anchor distT="0" distB="0" distL="114300" distR="114300" simplePos="0" relativeHeight="251666432" behindDoc="0" locked="0" layoutInCell="1" hidden="0" allowOverlap="1" wp14:anchorId="59DB23B7" wp14:editId="0E0A038F">
            <wp:simplePos x="0" y="0"/>
            <wp:positionH relativeFrom="margin">
              <wp:align>right</wp:align>
            </wp:positionH>
            <wp:positionV relativeFrom="paragraph">
              <wp:posOffset>1238250</wp:posOffset>
            </wp:positionV>
            <wp:extent cx="1866054" cy="842074"/>
            <wp:effectExtent l="0" t="0" r="0" b="0"/>
            <wp:wrapNone/>
            <wp:docPr id="27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rot="21179574">
                      <a:off x="0" y="0"/>
                      <a:ext cx="1866054" cy="842074"/>
                    </a:xfrm>
                    <a:prstGeom prst="rect">
                      <a:avLst/>
                    </a:prstGeom>
                    <a:ln/>
                  </pic:spPr>
                </pic:pic>
              </a:graphicData>
            </a:graphic>
          </wp:anchor>
        </w:drawing>
      </w:r>
      <w:r w:rsidR="00386A8E">
        <w:rPr>
          <w:rFonts w:ascii="Arial" w:eastAsia="Arial" w:hAnsi="Arial" w:cs="Arial"/>
          <w:sz w:val="20"/>
          <w:szCs w:val="20"/>
        </w:rPr>
        <w:t xml:space="preserve">Como se define en el objetivo del procedimiento  </w:t>
      </w:r>
      <w:r w:rsidR="00386A8E">
        <w:rPr>
          <w:rFonts w:ascii="Arial" w:eastAsia="Arial" w:hAnsi="Arial" w:cs="Arial"/>
          <w:b/>
          <w:sz w:val="20"/>
          <w:szCs w:val="20"/>
        </w:rPr>
        <w:t>Formulación, medición y evaluación de indicadores de gestión,</w:t>
      </w:r>
      <w:r w:rsidR="00386A8E">
        <w:rPr>
          <w:rFonts w:ascii="Arial" w:eastAsia="Arial" w:hAnsi="Arial" w:cs="Arial"/>
          <w:sz w:val="20"/>
          <w:szCs w:val="20"/>
        </w:rPr>
        <w:t xml:space="preserve"> establecer lineamientos y mecanismos para la definición, medición y evaluación de indicadores y sus resultados en la Secretaría Distrital de Ambiente con el fin de contribuir en el seguimiento de la gestión institucional, convirtiéndola en una herramienta que suministre información objetiva, oportuna y veraz que sirva de elemento de monitoreo y mejoramiento continuo que oriente en la toma de decisiones, se presenta a continuación el resultado  de las actividades programadas para el periodo de octubre y sus respectivos resultados, con este panorama presentado se pretende orientar a los responsables de cada indicador enfocar su gestión de las actividades definidas en un proceso de mejora continua. </w:t>
      </w:r>
    </w:p>
    <w:p w14:paraId="14DD172C" w14:textId="77777777" w:rsidR="00641D2B" w:rsidRDefault="00641D2B">
      <w:pPr>
        <w:spacing w:line="240" w:lineRule="auto"/>
        <w:jc w:val="both"/>
        <w:rPr>
          <w:rFonts w:ascii="Arial" w:eastAsia="Arial" w:hAnsi="Arial" w:cs="Arial"/>
          <w:sz w:val="20"/>
          <w:szCs w:val="20"/>
        </w:rPr>
      </w:pPr>
    </w:p>
    <w:p w14:paraId="00CEAE42" w14:textId="77777777" w:rsidR="00641D2B" w:rsidRDefault="00386A8E">
      <w:pPr>
        <w:pStyle w:val="Ttulo2"/>
        <w:numPr>
          <w:ilvl w:val="1"/>
          <w:numId w:val="2"/>
        </w:numPr>
        <w:rPr>
          <w:rFonts w:ascii="Arial" w:eastAsia="Arial" w:hAnsi="Arial" w:cs="Arial"/>
          <w:sz w:val="20"/>
          <w:szCs w:val="20"/>
        </w:rPr>
      </w:pPr>
      <w:bookmarkStart w:id="4" w:name="_Toc94201845"/>
      <w:r>
        <w:rPr>
          <w:rFonts w:ascii="Arial" w:eastAsia="Arial" w:hAnsi="Arial" w:cs="Arial"/>
          <w:sz w:val="20"/>
          <w:szCs w:val="20"/>
        </w:rPr>
        <w:t>Indicadores con 100% de cumplimiento</w:t>
      </w:r>
      <w:bookmarkEnd w:id="4"/>
    </w:p>
    <w:p w14:paraId="13FFC118" w14:textId="77777777" w:rsidR="00641D2B" w:rsidRDefault="00641D2B">
      <w:pPr>
        <w:spacing w:after="0" w:line="240" w:lineRule="auto"/>
      </w:pPr>
    </w:p>
    <w:p w14:paraId="559F6227" w14:textId="27FBD0F9" w:rsidR="00641D2B" w:rsidRDefault="00386A8E">
      <w:pPr>
        <w:jc w:val="both"/>
        <w:rPr>
          <w:rFonts w:ascii="Arial" w:eastAsia="Arial" w:hAnsi="Arial" w:cs="Arial"/>
          <w:sz w:val="20"/>
          <w:szCs w:val="20"/>
        </w:rPr>
      </w:pPr>
      <w:r>
        <w:rPr>
          <w:rFonts w:ascii="Arial" w:eastAsia="Arial" w:hAnsi="Arial" w:cs="Arial"/>
          <w:sz w:val="20"/>
          <w:szCs w:val="20"/>
        </w:rPr>
        <w:t>Para e</w:t>
      </w:r>
      <w:r w:rsidR="00192810">
        <w:rPr>
          <w:rFonts w:ascii="Arial" w:eastAsia="Arial" w:hAnsi="Arial" w:cs="Arial"/>
          <w:sz w:val="20"/>
          <w:szCs w:val="20"/>
        </w:rPr>
        <w:t xml:space="preserve">l mes de </w:t>
      </w:r>
      <w:r w:rsidR="007D77CD">
        <w:rPr>
          <w:rFonts w:ascii="Arial" w:eastAsia="Arial" w:hAnsi="Arial" w:cs="Arial"/>
          <w:sz w:val="20"/>
          <w:szCs w:val="20"/>
        </w:rPr>
        <w:t>diciembre</w:t>
      </w:r>
      <w:r w:rsidR="00192810">
        <w:rPr>
          <w:rFonts w:ascii="Arial" w:eastAsia="Arial" w:hAnsi="Arial" w:cs="Arial"/>
          <w:sz w:val="20"/>
          <w:szCs w:val="20"/>
        </w:rPr>
        <w:t xml:space="preserve"> se evaluaron </w:t>
      </w:r>
      <w:r w:rsidR="007D77CD">
        <w:rPr>
          <w:rFonts w:ascii="Arial" w:eastAsia="Arial" w:hAnsi="Arial" w:cs="Arial"/>
          <w:sz w:val="20"/>
          <w:szCs w:val="20"/>
        </w:rPr>
        <w:t>116</w:t>
      </w:r>
      <w:r>
        <w:rPr>
          <w:rFonts w:ascii="Arial" w:eastAsia="Arial" w:hAnsi="Arial" w:cs="Arial"/>
          <w:sz w:val="20"/>
          <w:szCs w:val="20"/>
        </w:rPr>
        <w:t xml:space="preserve"> indicadores, de los cuales se puede evidenciar </w:t>
      </w:r>
      <w:r w:rsidR="00AF380A">
        <w:rPr>
          <w:rFonts w:ascii="Arial" w:eastAsia="Arial" w:hAnsi="Arial" w:cs="Arial"/>
          <w:sz w:val="20"/>
          <w:szCs w:val="20"/>
        </w:rPr>
        <w:t>51</w:t>
      </w:r>
      <w:r>
        <w:rPr>
          <w:rFonts w:ascii="Arial" w:eastAsia="Arial" w:hAnsi="Arial" w:cs="Arial"/>
          <w:sz w:val="20"/>
          <w:szCs w:val="20"/>
        </w:rPr>
        <w:t xml:space="preserve"> que cumplieron el 100% de las actividades programadas, en el cuadro relacionado a continuación se encuentra la información de los indicadores especificando proceso, área y la descripción del indicador.</w:t>
      </w:r>
    </w:p>
    <w:tbl>
      <w:tblPr>
        <w:tblStyle w:val="a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3544"/>
        <w:gridCol w:w="1276"/>
      </w:tblGrid>
      <w:tr w:rsidR="00641D2B" w14:paraId="076B7A22" w14:textId="77777777" w:rsidTr="006A3D5D">
        <w:trPr>
          <w:tblHeader/>
        </w:trPr>
        <w:tc>
          <w:tcPr>
            <w:tcW w:w="1980" w:type="dxa"/>
            <w:shd w:val="clear" w:color="auto" w:fill="DBDBDB"/>
            <w:vAlign w:val="center"/>
          </w:tcPr>
          <w:p w14:paraId="5E854C7E" w14:textId="77777777"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2126" w:type="dxa"/>
            <w:shd w:val="clear" w:color="auto" w:fill="DBDBDB"/>
            <w:vAlign w:val="center"/>
          </w:tcPr>
          <w:p w14:paraId="3AD46985" w14:textId="7777777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544" w:type="dxa"/>
            <w:shd w:val="clear" w:color="auto" w:fill="DBDBDB"/>
            <w:vAlign w:val="center"/>
          </w:tcPr>
          <w:p w14:paraId="01E0F4CD" w14:textId="77777777"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2E1C1C03"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0E5948" w14:paraId="41B42620" w14:textId="77777777">
        <w:trPr>
          <w:trHeight w:val="200"/>
        </w:trPr>
        <w:tc>
          <w:tcPr>
            <w:tcW w:w="1980" w:type="dxa"/>
            <w:vMerge w:val="restart"/>
            <w:shd w:val="clear" w:color="auto" w:fill="auto"/>
            <w:vAlign w:val="center"/>
          </w:tcPr>
          <w:p w14:paraId="41392911" w14:textId="07778DFF" w:rsidR="000E5948" w:rsidRDefault="000E5948" w:rsidP="000E5948">
            <w:pPr>
              <w:jc w:val="center"/>
              <w:rPr>
                <w:rFonts w:ascii="Arial" w:eastAsia="Arial" w:hAnsi="Arial" w:cs="Arial"/>
                <w:b/>
                <w:sz w:val="20"/>
                <w:szCs w:val="20"/>
              </w:rPr>
            </w:pPr>
            <w:r w:rsidRPr="00D43C0C">
              <w:rPr>
                <w:rFonts w:ascii="Arial" w:eastAsia="Arial" w:hAnsi="Arial" w:cs="Arial"/>
                <w:b/>
                <w:sz w:val="20"/>
                <w:szCs w:val="20"/>
              </w:rPr>
              <w:t>Gesti</w:t>
            </w:r>
            <w:r>
              <w:rPr>
                <w:rFonts w:ascii="Arial" w:eastAsia="Arial" w:hAnsi="Arial" w:cs="Arial"/>
                <w:b/>
                <w:sz w:val="20"/>
                <w:szCs w:val="20"/>
              </w:rPr>
              <w:t>ón Ambiental y Desarrollo Rural</w:t>
            </w:r>
          </w:p>
        </w:tc>
        <w:tc>
          <w:tcPr>
            <w:tcW w:w="2126" w:type="dxa"/>
            <w:vMerge w:val="restart"/>
            <w:shd w:val="clear" w:color="auto" w:fill="auto"/>
            <w:vAlign w:val="center"/>
          </w:tcPr>
          <w:p w14:paraId="48E94C4A" w14:textId="108F3446" w:rsidR="000E5948" w:rsidRDefault="000E5948" w:rsidP="000E5948">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544" w:type="dxa"/>
            <w:shd w:val="clear" w:color="auto" w:fill="auto"/>
            <w:vAlign w:val="center"/>
          </w:tcPr>
          <w:p w14:paraId="392087ED" w14:textId="1CD862EB" w:rsidR="000E5948" w:rsidRDefault="000E5948" w:rsidP="000E5948">
            <w:pPr>
              <w:jc w:val="both"/>
              <w:rPr>
                <w:rFonts w:ascii="Arial" w:eastAsia="Arial" w:hAnsi="Arial" w:cs="Arial"/>
                <w:sz w:val="20"/>
                <w:szCs w:val="20"/>
              </w:rPr>
            </w:pPr>
            <w:r w:rsidRPr="000E5948">
              <w:rPr>
                <w:rFonts w:ascii="Arial" w:eastAsia="Arial" w:hAnsi="Arial" w:cs="Arial"/>
                <w:sz w:val="20"/>
                <w:szCs w:val="20"/>
              </w:rPr>
              <w:t>Acciones de respuesta a emergencias notificadas a la Se</w:t>
            </w:r>
            <w:r>
              <w:rPr>
                <w:rFonts w:ascii="Arial" w:eastAsia="Arial" w:hAnsi="Arial" w:cs="Arial"/>
                <w:sz w:val="20"/>
                <w:szCs w:val="20"/>
              </w:rPr>
              <w:t>cretaría Distrital de Ambiente.</w:t>
            </w:r>
          </w:p>
        </w:tc>
        <w:tc>
          <w:tcPr>
            <w:tcW w:w="1276" w:type="dxa"/>
            <w:shd w:val="clear" w:color="auto" w:fill="92D050"/>
            <w:vAlign w:val="center"/>
          </w:tcPr>
          <w:p w14:paraId="300B6F28" w14:textId="5CC661B8" w:rsidR="000E5948" w:rsidRDefault="000E5948" w:rsidP="000E5948">
            <w:pPr>
              <w:jc w:val="center"/>
              <w:rPr>
                <w:rFonts w:ascii="Arial" w:eastAsia="Arial" w:hAnsi="Arial" w:cs="Arial"/>
                <w:b/>
                <w:sz w:val="20"/>
                <w:szCs w:val="20"/>
              </w:rPr>
            </w:pPr>
            <w:r>
              <w:rPr>
                <w:rFonts w:ascii="Arial" w:eastAsia="Arial" w:hAnsi="Arial" w:cs="Arial"/>
                <w:b/>
                <w:sz w:val="20"/>
                <w:szCs w:val="20"/>
              </w:rPr>
              <w:t>100</w:t>
            </w:r>
          </w:p>
        </w:tc>
      </w:tr>
      <w:tr w:rsidR="000E5948" w14:paraId="69E49D5A" w14:textId="77777777">
        <w:trPr>
          <w:trHeight w:val="200"/>
        </w:trPr>
        <w:tc>
          <w:tcPr>
            <w:tcW w:w="1980" w:type="dxa"/>
            <w:vMerge/>
            <w:shd w:val="clear" w:color="auto" w:fill="auto"/>
            <w:vAlign w:val="center"/>
          </w:tcPr>
          <w:p w14:paraId="4DDB7C4C" w14:textId="77777777" w:rsidR="000E5948" w:rsidRPr="00D43C0C" w:rsidRDefault="000E5948" w:rsidP="000E5948">
            <w:pPr>
              <w:jc w:val="center"/>
              <w:rPr>
                <w:rFonts w:ascii="Arial" w:eastAsia="Arial" w:hAnsi="Arial" w:cs="Arial"/>
                <w:b/>
                <w:sz w:val="20"/>
                <w:szCs w:val="20"/>
              </w:rPr>
            </w:pPr>
          </w:p>
        </w:tc>
        <w:tc>
          <w:tcPr>
            <w:tcW w:w="2126" w:type="dxa"/>
            <w:vMerge/>
            <w:shd w:val="clear" w:color="auto" w:fill="auto"/>
            <w:vAlign w:val="center"/>
          </w:tcPr>
          <w:p w14:paraId="783C5356" w14:textId="77777777" w:rsidR="000E5948" w:rsidRDefault="000E5948" w:rsidP="000E5948">
            <w:pPr>
              <w:jc w:val="center"/>
              <w:rPr>
                <w:rFonts w:ascii="Arial" w:eastAsia="Arial" w:hAnsi="Arial" w:cs="Arial"/>
                <w:b/>
                <w:sz w:val="20"/>
                <w:szCs w:val="20"/>
              </w:rPr>
            </w:pPr>
          </w:p>
        </w:tc>
        <w:tc>
          <w:tcPr>
            <w:tcW w:w="3544" w:type="dxa"/>
            <w:shd w:val="clear" w:color="auto" w:fill="auto"/>
            <w:vAlign w:val="center"/>
          </w:tcPr>
          <w:p w14:paraId="3D560161" w14:textId="2E0CADAD" w:rsidR="000E5948" w:rsidRPr="000E5948" w:rsidRDefault="000E5948" w:rsidP="000E5948">
            <w:pPr>
              <w:jc w:val="both"/>
              <w:rPr>
                <w:rFonts w:ascii="Arial" w:eastAsia="Arial" w:hAnsi="Arial" w:cs="Arial"/>
                <w:sz w:val="20"/>
                <w:szCs w:val="20"/>
              </w:rPr>
            </w:pPr>
            <w:r w:rsidRPr="000E5948">
              <w:rPr>
                <w:rFonts w:ascii="Arial" w:eastAsia="Arial" w:hAnsi="Arial" w:cs="Arial"/>
                <w:sz w:val="20"/>
                <w:szCs w:val="20"/>
              </w:rPr>
              <w:t>Acciones ejecutadas por la SDA para la gestión del riesgo por incendio f</w:t>
            </w:r>
            <w:r>
              <w:rPr>
                <w:rFonts w:ascii="Arial" w:eastAsia="Arial" w:hAnsi="Arial" w:cs="Arial"/>
                <w:sz w:val="20"/>
                <w:szCs w:val="20"/>
              </w:rPr>
              <w:t>orestal en el Distrito Capital.</w:t>
            </w:r>
          </w:p>
        </w:tc>
        <w:tc>
          <w:tcPr>
            <w:tcW w:w="1276" w:type="dxa"/>
            <w:shd w:val="clear" w:color="auto" w:fill="92D050"/>
            <w:vAlign w:val="center"/>
          </w:tcPr>
          <w:p w14:paraId="277FB8E3" w14:textId="018A63F2" w:rsidR="000E5948" w:rsidRDefault="000E5948" w:rsidP="000E5948">
            <w:pPr>
              <w:jc w:val="center"/>
              <w:rPr>
                <w:rFonts w:ascii="Arial" w:eastAsia="Arial" w:hAnsi="Arial" w:cs="Arial"/>
                <w:b/>
                <w:sz w:val="20"/>
                <w:szCs w:val="20"/>
              </w:rPr>
            </w:pPr>
            <w:r>
              <w:rPr>
                <w:rFonts w:ascii="Arial" w:eastAsia="Arial" w:hAnsi="Arial" w:cs="Arial"/>
                <w:b/>
                <w:sz w:val="20"/>
                <w:szCs w:val="20"/>
              </w:rPr>
              <w:t>100</w:t>
            </w:r>
          </w:p>
        </w:tc>
      </w:tr>
      <w:tr w:rsidR="00C621B1" w14:paraId="594EDFAC" w14:textId="77777777">
        <w:trPr>
          <w:trHeight w:val="200"/>
        </w:trPr>
        <w:tc>
          <w:tcPr>
            <w:tcW w:w="1980" w:type="dxa"/>
            <w:vMerge w:val="restart"/>
            <w:shd w:val="clear" w:color="auto" w:fill="auto"/>
            <w:vAlign w:val="center"/>
          </w:tcPr>
          <w:p w14:paraId="530F8EB7" w14:textId="0517A3F6" w:rsidR="00C621B1" w:rsidRPr="00D43C0C" w:rsidRDefault="00C621B1" w:rsidP="00A4718B">
            <w:pPr>
              <w:jc w:val="center"/>
              <w:rPr>
                <w:rFonts w:ascii="Arial" w:eastAsia="Arial" w:hAnsi="Arial" w:cs="Arial"/>
                <w:b/>
                <w:sz w:val="20"/>
                <w:szCs w:val="20"/>
              </w:rPr>
            </w:pPr>
            <w:r>
              <w:rPr>
                <w:rFonts w:ascii="Arial" w:eastAsia="Arial" w:hAnsi="Arial" w:cs="Arial"/>
                <w:b/>
                <w:sz w:val="20"/>
                <w:szCs w:val="20"/>
              </w:rPr>
              <w:t>Gestión Jurídica</w:t>
            </w:r>
          </w:p>
        </w:tc>
        <w:tc>
          <w:tcPr>
            <w:tcW w:w="2126" w:type="dxa"/>
            <w:vMerge w:val="restart"/>
            <w:shd w:val="clear" w:color="auto" w:fill="auto"/>
            <w:vAlign w:val="center"/>
          </w:tcPr>
          <w:p w14:paraId="16E2D8CD" w14:textId="76F9D541" w:rsidR="00C621B1" w:rsidRDefault="00C621B1" w:rsidP="00A4718B">
            <w:pPr>
              <w:jc w:val="center"/>
              <w:rPr>
                <w:rFonts w:ascii="Arial" w:eastAsia="Arial" w:hAnsi="Arial" w:cs="Arial"/>
                <w:b/>
                <w:sz w:val="20"/>
                <w:szCs w:val="20"/>
              </w:rPr>
            </w:pPr>
            <w:r>
              <w:rPr>
                <w:rFonts w:ascii="Arial" w:eastAsia="Arial" w:hAnsi="Arial" w:cs="Arial"/>
                <w:b/>
                <w:sz w:val="20"/>
                <w:szCs w:val="20"/>
              </w:rPr>
              <w:t>Dirección Legal Ambiental</w:t>
            </w:r>
          </w:p>
        </w:tc>
        <w:tc>
          <w:tcPr>
            <w:tcW w:w="3544" w:type="dxa"/>
            <w:shd w:val="clear" w:color="auto" w:fill="auto"/>
            <w:vAlign w:val="center"/>
          </w:tcPr>
          <w:p w14:paraId="17A3ED8B" w14:textId="47F3317A" w:rsidR="00C621B1" w:rsidRPr="000E5948" w:rsidRDefault="00C621B1" w:rsidP="00A4718B">
            <w:pPr>
              <w:jc w:val="both"/>
              <w:rPr>
                <w:rFonts w:ascii="Arial" w:eastAsia="Arial" w:hAnsi="Arial" w:cs="Arial"/>
                <w:sz w:val="20"/>
                <w:szCs w:val="20"/>
              </w:rPr>
            </w:pPr>
            <w:r>
              <w:rPr>
                <w:rFonts w:ascii="Arial" w:hAnsi="Arial" w:cs="Arial"/>
                <w:sz w:val="20"/>
                <w:szCs w:val="20"/>
              </w:rPr>
              <w:t>% de procesos Judiciales y extrajudiciales atendidos, en los que la Entidad es parte o interviniente como Autoridad Ambiental.</w:t>
            </w:r>
          </w:p>
        </w:tc>
        <w:tc>
          <w:tcPr>
            <w:tcW w:w="1276" w:type="dxa"/>
            <w:shd w:val="clear" w:color="auto" w:fill="92D050"/>
            <w:vAlign w:val="center"/>
          </w:tcPr>
          <w:p w14:paraId="06DCA266" w14:textId="59648E95" w:rsidR="00C621B1" w:rsidRDefault="00C621B1" w:rsidP="00A4718B">
            <w:pPr>
              <w:jc w:val="center"/>
              <w:rPr>
                <w:rFonts w:ascii="Arial" w:eastAsia="Arial" w:hAnsi="Arial" w:cs="Arial"/>
                <w:b/>
                <w:sz w:val="20"/>
                <w:szCs w:val="20"/>
              </w:rPr>
            </w:pPr>
            <w:r>
              <w:rPr>
                <w:rFonts w:ascii="Arial" w:eastAsia="Arial" w:hAnsi="Arial" w:cs="Arial"/>
                <w:b/>
                <w:sz w:val="20"/>
                <w:szCs w:val="20"/>
              </w:rPr>
              <w:t>100</w:t>
            </w:r>
          </w:p>
        </w:tc>
      </w:tr>
      <w:tr w:rsidR="00C621B1" w14:paraId="5D90C1FE" w14:textId="77777777">
        <w:trPr>
          <w:trHeight w:val="200"/>
        </w:trPr>
        <w:tc>
          <w:tcPr>
            <w:tcW w:w="1980" w:type="dxa"/>
            <w:vMerge/>
            <w:shd w:val="clear" w:color="auto" w:fill="auto"/>
            <w:vAlign w:val="center"/>
          </w:tcPr>
          <w:p w14:paraId="0BF91478" w14:textId="77777777" w:rsidR="00C621B1" w:rsidRDefault="00C621B1" w:rsidP="00A4718B">
            <w:pPr>
              <w:jc w:val="center"/>
              <w:rPr>
                <w:rFonts w:ascii="Arial" w:eastAsia="Arial" w:hAnsi="Arial" w:cs="Arial"/>
                <w:b/>
                <w:sz w:val="20"/>
                <w:szCs w:val="20"/>
              </w:rPr>
            </w:pPr>
          </w:p>
        </w:tc>
        <w:tc>
          <w:tcPr>
            <w:tcW w:w="2126" w:type="dxa"/>
            <w:vMerge/>
            <w:shd w:val="clear" w:color="auto" w:fill="auto"/>
            <w:vAlign w:val="center"/>
          </w:tcPr>
          <w:p w14:paraId="6D92E3EE" w14:textId="77777777" w:rsidR="00C621B1" w:rsidRDefault="00C621B1" w:rsidP="00A4718B">
            <w:pPr>
              <w:jc w:val="center"/>
              <w:rPr>
                <w:rFonts w:ascii="Arial" w:eastAsia="Arial" w:hAnsi="Arial" w:cs="Arial"/>
                <w:b/>
                <w:sz w:val="20"/>
                <w:szCs w:val="20"/>
              </w:rPr>
            </w:pPr>
          </w:p>
        </w:tc>
        <w:tc>
          <w:tcPr>
            <w:tcW w:w="3544" w:type="dxa"/>
            <w:shd w:val="clear" w:color="auto" w:fill="auto"/>
            <w:vAlign w:val="center"/>
          </w:tcPr>
          <w:p w14:paraId="373F2556" w14:textId="0CCED7FB" w:rsidR="00C621B1" w:rsidRDefault="00C621B1" w:rsidP="00A4718B">
            <w:pPr>
              <w:jc w:val="both"/>
              <w:rPr>
                <w:rFonts w:ascii="Arial" w:hAnsi="Arial" w:cs="Arial"/>
                <w:sz w:val="20"/>
                <w:szCs w:val="20"/>
              </w:rPr>
            </w:pPr>
            <w:r>
              <w:rPr>
                <w:rFonts w:ascii="Arial" w:hAnsi="Arial" w:cs="Arial"/>
                <w:sz w:val="20"/>
                <w:szCs w:val="20"/>
              </w:rPr>
              <w:t>% de cumplimiento de sesiones exigidas en el Comité de Conciliación</w:t>
            </w:r>
          </w:p>
        </w:tc>
        <w:tc>
          <w:tcPr>
            <w:tcW w:w="1276" w:type="dxa"/>
            <w:shd w:val="clear" w:color="auto" w:fill="92D050"/>
            <w:vAlign w:val="center"/>
          </w:tcPr>
          <w:p w14:paraId="0C882219" w14:textId="45D2E8B3" w:rsidR="00C621B1" w:rsidRDefault="00C621B1" w:rsidP="00A4718B">
            <w:pPr>
              <w:jc w:val="center"/>
              <w:rPr>
                <w:rFonts w:ascii="Arial" w:eastAsia="Arial" w:hAnsi="Arial" w:cs="Arial"/>
                <w:b/>
                <w:sz w:val="20"/>
                <w:szCs w:val="20"/>
              </w:rPr>
            </w:pPr>
            <w:r>
              <w:rPr>
                <w:rFonts w:ascii="Arial" w:eastAsia="Arial" w:hAnsi="Arial" w:cs="Arial"/>
                <w:b/>
                <w:sz w:val="20"/>
                <w:szCs w:val="20"/>
              </w:rPr>
              <w:t>100</w:t>
            </w:r>
          </w:p>
        </w:tc>
      </w:tr>
      <w:tr w:rsidR="00225ED4" w14:paraId="289B8EB1" w14:textId="77777777">
        <w:trPr>
          <w:trHeight w:val="200"/>
        </w:trPr>
        <w:tc>
          <w:tcPr>
            <w:tcW w:w="1980" w:type="dxa"/>
            <w:vMerge w:val="restart"/>
            <w:shd w:val="clear" w:color="auto" w:fill="auto"/>
            <w:vAlign w:val="center"/>
          </w:tcPr>
          <w:p w14:paraId="65BB3026" w14:textId="6AD4C260" w:rsidR="00225ED4" w:rsidRDefault="00225ED4" w:rsidP="00C621B1">
            <w:pPr>
              <w:jc w:val="center"/>
              <w:rPr>
                <w:rFonts w:ascii="Arial" w:eastAsia="Arial" w:hAnsi="Arial" w:cs="Arial"/>
                <w:b/>
                <w:sz w:val="20"/>
                <w:szCs w:val="20"/>
              </w:rPr>
            </w:pPr>
            <w:r w:rsidRPr="00C621B1">
              <w:rPr>
                <w:rFonts w:ascii="Arial" w:eastAsia="Arial" w:hAnsi="Arial" w:cs="Arial"/>
                <w:b/>
                <w:sz w:val="20"/>
                <w:szCs w:val="20"/>
              </w:rPr>
              <w:t>Ev</w:t>
            </w:r>
            <w:r>
              <w:rPr>
                <w:rFonts w:ascii="Arial" w:eastAsia="Arial" w:hAnsi="Arial" w:cs="Arial"/>
                <w:b/>
                <w:sz w:val="20"/>
                <w:szCs w:val="20"/>
              </w:rPr>
              <w:t>aluación, Control y Seguimiento</w:t>
            </w:r>
          </w:p>
        </w:tc>
        <w:tc>
          <w:tcPr>
            <w:tcW w:w="2126" w:type="dxa"/>
            <w:vMerge w:val="restart"/>
            <w:shd w:val="clear" w:color="auto" w:fill="auto"/>
            <w:vAlign w:val="center"/>
          </w:tcPr>
          <w:p w14:paraId="59330DB3" w14:textId="6DAC076D" w:rsidR="00225ED4" w:rsidRDefault="00225ED4" w:rsidP="00225ED4">
            <w:pPr>
              <w:jc w:val="center"/>
              <w:rPr>
                <w:rFonts w:ascii="Arial" w:eastAsia="Arial" w:hAnsi="Arial" w:cs="Arial"/>
                <w:b/>
                <w:sz w:val="20"/>
                <w:szCs w:val="20"/>
              </w:rPr>
            </w:pPr>
            <w:r w:rsidRPr="00225ED4">
              <w:rPr>
                <w:rFonts w:ascii="Arial" w:eastAsia="Arial" w:hAnsi="Arial" w:cs="Arial"/>
                <w:b/>
                <w:sz w:val="20"/>
                <w:szCs w:val="20"/>
              </w:rPr>
              <w:t>Dirección de Control Ambiental</w:t>
            </w:r>
          </w:p>
        </w:tc>
        <w:tc>
          <w:tcPr>
            <w:tcW w:w="3544" w:type="dxa"/>
            <w:shd w:val="clear" w:color="auto" w:fill="auto"/>
            <w:vAlign w:val="center"/>
          </w:tcPr>
          <w:p w14:paraId="16A17B73" w14:textId="25A61291" w:rsidR="00225ED4" w:rsidRDefault="00225ED4" w:rsidP="00A4718B">
            <w:pPr>
              <w:jc w:val="both"/>
              <w:rPr>
                <w:rFonts w:ascii="Arial" w:hAnsi="Arial" w:cs="Arial"/>
                <w:sz w:val="20"/>
                <w:szCs w:val="20"/>
              </w:rPr>
            </w:pPr>
            <w:r>
              <w:rPr>
                <w:rFonts w:ascii="Arial" w:hAnsi="Arial" w:cs="Arial"/>
                <w:sz w:val="20"/>
                <w:szCs w:val="20"/>
              </w:rPr>
              <w:t>Actuaciones de Evaluación, Control y Seguimiento Ambiental</w:t>
            </w:r>
          </w:p>
        </w:tc>
        <w:tc>
          <w:tcPr>
            <w:tcW w:w="1276" w:type="dxa"/>
            <w:shd w:val="clear" w:color="auto" w:fill="92D050"/>
            <w:vAlign w:val="center"/>
          </w:tcPr>
          <w:p w14:paraId="4C09A213" w14:textId="4F33D627" w:rsidR="00225ED4" w:rsidRDefault="00225ED4" w:rsidP="00A4718B">
            <w:pPr>
              <w:jc w:val="center"/>
              <w:rPr>
                <w:rFonts w:ascii="Arial" w:eastAsia="Arial" w:hAnsi="Arial" w:cs="Arial"/>
                <w:b/>
                <w:sz w:val="20"/>
                <w:szCs w:val="20"/>
              </w:rPr>
            </w:pPr>
            <w:r>
              <w:rPr>
                <w:rFonts w:ascii="Arial" w:eastAsia="Arial" w:hAnsi="Arial" w:cs="Arial"/>
                <w:b/>
                <w:sz w:val="20"/>
                <w:szCs w:val="20"/>
              </w:rPr>
              <w:t>100</w:t>
            </w:r>
          </w:p>
        </w:tc>
      </w:tr>
      <w:tr w:rsidR="00225ED4" w14:paraId="66584579" w14:textId="77777777">
        <w:trPr>
          <w:trHeight w:val="200"/>
        </w:trPr>
        <w:tc>
          <w:tcPr>
            <w:tcW w:w="1980" w:type="dxa"/>
            <w:vMerge/>
            <w:shd w:val="clear" w:color="auto" w:fill="auto"/>
            <w:vAlign w:val="center"/>
          </w:tcPr>
          <w:p w14:paraId="6F720230" w14:textId="6F89B3EA" w:rsidR="00225ED4" w:rsidRPr="00C621B1" w:rsidRDefault="00225ED4" w:rsidP="00225ED4">
            <w:pPr>
              <w:jc w:val="center"/>
              <w:rPr>
                <w:rFonts w:ascii="Arial" w:eastAsia="Arial" w:hAnsi="Arial" w:cs="Arial"/>
                <w:b/>
                <w:sz w:val="20"/>
                <w:szCs w:val="20"/>
              </w:rPr>
            </w:pPr>
          </w:p>
        </w:tc>
        <w:tc>
          <w:tcPr>
            <w:tcW w:w="2126" w:type="dxa"/>
            <w:vMerge/>
            <w:shd w:val="clear" w:color="auto" w:fill="auto"/>
            <w:vAlign w:val="center"/>
          </w:tcPr>
          <w:p w14:paraId="03CAD863" w14:textId="77777777" w:rsidR="00225ED4" w:rsidRPr="00225ED4" w:rsidRDefault="00225ED4" w:rsidP="00225ED4">
            <w:pPr>
              <w:jc w:val="center"/>
              <w:rPr>
                <w:rFonts w:ascii="Arial" w:eastAsia="Arial" w:hAnsi="Arial" w:cs="Arial"/>
                <w:b/>
                <w:sz w:val="20"/>
                <w:szCs w:val="20"/>
              </w:rPr>
            </w:pPr>
          </w:p>
        </w:tc>
        <w:tc>
          <w:tcPr>
            <w:tcW w:w="3544" w:type="dxa"/>
            <w:shd w:val="clear" w:color="auto" w:fill="auto"/>
            <w:vAlign w:val="center"/>
          </w:tcPr>
          <w:p w14:paraId="17DC05A4" w14:textId="59EADDE2" w:rsidR="00225ED4" w:rsidRDefault="00225ED4" w:rsidP="00A4718B">
            <w:pPr>
              <w:jc w:val="both"/>
              <w:rPr>
                <w:rFonts w:ascii="Arial" w:hAnsi="Arial" w:cs="Arial"/>
                <w:sz w:val="20"/>
                <w:szCs w:val="20"/>
              </w:rPr>
            </w:pPr>
            <w:r>
              <w:rPr>
                <w:rFonts w:ascii="Arial" w:hAnsi="Arial" w:cs="Arial"/>
                <w:sz w:val="20"/>
                <w:szCs w:val="20"/>
              </w:rPr>
              <w:t>Acciones de coordinación interinstitucional para la Mitigación del Cambio climático</w:t>
            </w:r>
          </w:p>
        </w:tc>
        <w:tc>
          <w:tcPr>
            <w:tcW w:w="1276" w:type="dxa"/>
            <w:shd w:val="clear" w:color="auto" w:fill="92D050"/>
            <w:vAlign w:val="center"/>
          </w:tcPr>
          <w:p w14:paraId="6ED1167A" w14:textId="741411CB" w:rsidR="00225ED4" w:rsidRDefault="00225ED4" w:rsidP="00A4718B">
            <w:pPr>
              <w:jc w:val="center"/>
              <w:rPr>
                <w:rFonts w:ascii="Arial" w:eastAsia="Arial" w:hAnsi="Arial" w:cs="Arial"/>
                <w:b/>
                <w:sz w:val="20"/>
                <w:szCs w:val="20"/>
              </w:rPr>
            </w:pPr>
            <w:r>
              <w:rPr>
                <w:rFonts w:ascii="Arial" w:eastAsia="Arial" w:hAnsi="Arial" w:cs="Arial"/>
                <w:b/>
                <w:sz w:val="20"/>
                <w:szCs w:val="20"/>
              </w:rPr>
              <w:t>100</w:t>
            </w:r>
          </w:p>
        </w:tc>
      </w:tr>
      <w:tr w:rsidR="00225ED4" w14:paraId="476EEA36" w14:textId="77777777" w:rsidTr="00225ED4">
        <w:trPr>
          <w:trHeight w:val="674"/>
        </w:trPr>
        <w:tc>
          <w:tcPr>
            <w:tcW w:w="1980" w:type="dxa"/>
            <w:vMerge w:val="restart"/>
            <w:shd w:val="clear" w:color="auto" w:fill="auto"/>
            <w:vAlign w:val="center"/>
          </w:tcPr>
          <w:p w14:paraId="319EA791" w14:textId="307BFB99" w:rsidR="00225ED4" w:rsidRPr="00C621B1" w:rsidRDefault="00225ED4" w:rsidP="00225ED4">
            <w:pPr>
              <w:jc w:val="center"/>
              <w:rPr>
                <w:rFonts w:ascii="Arial" w:eastAsia="Arial" w:hAnsi="Arial" w:cs="Arial"/>
                <w:b/>
                <w:sz w:val="20"/>
                <w:szCs w:val="20"/>
              </w:rPr>
            </w:pPr>
            <w:r w:rsidRPr="00225ED4">
              <w:rPr>
                <w:rFonts w:ascii="Arial" w:eastAsia="Arial" w:hAnsi="Arial" w:cs="Arial"/>
                <w:b/>
                <w:sz w:val="20"/>
                <w:szCs w:val="20"/>
              </w:rPr>
              <w:t>Metrología, Monitoreo y Modelación</w:t>
            </w:r>
          </w:p>
        </w:tc>
        <w:tc>
          <w:tcPr>
            <w:tcW w:w="2126" w:type="dxa"/>
            <w:vMerge/>
            <w:shd w:val="clear" w:color="auto" w:fill="auto"/>
            <w:vAlign w:val="center"/>
          </w:tcPr>
          <w:p w14:paraId="2E8F45CF" w14:textId="77777777" w:rsidR="00225ED4" w:rsidRPr="00225ED4" w:rsidRDefault="00225ED4" w:rsidP="00225ED4">
            <w:pPr>
              <w:jc w:val="center"/>
              <w:rPr>
                <w:rFonts w:ascii="Arial" w:eastAsia="Arial" w:hAnsi="Arial" w:cs="Arial"/>
                <w:b/>
                <w:sz w:val="20"/>
                <w:szCs w:val="20"/>
              </w:rPr>
            </w:pPr>
          </w:p>
        </w:tc>
        <w:tc>
          <w:tcPr>
            <w:tcW w:w="3544" w:type="dxa"/>
            <w:shd w:val="clear" w:color="auto" w:fill="auto"/>
            <w:vAlign w:val="center"/>
          </w:tcPr>
          <w:p w14:paraId="4975F1C3" w14:textId="3DCBF3AA" w:rsidR="00225ED4" w:rsidRDefault="00225ED4" w:rsidP="00225ED4">
            <w:pPr>
              <w:jc w:val="both"/>
              <w:rPr>
                <w:rFonts w:ascii="Arial" w:hAnsi="Arial" w:cs="Arial"/>
                <w:sz w:val="20"/>
                <w:szCs w:val="20"/>
              </w:rPr>
            </w:pPr>
            <w:r>
              <w:rPr>
                <w:rFonts w:ascii="Arial" w:hAnsi="Arial" w:cs="Arial"/>
                <w:sz w:val="20"/>
                <w:szCs w:val="20"/>
              </w:rPr>
              <w:t>% de Equipos para actividades de medición y monitoreo, en uso, con hoja de vida actualizada</w:t>
            </w:r>
          </w:p>
        </w:tc>
        <w:tc>
          <w:tcPr>
            <w:tcW w:w="1276" w:type="dxa"/>
            <w:shd w:val="clear" w:color="auto" w:fill="92D050"/>
            <w:vAlign w:val="center"/>
          </w:tcPr>
          <w:p w14:paraId="4CC89E54" w14:textId="05F796BB" w:rsidR="00225ED4" w:rsidRDefault="00225ED4" w:rsidP="00225ED4">
            <w:pPr>
              <w:jc w:val="center"/>
              <w:rPr>
                <w:rFonts w:ascii="Arial" w:eastAsia="Arial" w:hAnsi="Arial" w:cs="Arial"/>
                <w:b/>
                <w:sz w:val="20"/>
                <w:szCs w:val="20"/>
              </w:rPr>
            </w:pPr>
            <w:r>
              <w:rPr>
                <w:rFonts w:ascii="Arial" w:eastAsia="Arial" w:hAnsi="Arial" w:cs="Arial"/>
                <w:b/>
                <w:sz w:val="20"/>
                <w:szCs w:val="20"/>
              </w:rPr>
              <w:t>100</w:t>
            </w:r>
          </w:p>
        </w:tc>
      </w:tr>
      <w:tr w:rsidR="00225ED4" w14:paraId="3F8785DB" w14:textId="77777777">
        <w:trPr>
          <w:trHeight w:val="200"/>
        </w:trPr>
        <w:tc>
          <w:tcPr>
            <w:tcW w:w="1980" w:type="dxa"/>
            <w:vMerge/>
            <w:shd w:val="clear" w:color="auto" w:fill="auto"/>
            <w:vAlign w:val="center"/>
          </w:tcPr>
          <w:p w14:paraId="59FE3BD7" w14:textId="77777777" w:rsidR="00225ED4" w:rsidRPr="00225ED4" w:rsidRDefault="00225ED4" w:rsidP="00225ED4">
            <w:pPr>
              <w:jc w:val="center"/>
              <w:rPr>
                <w:rFonts w:ascii="Arial" w:eastAsia="Arial" w:hAnsi="Arial" w:cs="Arial"/>
                <w:b/>
                <w:sz w:val="20"/>
                <w:szCs w:val="20"/>
              </w:rPr>
            </w:pPr>
          </w:p>
        </w:tc>
        <w:tc>
          <w:tcPr>
            <w:tcW w:w="2126" w:type="dxa"/>
            <w:vMerge/>
            <w:shd w:val="clear" w:color="auto" w:fill="auto"/>
            <w:vAlign w:val="center"/>
          </w:tcPr>
          <w:p w14:paraId="094A94BB" w14:textId="77777777" w:rsidR="00225ED4" w:rsidRPr="00225ED4" w:rsidRDefault="00225ED4" w:rsidP="00225ED4">
            <w:pPr>
              <w:jc w:val="center"/>
              <w:rPr>
                <w:rFonts w:ascii="Arial" w:eastAsia="Arial" w:hAnsi="Arial" w:cs="Arial"/>
                <w:b/>
                <w:sz w:val="20"/>
                <w:szCs w:val="20"/>
              </w:rPr>
            </w:pPr>
          </w:p>
        </w:tc>
        <w:tc>
          <w:tcPr>
            <w:tcW w:w="3544" w:type="dxa"/>
            <w:shd w:val="clear" w:color="auto" w:fill="auto"/>
            <w:vAlign w:val="center"/>
          </w:tcPr>
          <w:p w14:paraId="0D387373" w14:textId="6287FDEB" w:rsidR="00225ED4" w:rsidRDefault="00225ED4" w:rsidP="00225ED4">
            <w:pPr>
              <w:jc w:val="both"/>
              <w:rPr>
                <w:rFonts w:ascii="Arial" w:hAnsi="Arial" w:cs="Arial"/>
                <w:sz w:val="20"/>
                <w:szCs w:val="20"/>
              </w:rPr>
            </w:pPr>
            <w:r>
              <w:rPr>
                <w:rFonts w:ascii="Arial" w:hAnsi="Arial" w:cs="Arial"/>
                <w:sz w:val="20"/>
                <w:szCs w:val="20"/>
              </w:rPr>
              <w:t>Porcentaje de ejecución del Plan Interno de Trabajo del Proceso de Metrología Monitoreo y Modelación</w:t>
            </w:r>
          </w:p>
        </w:tc>
        <w:tc>
          <w:tcPr>
            <w:tcW w:w="1276" w:type="dxa"/>
            <w:shd w:val="clear" w:color="auto" w:fill="92D050"/>
            <w:vAlign w:val="center"/>
          </w:tcPr>
          <w:p w14:paraId="49B1A804" w14:textId="642CE159" w:rsidR="00225ED4" w:rsidRDefault="00225ED4" w:rsidP="00225ED4">
            <w:pPr>
              <w:jc w:val="center"/>
              <w:rPr>
                <w:rFonts w:ascii="Arial" w:eastAsia="Arial" w:hAnsi="Arial" w:cs="Arial"/>
                <w:b/>
                <w:sz w:val="20"/>
                <w:szCs w:val="20"/>
              </w:rPr>
            </w:pPr>
            <w:r>
              <w:rPr>
                <w:rFonts w:ascii="Arial" w:eastAsia="Arial" w:hAnsi="Arial" w:cs="Arial"/>
                <w:b/>
                <w:sz w:val="20"/>
                <w:szCs w:val="20"/>
              </w:rPr>
              <w:t>100</w:t>
            </w:r>
          </w:p>
        </w:tc>
      </w:tr>
      <w:tr w:rsidR="0074162E" w14:paraId="22485923" w14:textId="77777777">
        <w:trPr>
          <w:trHeight w:val="200"/>
        </w:trPr>
        <w:tc>
          <w:tcPr>
            <w:tcW w:w="1980" w:type="dxa"/>
            <w:vMerge w:val="restart"/>
            <w:shd w:val="clear" w:color="auto" w:fill="auto"/>
            <w:vAlign w:val="center"/>
          </w:tcPr>
          <w:p w14:paraId="133AFC35" w14:textId="1D3A7464" w:rsidR="0074162E" w:rsidRPr="00225ED4" w:rsidRDefault="0074162E" w:rsidP="00225ED4">
            <w:pPr>
              <w:jc w:val="center"/>
              <w:rPr>
                <w:rFonts w:ascii="Arial" w:eastAsia="Arial" w:hAnsi="Arial" w:cs="Arial"/>
                <w:b/>
                <w:sz w:val="20"/>
                <w:szCs w:val="20"/>
              </w:rPr>
            </w:pPr>
            <w:r w:rsidRPr="00225ED4">
              <w:rPr>
                <w:rFonts w:ascii="Arial" w:eastAsia="Arial" w:hAnsi="Arial" w:cs="Arial"/>
                <w:b/>
                <w:sz w:val="20"/>
                <w:szCs w:val="20"/>
              </w:rPr>
              <w:t>Gestión Talento Humano</w:t>
            </w:r>
          </w:p>
        </w:tc>
        <w:tc>
          <w:tcPr>
            <w:tcW w:w="2126" w:type="dxa"/>
            <w:vMerge w:val="restart"/>
            <w:shd w:val="clear" w:color="auto" w:fill="auto"/>
            <w:vAlign w:val="center"/>
          </w:tcPr>
          <w:p w14:paraId="58EA4329" w14:textId="0D81D7F0" w:rsidR="0074162E" w:rsidRPr="00225ED4" w:rsidRDefault="0074162E" w:rsidP="00E21CA7">
            <w:pPr>
              <w:jc w:val="center"/>
              <w:rPr>
                <w:rFonts w:ascii="Arial" w:eastAsia="Arial" w:hAnsi="Arial" w:cs="Arial"/>
                <w:b/>
                <w:sz w:val="20"/>
                <w:szCs w:val="20"/>
              </w:rPr>
            </w:pPr>
            <w:r w:rsidRPr="00D44C53">
              <w:rPr>
                <w:rFonts w:ascii="Arial" w:eastAsia="Arial" w:hAnsi="Arial" w:cs="Arial"/>
                <w:b/>
                <w:sz w:val="20"/>
                <w:szCs w:val="20"/>
              </w:rPr>
              <w:t>Dirección de Gestión Corporativa</w:t>
            </w:r>
          </w:p>
        </w:tc>
        <w:tc>
          <w:tcPr>
            <w:tcW w:w="3544" w:type="dxa"/>
            <w:shd w:val="clear" w:color="auto" w:fill="auto"/>
            <w:vAlign w:val="center"/>
          </w:tcPr>
          <w:p w14:paraId="2E1F67CB" w14:textId="6852500B" w:rsidR="0074162E" w:rsidRDefault="0074162E" w:rsidP="00225ED4">
            <w:pPr>
              <w:jc w:val="both"/>
              <w:rPr>
                <w:rFonts w:ascii="Arial" w:hAnsi="Arial" w:cs="Arial"/>
                <w:sz w:val="20"/>
                <w:szCs w:val="20"/>
              </w:rPr>
            </w:pPr>
            <w:r>
              <w:rPr>
                <w:rFonts w:ascii="Arial" w:hAnsi="Arial" w:cs="Arial"/>
                <w:sz w:val="20"/>
                <w:szCs w:val="20"/>
              </w:rPr>
              <w:t>Ausentismo SDA</w:t>
            </w:r>
          </w:p>
        </w:tc>
        <w:tc>
          <w:tcPr>
            <w:tcW w:w="1276" w:type="dxa"/>
            <w:shd w:val="clear" w:color="auto" w:fill="92D050"/>
            <w:vAlign w:val="center"/>
          </w:tcPr>
          <w:p w14:paraId="05DD9FCE" w14:textId="6147A82B" w:rsidR="0074162E" w:rsidRDefault="0074162E" w:rsidP="00225ED4">
            <w:pPr>
              <w:jc w:val="center"/>
              <w:rPr>
                <w:rFonts w:ascii="Arial" w:eastAsia="Arial" w:hAnsi="Arial" w:cs="Arial"/>
                <w:b/>
                <w:sz w:val="20"/>
                <w:szCs w:val="20"/>
              </w:rPr>
            </w:pPr>
            <w:r>
              <w:rPr>
                <w:rFonts w:ascii="Arial" w:eastAsia="Arial" w:hAnsi="Arial" w:cs="Arial"/>
                <w:b/>
                <w:sz w:val="20"/>
                <w:szCs w:val="20"/>
              </w:rPr>
              <w:t>100</w:t>
            </w:r>
          </w:p>
        </w:tc>
      </w:tr>
      <w:tr w:rsidR="0074162E" w14:paraId="7762ADBC" w14:textId="77777777">
        <w:trPr>
          <w:trHeight w:val="200"/>
        </w:trPr>
        <w:tc>
          <w:tcPr>
            <w:tcW w:w="1980" w:type="dxa"/>
            <w:vMerge/>
            <w:shd w:val="clear" w:color="auto" w:fill="auto"/>
            <w:vAlign w:val="center"/>
          </w:tcPr>
          <w:p w14:paraId="1A71271F" w14:textId="1BEA7B1D" w:rsidR="0074162E" w:rsidRPr="00225ED4" w:rsidRDefault="0074162E" w:rsidP="00E21CA7">
            <w:pPr>
              <w:rPr>
                <w:rFonts w:ascii="Arial" w:eastAsia="Arial" w:hAnsi="Arial" w:cs="Arial"/>
                <w:b/>
                <w:sz w:val="20"/>
                <w:szCs w:val="20"/>
              </w:rPr>
            </w:pPr>
          </w:p>
        </w:tc>
        <w:tc>
          <w:tcPr>
            <w:tcW w:w="2126" w:type="dxa"/>
            <w:vMerge/>
            <w:shd w:val="clear" w:color="auto" w:fill="auto"/>
            <w:vAlign w:val="center"/>
          </w:tcPr>
          <w:p w14:paraId="01F68FBB" w14:textId="77777777" w:rsidR="0074162E" w:rsidRPr="00225ED4" w:rsidRDefault="0074162E" w:rsidP="00225ED4">
            <w:pPr>
              <w:jc w:val="center"/>
              <w:rPr>
                <w:rFonts w:ascii="Arial" w:eastAsia="Arial" w:hAnsi="Arial" w:cs="Arial"/>
                <w:b/>
                <w:sz w:val="20"/>
                <w:szCs w:val="20"/>
              </w:rPr>
            </w:pPr>
          </w:p>
        </w:tc>
        <w:tc>
          <w:tcPr>
            <w:tcW w:w="3544" w:type="dxa"/>
            <w:shd w:val="clear" w:color="auto" w:fill="auto"/>
            <w:vAlign w:val="center"/>
          </w:tcPr>
          <w:p w14:paraId="6AF4A6A3" w14:textId="286D44F9" w:rsidR="0074162E" w:rsidRDefault="0074162E" w:rsidP="00225ED4">
            <w:pPr>
              <w:jc w:val="both"/>
              <w:rPr>
                <w:rFonts w:ascii="Arial" w:hAnsi="Arial" w:cs="Arial"/>
                <w:sz w:val="20"/>
                <w:szCs w:val="20"/>
              </w:rPr>
            </w:pPr>
            <w:r>
              <w:rPr>
                <w:rFonts w:ascii="Arial" w:hAnsi="Arial" w:cs="Arial"/>
                <w:sz w:val="20"/>
                <w:szCs w:val="20"/>
              </w:rPr>
              <w:t>Incidencia de la enfermedad laboral</w:t>
            </w:r>
          </w:p>
        </w:tc>
        <w:tc>
          <w:tcPr>
            <w:tcW w:w="1276" w:type="dxa"/>
            <w:shd w:val="clear" w:color="auto" w:fill="92D050"/>
            <w:vAlign w:val="center"/>
          </w:tcPr>
          <w:p w14:paraId="46A9B3C7" w14:textId="496A6E8B" w:rsidR="0074162E" w:rsidRDefault="0074162E" w:rsidP="00225ED4">
            <w:pPr>
              <w:jc w:val="center"/>
              <w:rPr>
                <w:rFonts w:ascii="Arial" w:eastAsia="Arial" w:hAnsi="Arial" w:cs="Arial"/>
                <w:b/>
                <w:sz w:val="20"/>
                <w:szCs w:val="20"/>
              </w:rPr>
            </w:pPr>
            <w:r>
              <w:rPr>
                <w:rFonts w:ascii="Arial" w:eastAsia="Arial" w:hAnsi="Arial" w:cs="Arial"/>
                <w:b/>
                <w:sz w:val="20"/>
                <w:szCs w:val="20"/>
              </w:rPr>
              <w:t>100</w:t>
            </w:r>
          </w:p>
        </w:tc>
      </w:tr>
      <w:tr w:rsidR="0074162E" w14:paraId="34A3213F" w14:textId="77777777">
        <w:trPr>
          <w:trHeight w:val="200"/>
        </w:trPr>
        <w:tc>
          <w:tcPr>
            <w:tcW w:w="1980" w:type="dxa"/>
            <w:vMerge/>
            <w:shd w:val="clear" w:color="auto" w:fill="auto"/>
            <w:vAlign w:val="center"/>
          </w:tcPr>
          <w:p w14:paraId="1C7312AA" w14:textId="77777777" w:rsidR="0074162E" w:rsidRPr="00225ED4" w:rsidRDefault="0074162E" w:rsidP="00E21CA7">
            <w:pPr>
              <w:rPr>
                <w:rFonts w:ascii="Arial" w:eastAsia="Arial" w:hAnsi="Arial" w:cs="Arial"/>
                <w:b/>
                <w:sz w:val="20"/>
                <w:szCs w:val="20"/>
              </w:rPr>
            </w:pPr>
          </w:p>
        </w:tc>
        <w:tc>
          <w:tcPr>
            <w:tcW w:w="2126" w:type="dxa"/>
            <w:vMerge/>
            <w:shd w:val="clear" w:color="auto" w:fill="auto"/>
            <w:vAlign w:val="center"/>
          </w:tcPr>
          <w:p w14:paraId="059FC985" w14:textId="77777777" w:rsidR="0074162E" w:rsidRPr="00225ED4" w:rsidRDefault="0074162E" w:rsidP="00225ED4">
            <w:pPr>
              <w:jc w:val="center"/>
              <w:rPr>
                <w:rFonts w:ascii="Arial" w:eastAsia="Arial" w:hAnsi="Arial" w:cs="Arial"/>
                <w:b/>
                <w:sz w:val="20"/>
                <w:szCs w:val="20"/>
              </w:rPr>
            </w:pPr>
          </w:p>
        </w:tc>
        <w:tc>
          <w:tcPr>
            <w:tcW w:w="3544" w:type="dxa"/>
            <w:shd w:val="clear" w:color="auto" w:fill="auto"/>
            <w:vAlign w:val="center"/>
          </w:tcPr>
          <w:p w14:paraId="5E02AAE9" w14:textId="0BEBC1F3" w:rsidR="0074162E" w:rsidRDefault="0074162E" w:rsidP="00225ED4">
            <w:pPr>
              <w:jc w:val="both"/>
              <w:rPr>
                <w:rFonts w:ascii="Arial" w:hAnsi="Arial" w:cs="Arial"/>
                <w:sz w:val="20"/>
                <w:szCs w:val="20"/>
              </w:rPr>
            </w:pPr>
            <w:r>
              <w:rPr>
                <w:rFonts w:ascii="Arial" w:hAnsi="Arial" w:cs="Arial"/>
                <w:sz w:val="20"/>
                <w:szCs w:val="20"/>
              </w:rPr>
              <w:t>Frecuencia de Accidentalidad</w:t>
            </w:r>
          </w:p>
        </w:tc>
        <w:tc>
          <w:tcPr>
            <w:tcW w:w="1276" w:type="dxa"/>
            <w:shd w:val="clear" w:color="auto" w:fill="92D050"/>
            <w:vAlign w:val="center"/>
          </w:tcPr>
          <w:p w14:paraId="2763A44F" w14:textId="6861648E" w:rsidR="0074162E" w:rsidRDefault="0074162E" w:rsidP="00225ED4">
            <w:pPr>
              <w:jc w:val="center"/>
              <w:rPr>
                <w:rFonts w:ascii="Arial" w:eastAsia="Arial" w:hAnsi="Arial" w:cs="Arial"/>
                <w:b/>
                <w:sz w:val="20"/>
                <w:szCs w:val="20"/>
              </w:rPr>
            </w:pPr>
            <w:r>
              <w:rPr>
                <w:rFonts w:ascii="Arial" w:eastAsia="Arial" w:hAnsi="Arial" w:cs="Arial"/>
                <w:b/>
                <w:sz w:val="20"/>
                <w:szCs w:val="20"/>
              </w:rPr>
              <w:t>100</w:t>
            </w:r>
          </w:p>
        </w:tc>
      </w:tr>
      <w:tr w:rsidR="0074162E" w14:paraId="514B347B" w14:textId="77777777">
        <w:trPr>
          <w:trHeight w:val="200"/>
        </w:trPr>
        <w:tc>
          <w:tcPr>
            <w:tcW w:w="1980" w:type="dxa"/>
            <w:vMerge/>
            <w:shd w:val="clear" w:color="auto" w:fill="auto"/>
            <w:vAlign w:val="center"/>
          </w:tcPr>
          <w:p w14:paraId="35088205" w14:textId="77777777" w:rsidR="0074162E" w:rsidRPr="00225ED4" w:rsidRDefault="0074162E" w:rsidP="00E21CA7">
            <w:pPr>
              <w:rPr>
                <w:rFonts w:ascii="Arial" w:eastAsia="Arial" w:hAnsi="Arial" w:cs="Arial"/>
                <w:b/>
                <w:sz w:val="20"/>
                <w:szCs w:val="20"/>
              </w:rPr>
            </w:pPr>
          </w:p>
        </w:tc>
        <w:tc>
          <w:tcPr>
            <w:tcW w:w="2126" w:type="dxa"/>
            <w:vMerge/>
            <w:shd w:val="clear" w:color="auto" w:fill="auto"/>
            <w:vAlign w:val="center"/>
          </w:tcPr>
          <w:p w14:paraId="2270B889" w14:textId="77777777" w:rsidR="0074162E" w:rsidRPr="00225ED4" w:rsidRDefault="0074162E" w:rsidP="00225ED4">
            <w:pPr>
              <w:jc w:val="center"/>
              <w:rPr>
                <w:rFonts w:ascii="Arial" w:eastAsia="Arial" w:hAnsi="Arial" w:cs="Arial"/>
                <w:b/>
                <w:sz w:val="20"/>
                <w:szCs w:val="20"/>
              </w:rPr>
            </w:pPr>
          </w:p>
        </w:tc>
        <w:tc>
          <w:tcPr>
            <w:tcW w:w="3544" w:type="dxa"/>
            <w:shd w:val="clear" w:color="auto" w:fill="auto"/>
            <w:vAlign w:val="center"/>
          </w:tcPr>
          <w:p w14:paraId="59641485" w14:textId="6BAFD2BF" w:rsidR="0074162E" w:rsidRDefault="0074162E" w:rsidP="00225ED4">
            <w:pPr>
              <w:jc w:val="both"/>
              <w:rPr>
                <w:rFonts w:ascii="Arial" w:hAnsi="Arial" w:cs="Arial"/>
                <w:sz w:val="20"/>
                <w:szCs w:val="20"/>
              </w:rPr>
            </w:pPr>
            <w:r>
              <w:rPr>
                <w:rFonts w:ascii="Arial" w:hAnsi="Arial" w:cs="Arial"/>
                <w:sz w:val="20"/>
                <w:szCs w:val="20"/>
              </w:rPr>
              <w:t>Severidad de Accidentalidad</w:t>
            </w:r>
          </w:p>
        </w:tc>
        <w:tc>
          <w:tcPr>
            <w:tcW w:w="1276" w:type="dxa"/>
            <w:shd w:val="clear" w:color="auto" w:fill="92D050"/>
            <w:vAlign w:val="center"/>
          </w:tcPr>
          <w:p w14:paraId="6F74075C" w14:textId="009E7D81" w:rsidR="0074162E" w:rsidRDefault="0074162E" w:rsidP="00225ED4">
            <w:pPr>
              <w:jc w:val="center"/>
              <w:rPr>
                <w:rFonts w:ascii="Arial" w:eastAsia="Arial" w:hAnsi="Arial" w:cs="Arial"/>
                <w:b/>
                <w:sz w:val="20"/>
                <w:szCs w:val="20"/>
              </w:rPr>
            </w:pPr>
            <w:r>
              <w:rPr>
                <w:rFonts w:ascii="Arial" w:eastAsia="Arial" w:hAnsi="Arial" w:cs="Arial"/>
                <w:b/>
                <w:sz w:val="20"/>
                <w:szCs w:val="20"/>
              </w:rPr>
              <w:t>100</w:t>
            </w:r>
          </w:p>
        </w:tc>
      </w:tr>
      <w:tr w:rsidR="006C06D2" w14:paraId="3DC385CF" w14:textId="77777777">
        <w:trPr>
          <w:trHeight w:val="200"/>
        </w:trPr>
        <w:tc>
          <w:tcPr>
            <w:tcW w:w="1980" w:type="dxa"/>
            <w:shd w:val="clear" w:color="auto" w:fill="auto"/>
            <w:vAlign w:val="center"/>
          </w:tcPr>
          <w:p w14:paraId="42A025BA" w14:textId="42EC2251" w:rsidR="006C06D2" w:rsidRPr="00225ED4" w:rsidRDefault="006C06D2" w:rsidP="0074162E">
            <w:pPr>
              <w:jc w:val="center"/>
              <w:rPr>
                <w:rFonts w:ascii="Arial" w:eastAsia="Arial" w:hAnsi="Arial" w:cs="Arial"/>
                <w:b/>
                <w:sz w:val="20"/>
                <w:szCs w:val="20"/>
              </w:rPr>
            </w:pPr>
            <w:r w:rsidRPr="0074162E">
              <w:rPr>
                <w:rFonts w:ascii="Arial" w:eastAsia="Arial" w:hAnsi="Arial" w:cs="Arial"/>
                <w:b/>
                <w:sz w:val="20"/>
                <w:szCs w:val="20"/>
              </w:rPr>
              <w:t>Gestión Administrativa</w:t>
            </w:r>
          </w:p>
        </w:tc>
        <w:tc>
          <w:tcPr>
            <w:tcW w:w="2126" w:type="dxa"/>
            <w:vMerge w:val="restart"/>
            <w:shd w:val="clear" w:color="auto" w:fill="auto"/>
            <w:vAlign w:val="center"/>
          </w:tcPr>
          <w:p w14:paraId="14D423D2" w14:textId="0FAB0FA2" w:rsidR="006C06D2" w:rsidRPr="00225ED4" w:rsidRDefault="006C06D2" w:rsidP="0074162E">
            <w:pPr>
              <w:jc w:val="center"/>
              <w:rPr>
                <w:rFonts w:ascii="Arial" w:eastAsia="Arial" w:hAnsi="Arial" w:cs="Arial"/>
                <w:b/>
                <w:sz w:val="20"/>
                <w:szCs w:val="20"/>
              </w:rPr>
            </w:pPr>
            <w:r w:rsidRPr="0074162E">
              <w:rPr>
                <w:rFonts w:ascii="Arial" w:eastAsia="Arial" w:hAnsi="Arial" w:cs="Arial"/>
                <w:b/>
                <w:sz w:val="20"/>
                <w:szCs w:val="20"/>
              </w:rPr>
              <w:t>Dirección de Gestión Corporativa</w:t>
            </w:r>
          </w:p>
        </w:tc>
        <w:tc>
          <w:tcPr>
            <w:tcW w:w="3544" w:type="dxa"/>
            <w:shd w:val="clear" w:color="auto" w:fill="auto"/>
            <w:vAlign w:val="center"/>
          </w:tcPr>
          <w:p w14:paraId="296EDB33" w14:textId="655EE1E8" w:rsidR="006C06D2" w:rsidRDefault="006C06D2" w:rsidP="00225ED4">
            <w:pPr>
              <w:jc w:val="both"/>
              <w:rPr>
                <w:rFonts w:ascii="Arial" w:hAnsi="Arial" w:cs="Arial"/>
                <w:sz w:val="20"/>
                <w:szCs w:val="20"/>
              </w:rPr>
            </w:pPr>
            <w:r w:rsidRPr="0074162E">
              <w:rPr>
                <w:rFonts w:ascii="Arial" w:hAnsi="Arial" w:cs="Arial"/>
                <w:sz w:val="20"/>
                <w:szCs w:val="20"/>
              </w:rPr>
              <w:t>Construcción de la fase dos del centro de atención, valoración y rehabilitación de la fauna y flora silvestre.</w:t>
            </w:r>
          </w:p>
        </w:tc>
        <w:tc>
          <w:tcPr>
            <w:tcW w:w="1276" w:type="dxa"/>
            <w:shd w:val="clear" w:color="auto" w:fill="92D050"/>
            <w:vAlign w:val="center"/>
          </w:tcPr>
          <w:p w14:paraId="1CDBF7F0" w14:textId="1217D5D4" w:rsidR="006C06D2" w:rsidRDefault="006C06D2" w:rsidP="00225ED4">
            <w:pPr>
              <w:jc w:val="center"/>
              <w:rPr>
                <w:rFonts w:ascii="Arial" w:eastAsia="Arial" w:hAnsi="Arial" w:cs="Arial"/>
                <w:b/>
                <w:sz w:val="20"/>
                <w:szCs w:val="20"/>
              </w:rPr>
            </w:pPr>
            <w:r>
              <w:rPr>
                <w:rFonts w:ascii="Arial" w:eastAsia="Arial" w:hAnsi="Arial" w:cs="Arial"/>
                <w:b/>
                <w:sz w:val="20"/>
                <w:szCs w:val="20"/>
              </w:rPr>
              <w:t>100</w:t>
            </w:r>
          </w:p>
        </w:tc>
      </w:tr>
      <w:tr w:rsidR="006C06D2" w14:paraId="13D6199F" w14:textId="77777777">
        <w:trPr>
          <w:trHeight w:val="200"/>
        </w:trPr>
        <w:tc>
          <w:tcPr>
            <w:tcW w:w="1980" w:type="dxa"/>
            <w:shd w:val="clear" w:color="auto" w:fill="auto"/>
            <w:vAlign w:val="center"/>
          </w:tcPr>
          <w:p w14:paraId="0FD69714" w14:textId="564AD72A" w:rsidR="006C06D2" w:rsidRPr="0074162E" w:rsidRDefault="006C06D2" w:rsidP="001B448A">
            <w:pPr>
              <w:jc w:val="center"/>
              <w:rPr>
                <w:rFonts w:ascii="Arial" w:eastAsia="Arial" w:hAnsi="Arial" w:cs="Arial"/>
                <w:b/>
                <w:sz w:val="20"/>
                <w:szCs w:val="20"/>
              </w:rPr>
            </w:pPr>
            <w:r w:rsidRPr="001B448A">
              <w:rPr>
                <w:rFonts w:ascii="Arial" w:eastAsia="Arial" w:hAnsi="Arial" w:cs="Arial"/>
                <w:b/>
                <w:sz w:val="20"/>
                <w:szCs w:val="20"/>
              </w:rPr>
              <w:lastRenderedPageBreak/>
              <w:t>Gestión Documental</w:t>
            </w:r>
          </w:p>
        </w:tc>
        <w:tc>
          <w:tcPr>
            <w:tcW w:w="2126" w:type="dxa"/>
            <w:vMerge/>
            <w:shd w:val="clear" w:color="auto" w:fill="auto"/>
            <w:vAlign w:val="center"/>
          </w:tcPr>
          <w:p w14:paraId="366E8B45" w14:textId="77777777" w:rsidR="006C06D2" w:rsidRPr="0074162E" w:rsidRDefault="006C06D2" w:rsidP="0074162E">
            <w:pPr>
              <w:jc w:val="center"/>
              <w:rPr>
                <w:rFonts w:ascii="Arial" w:eastAsia="Arial" w:hAnsi="Arial" w:cs="Arial"/>
                <w:b/>
                <w:sz w:val="20"/>
                <w:szCs w:val="20"/>
              </w:rPr>
            </w:pPr>
          </w:p>
        </w:tc>
        <w:tc>
          <w:tcPr>
            <w:tcW w:w="3544" w:type="dxa"/>
            <w:shd w:val="clear" w:color="auto" w:fill="auto"/>
            <w:vAlign w:val="center"/>
          </w:tcPr>
          <w:p w14:paraId="49E1A7F6" w14:textId="357501C5" w:rsidR="006C06D2" w:rsidRPr="0074162E" w:rsidRDefault="006C06D2" w:rsidP="00225ED4">
            <w:pPr>
              <w:jc w:val="both"/>
              <w:rPr>
                <w:rFonts w:ascii="Arial" w:hAnsi="Arial" w:cs="Arial"/>
                <w:sz w:val="20"/>
                <w:szCs w:val="20"/>
              </w:rPr>
            </w:pPr>
            <w:r w:rsidRPr="001B448A">
              <w:rPr>
                <w:rFonts w:ascii="Arial" w:hAnsi="Arial" w:cs="Arial"/>
                <w:sz w:val="20"/>
                <w:szCs w:val="20"/>
              </w:rPr>
              <w:t>Implementación de los procesos del PGD, incluyendo el programa de reprografía y digitalización de los documentos físicos de la Entidad</w:t>
            </w:r>
          </w:p>
        </w:tc>
        <w:tc>
          <w:tcPr>
            <w:tcW w:w="1276" w:type="dxa"/>
            <w:shd w:val="clear" w:color="auto" w:fill="92D050"/>
            <w:vAlign w:val="center"/>
          </w:tcPr>
          <w:p w14:paraId="70F576A9" w14:textId="13A56EC0" w:rsidR="006C06D2" w:rsidRDefault="006C06D2"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2FFDE489" w14:textId="77777777">
        <w:trPr>
          <w:trHeight w:val="200"/>
        </w:trPr>
        <w:tc>
          <w:tcPr>
            <w:tcW w:w="1980" w:type="dxa"/>
            <w:vMerge w:val="restart"/>
            <w:shd w:val="clear" w:color="auto" w:fill="auto"/>
            <w:vAlign w:val="center"/>
          </w:tcPr>
          <w:p w14:paraId="20AA561D" w14:textId="344ED588" w:rsidR="00D146B7" w:rsidRPr="001B448A" w:rsidRDefault="00D146B7" w:rsidP="001E3DBB">
            <w:pPr>
              <w:jc w:val="center"/>
              <w:rPr>
                <w:rFonts w:ascii="Arial" w:eastAsia="Arial" w:hAnsi="Arial" w:cs="Arial"/>
                <w:b/>
                <w:sz w:val="20"/>
                <w:szCs w:val="20"/>
              </w:rPr>
            </w:pPr>
            <w:r w:rsidRPr="001E3DBB">
              <w:rPr>
                <w:rFonts w:ascii="Arial" w:eastAsia="Arial" w:hAnsi="Arial" w:cs="Arial"/>
                <w:b/>
                <w:sz w:val="20"/>
                <w:szCs w:val="20"/>
              </w:rPr>
              <w:t>Planeación ambiental</w:t>
            </w:r>
          </w:p>
        </w:tc>
        <w:tc>
          <w:tcPr>
            <w:tcW w:w="2126" w:type="dxa"/>
            <w:vMerge w:val="restart"/>
            <w:shd w:val="clear" w:color="auto" w:fill="auto"/>
            <w:vAlign w:val="center"/>
          </w:tcPr>
          <w:p w14:paraId="41B66729" w14:textId="427A87A3" w:rsidR="00D146B7" w:rsidRPr="0074162E" w:rsidRDefault="00D146B7" w:rsidP="001E3DBB">
            <w:pPr>
              <w:jc w:val="center"/>
              <w:rPr>
                <w:rFonts w:ascii="Arial" w:eastAsia="Arial" w:hAnsi="Arial" w:cs="Arial"/>
                <w:b/>
                <w:sz w:val="20"/>
                <w:szCs w:val="20"/>
              </w:rPr>
            </w:pPr>
            <w:r w:rsidRPr="001E3DBB">
              <w:rPr>
                <w:rFonts w:ascii="Arial" w:eastAsia="Arial" w:hAnsi="Arial" w:cs="Arial"/>
                <w:b/>
                <w:sz w:val="20"/>
                <w:szCs w:val="20"/>
              </w:rPr>
              <w:t>Dirección de Planeación y Sistemas de Información Ambiental</w:t>
            </w:r>
          </w:p>
        </w:tc>
        <w:tc>
          <w:tcPr>
            <w:tcW w:w="3544" w:type="dxa"/>
            <w:shd w:val="clear" w:color="auto" w:fill="auto"/>
            <w:vAlign w:val="center"/>
          </w:tcPr>
          <w:p w14:paraId="0DA05475" w14:textId="0F12C961" w:rsidR="00D146B7" w:rsidRPr="001B448A" w:rsidRDefault="00D146B7" w:rsidP="00225ED4">
            <w:pPr>
              <w:jc w:val="both"/>
              <w:rPr>
                <w:rFonts w:ascii="Arial" w:hAnsi="Arial" w:cs="Arial"/>
                <w:sz w:val="20"/>
                <w:szCs w:val="20"/>
              </w:rPr>
            </w:pPr>
            <w:r w:rsidRPr="001E3DBB">
              <w:rPr>
                <w:rFonts w:ascii="Arial" w:hAnsi="Arial" w:cs="Arial"/>
                <w:sz w:val="20"/>
                <w:szCs w:val="20"/>
              </w:rPr>
              <w:t>Porcentaje de fortalecimiento de la articulación local, regional, nacional, internacional del componente ambiental de Bogotá</w:t>
            </w:r>
          </w:p>
        </w:tc>
        <w:tc>
          <w:tcPr>
            <w:tcW w:w="1276" w:type="dxa"/>
            <w:shd w:val="clear" w:color="auto" w:fill="92D050"/>
            <w:vAlign w:val="center"/>
          </w:tcPr>
          <w:p w14:paraId="5AD4C7B2" w14:textId="58546818"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705980FF" w14:textId="77777777">
        <w:trPr>
          <w:trHeight w:val="200"/>
        </w:trPr>
        <w:tc>
          <w:tcPr>
            <w:tcW w:w="1980" w:type="dxa"/>
            <w:vMerge/>
            <w:shd w:val="clear" w:color="auto" w:fill="auto"/>
            <w:vAlign w:val="center"/>
          </w:tcPr>
          <w:p w14:paraId="562D2EEA" w14:textId="77777777" w:rsidR="00D146B7" w:rsidRPr="001E3DBB" w:rsidRDefault="00D146B7" w:rsidP="001E3DBB">
            <w:pPr>
              <w:jc w:val="center"/>
              <w:rPr>
                <w:rFonts w:ascii="Arial" w:eastAsia="Arial" w:hAnsi="Arial" w:cs="Arial"/>
                <w:b/>
                <w:sz w:val="20"/>
                <w:szCs w:val="20"/>
              </w:rPr>
            </w:pPr>
          </w:p>
        </w:tc>
        <w:tc>
          <w:tcPr>
            <w:tcW w:w="2126" w:type="dxa"/>
            <w:vMerge/>
            <w:shd w:val="clear" w:color="auto" w:fill="auto"/>
            <w:vAlign w:val="center"/>
          </w:tcPr>
          <w:p w14:paraId="1E6DB00F"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7107FC40" w14:textId="7E144B75" w:rsidR="00D146B7" w:rsidRPr="001E3DBB" w:rsidRDefault="00D146B7" w:rsidP="00225ED4">
            <w:pPr>
              <w:jc w:val="both"/>
              <w:rPr>
                <w:rFonts w:ascii="Arial" w:hAnsi="Arial" w:cs="Arial"/>
                <w:sz w:val="20"/>
                <w:szCs w:val="20"/>
              </w:rPr>
            </w:pPr>
            <w:r w:rsidRPr="008D1B58">
              <w:rPr>
                <w:rFonts w:ascii="Arial" w:hAnsi="Arial" w:cs="Arial"/>
                <w:sz w:val="20"/>
                <w:szCs w:val="20"/>
              </w:rPr>
              <w:t>Número de acciones de gestión del conocimiento en materia ambiental.</w:t>
            </w:r>
          </w:p>
        </w:tc>
        <w:tc>
          <w:tcPr>
            <w:tcW w:w="1276" w:type="dxa"/>
            <w:shd w:val="clear" w:color="auto" w:fill="92D050"/>
            <w:vAlign w:val="center"/>
          </w:tcPr>
          <w:p w14:paraId="5A65040E" w14:textId="3C529776"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7A950E05" w14:textId="77777777">
        <w:trPr>
          <w:trHeight w:val="200"/>
        </w:trPr>
        <w:tc>
          <w:tcPr>
            <w:tcW w:w="1980" w:type="dxa"/>
            <w:vMerge/>
            <w:shd w:val="clear" w:color="auto" w:fill="auto"/>
            <w:vAlign w:val="center"/>
          </w:tcPr>
          <w:p w14:paraId="12FDD197" w14:textId="77777777" w:rsidR="00D146B7" w:rsidRPr="001E3DBB" w:rsidRDefault="00D146B7" w:rsidP="001E3DBB">
            <w:pPr>
              <w:jc w:val="center"/>
              <w:rPr>
                <w:rFonts w:ascii="Arial" w:eastAsia="Arial" w:hAnsi="Arial" w:cs="Arial"/>
                <w:b/>
                <w:sz w:val="20"/>
                <w:szCs w:val="20"/>
              </w:rPr>
            </w:pPr>
          </w:p>
        </w:tc>
        <w:tc>
          <w:tcPr>
            <w:tcW w:w="2126" w:type="dxa"/>
            <w:vMerge/>
            <w:shd w:val="clear" w:color="auto" w:fill="auto"/>
            <w:vAlign w:val="center"/>
          </w:tcPr>
          <w:p w14:paraId="2E5E4E85"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72F714C9" w14:textId="2B56CD5A" w:rsidR="00D146B7" w:rsidRPr="008D1B58" w:rsidRDefault="00D146B7" w:rsidP="00225ED4">
            <w:pPr>
              <w:jc w:val="both"/>
              <w:rPr>
                <w:rFonts w:ascii="Arial" w:hAnsi="Arial" w:cs="Arial"/>
                <w:sz w:val="20"/>
                <w:szCs w:val="20"/>
              </w:rPr>
            </w:pPr>
            <w:r w:rsidRPr="008D1B58">
              <w:rPr>
                <w:rFonts w:ascii="Arial" w:hAnsi="Arial" w:cs="Arial"/>
                <w:sz w:val="20"/>
                <w:szCs w:val="20"/>
              </w:rPr>
              <w:t>Actividades de soporte y gestión de procesos realizadas</w:t>
            </w:r>
          </w:p>
        </w:tc>
        <w:tc>
          <w:tcPr>
            <w:tcW w:w="1276" w:type="dxa"/>
            <w:shd w:val="clear" w:color="auto" w:fill="92D050"/>
            <w:vAlign w:val="center"/>
          </w:tcPr>
          <w:p w14:paraId="0BE5665F" w14:textId="3436C8A0"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2A6BCA6D" w14:textId="77777777">
        <w:trPr>
          <w:trHeight w:val="200"/>
        </w:trPr>
        <w:tc>
          <w:tcPr>
            <w:tcW w:w="1980" w:type="dxa"/>
            <w:vMerge w:val="restart"/>
            <w:shd w:val="clear" w:color="auto" w:fill="auto"/>
            <w:vAlign w:val="center"/>
          </w:tcPr>
          <w:p w14:paraId="11589DF4" w14:textId="6EAEC56E" w:rsidR="00D146B7" w:rsidRPr="001E3DBB" w:rsidRDefault="00D146B7" w:rsidP="007C7C9B">
            <w:pPr>
              <w:jc w:val="center"/>
              <w:rPr>
                <w:rFonts w:ascii="Arial" w:eastAsia="Arial" w:hAnsi="Arial" w:cs="Arial"/>
                <w:b/>
                <w:sz w:val="20"/>
                <w:szCs w:val="20"/>
              </w:rPr>
            </w:pPr>
            <w:r w:rsidRPr="007C7C9B">
              <w:rPr>
                <w:rFonts w:ascii="Arial" w:eastAsia="Arial" w:hAnsi="Arial" w:cs="Arial"/>
                <w:b/>
                <w:sz w:val="20"/>
                <w:szCs w:val="20"/>
              </w:rPr>
              <w:t>Gestión Tecnológica</w:t>
            </w:r>
          </w:p>
        </w:tc>
        <w:tc>
          <w:tcPr>
            <w:tcW w:w="2126" w:type="dxa"/>
            <w:vMerge/>
            <w:shd w:val="clear" w:color="auto" w:fill="auto"/>
            <w:vAlign w:val="center"/>
          </w:tcPr>
          <w:p w14:paraId="0FB04C12"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79630B61" w14:textId="45FB19FB" w:rsidR="00D146B7" w:rsidRPr="008D1B58" w:rsidRDefault="00D146B7" w:rsidP="00225ED4">
            <w:pPr>
              <w:jc w:val="both"/>
              <w:rPr>
                <w:rFonts w:ascii="Arial" w:hAnsi="Arial" w:cs="Arial"/>
                <w:sz w:val="20"/>
                <w:szCs w:val="20"/>
              </w:rPr>
            </w:pPr>
            <w:r w:rsidRPr="007C7C9B">
              <w:rPr>
                <w:rFonts w:ascii="Arial" w:hAnsi="Arial" w:cs="Arial"/>
                <w:sz w:val="20"/>
                <w:szCs w:val="20"/>
              </w:rPr>
              <w:t>Sistemas de información actualizados</w:t>
            </w:r>
          </w:p>
        </w:tc>
        <w:tc>
          <w:tcPr>
            <w:tcW w:w="1276" w:type="dxa"/>
            <w:shd w:val="clear" w:color="auto" w:fill="92D050"/>
            <w:vAlign w:val="center"/>
          </w:tcPr>
          <w:p w14:paraId="67B874F5" w14:textId="46DF08A3"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73DEF3B5" w14:textId="77777777">
        <w:trPr>
          <w:trHeight w:val="200"/>
        </w:trPr>
        <w:tc>
          <w:tcPr>
            <w:tcW w:w="1980" w:type="dxa"/>
            <w:vMerge/>
            <w:shd w:val="clear" w:color="auto" w:fill="auto"/>
            <w:vAlign w:val="center"/>
          </w:tcPr>
          <w:p w14:paraId="5E0C4334"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177AF7D6"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63828D54" w14:textId="18231950" w:rsidR="00D146B7" w:rsidRPr="007C7C9B" w:rsidRDefault="00D146B7" w:rsidP="00225ED4">
            <w:pPr>
              <w:jc w:val="both"/>
              <w:rPr>
                <w:rFonts w:ascii="Arial" w:hAnsi="Arial" w:cs="Arial"/>
                <w:sz w:val="20"/>
                <w:szCs w:val="20"/>
              </w:rPr>
            </w:pPr>
            <w:r w:rsidRPr="007C7C9B">
              <w:rPr>
                <w:rFonts w:ascii="Arial" w:hAnsi="Arial" w:cs="Arial"/>
                <w:sz w:val="20"/>
                <w:szCs w:val="20"/>
              </w:rPr>
              <w:t>Sistemas de información implementados</w:t>
            </w:r>
          </w:p>
        </w:tc>
        <w:tc>
          <w:tcPr>
            <w:tcW w:w="1276" w:type="dxa"/>
            <w:shd w:val="clear" w:color="auto" w:fill="92D050"/>
            <w:vAlign w:val="center"/>
          </w:tcPr>
          <w:p w14:paraId="2274BF63" w14:textId="7B44A098"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38FE8033" w14:textId="77777777">
        <w:trPr>
          <w:trHeight w:val="200"/>
        </w:trPr>
        <w:tc>
          <w:tcPr>
            <w:tcW w:w="1980" w:type="dxa"/>
            <w:vMerge/>
            <w:shd w:val="clear" w:color="auto" w:fill="auto"/>
            <w:vAlign w:val="center"/>
          </w:tcPr>
          <w:p w14:paraId="05805618"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27738ACC"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16A070CE" w14:textId="6A3E07FC" w:rsidR="00D146B7" w:rsidRPr="007C7C9B" w:rsidRDefault="00D146B7" w:rsidP="00225ED4">
            <w:pPr>
              <w:jc w:val="both"/>
              <w:rPr>
                <w:rFonts w:ascii="Arial" w:hAnsi="Arial" w:cs="Arial"/>
                <w:sz w:val="20"/>
                <w:szCs w:val="20"/>
              </w:rPr>
            </w:pPr>
            <w:r w:rsidRPr="007C7C9B">
              <w:rPr>
                <w:rFonts w:ascii="Arial" w:hAnsi="Arial" w:cs="Arial"/>
                <w:sz w:val="20"/>
                <w:szCs w:val="20"/>
              </w:rPr>
              <w:t>Documentos para la planeación realizados</w:t>
            </w:r>
          </w:p>
        </w:tc>
        <w:tc>
          <w:tcPr>
            <w:tcW w:w="1276" w:type="dxa"/>
            <w:shd w:val="clear" w:color="auto" w:fill="92D050"/>
            <w:vAlign w:val="center"/>
          </w:tcPr>
          <w:p w14:paraId="24144742" w14:textId="356F8CB0"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258C7604" w14:textId="77777777">
        <w:trPr>
          <w:trHeight w:val="200"/>
        </w:trPr>
        <w:tc>
          <w:tcPr>
            <w:tcW w:w="1980" w:type="dxa"/>
            <w:vMerge/>
            <w:shd w:val="clear" w:color="auto" w:fill="auto"/>
            <w:vAlign w:val="center"/>
          </w:tcPr>
          <w:p w14:paraId="4656D0AE"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0B906BBF"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3E822B45" w14:textId="74FAF4D1" w:rsidR="00D146B7" w:rsidRPr="007C7C9B" w:rsidRDefault="00D146B7" w:rsidP="00225ED4">
            <w:pPr>
              <w:jc w:val="both"/>
              <w:rPr>
                <w:rFonts w:ascii="Arial" w:hAnsi="Arial" w:cs="Arial"/>
                <w:sz w:val="20"/>
                <w:szCs w:val="20"/>
              </w:rPr>
            </w:pPr>
            <w:r w:rsidRPr="00131AB7">
              <w:rPr>
                <w:rFonts w:ascii="Arial" w:hAnsi="Arial" w:cs="Arial"/>
                <w:sz w:val="20"/>
                <w:szCs w:val="20"/>
              </w:rPr>
              <w:t>Sistemas De Información Actualizados</w:t>
            </w:r>
          </w:p>
        </w:tc>
        <w:tc>
          <w:tcPr>
            <w:tcW w:w="1276" w:type="dxa"/>
            <w:shd w:val="clear" w:color="auto" w:fill="92D050"/>
            <w:vAlign w:val="center"/>
          </w:tcPr>
          <w:p w14:paraId="22C2C857" w14:textId="086B7E08"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673CFA1A" w14:textId="77777777">
        <w:trPr>
          <w:trHeight w:val="200"/>
        </w:trPr>
        <w:tc>
          <w:tcPr>
            <w:tcW w:w="1980" w:type="dxa"/>
            <w:vMerge/>
            <w:shd w:val="clear" w:color="auto" w:fill="auto"/>
            <w:vAlign w:val="center"/>
          </w:tcPr>
          <w:p w14:paraId="7FC32836"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7CEA9613"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4E8C5DD9" w14:textId="5E21DFCE" w:rsidR="00D146B7" w:rsidRPr="00131AB7" w:rsidRDefault="00D146B7" w:rsidP="00225ED4">
            <w:pPr>
              <w:jc w:val="both"/>
              <w:rPr>
                <w:rFonts w:ascii="Arial" w:hAnsi="Arial" w:cs="Arial"/>
                <w:sz w:val="20"/>
                <w:szCs w:val="20"/>
              </w:rPr>
            </w:pPr>
            <w:r w:rsidRPr="00131AB7">
              <w:rPr>
                <w:rFonts w:ascii="Arial" w:hAnsi="Arial" w:cs="Arial"/>
                <w:sz w:val="20"/>
                <w:szCs w:val="20"/>
              </w:rPr>
              <w:t>Sistemas de información diseñados, actualizados o en funcionamiento</w:t>
            </w:r>
          </w:p>
        </w:tc>
        <w:tc>
          <w:tcPr>
            <w:tcW w:w="1276" w:type="dxa"/>
            <w:shd w:val="clear" w:color="auto" w:fill="92D050"/>
            <w:vAlign w:val="center"/>
          </w:tcPr>
          <w:p w14:paraId="79F92CEA" w14:textId="520E0274"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0D90854F" w14:textId="77777777">
        <w:trPr>
          <w:trHeight w:val="200"/>
        </w:trPr>
        <w:tc>
          <w:tcPr>
            <w:tcW w:w="1980" w:type="dxa"/>
            <w:vMerge/>
            <w:shd w:val="clear" w:color="auto" w:fill="auto"/>
            <w:vAlign w:val="center"/>
          </w:tcPr>
          <w:p w14:paraId="29C490B8"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74F0B7A9"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51C2BFE9" w14:textId="1CC93D23" w:rsidR="00D146B7" w:rsidRPr="00131AB7" w:rsidRDefault="00D146B7" w:rsidP="00225ED4">
            <w:pPr>
              <w:jc w:val="both"/>
              <w:rPr>
                <w:rFonts w:ascii="Arial" w:hAnsi="Arial" w:cs="Arial"/>
                <w:sz w:val="20"/>
                <w:szCs w:val="20"/>
              </w:rPr>
            </w:pPr>
            <w:r w:rsidRPr="00B333CB">
              <w:rPr>
                <w:rFonts w:ascii="Arial" w:hAnsi="Arial" w:cs="Arial"/>
                <w:sz w:val="20"/>
                <w:szCs w:val="20"/>
              </w:rPr>
              <w:t>Informes presentados</w:t>
            </w:r>
          </w:p>
        </w:tc>
        <w:tc>
          <w:tcPr>
            <w:tcW w:w="1276" w:type="dxa"/>
            <w:shd w:val="clear" w:color="auto" w:fill="92D050"/>
            <w:vAlign w:val="center"/>
          </w:tcPr>
          <w:p w14:paraId="37492EAD" w14:textId="7AC82610"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24F84992" w14:textId="77777777">
        <w:trPr>
          <w:trHeight w:val="200"/>
        </w:trPr>
        <w:tc>
          <w:tcPr>
            <w:tcW w:w="1980" w:type="dxa"/>
            <w:vMerge/>
            <w:shd w:val="clear" w:color="auto" w:fill="auto"/>
            <w:vAlign w:val="center"/>
          </w:tcPr>
          <w:p w14:paraId="26597C77"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5208A5DD"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30CFF7D0" w14:textId="401CBADB" w:rsidR="00D146B7" w:rsidRPr="00B333CB" w:rsidRDefault="00D146B7" w:rsidP="00225ED4">
            <w:pPr>
              <w:jc w:val="both"/>
              <w:rPr>
                <w:rFonts w:ascii="Arial" w:hAnsi="Arial" w:cs="Arial"/>
                <w:sz w:val="20"/>
                <w:szCs w:val="20"/>
              </w:rPr>
            </w:pPr>
            <w:r w:rsidRPr="00B333CB">
              <w:rPr>
                <w:rFonts w:ascii="Arial" w:hAnsi="Arial" w:cs="Arial"/>
                <w:sz w:val="20"/>
                <w:szCs w:val="20"/>
              </w:rPr>
              <w:t>Disponibilidad de los sistemas de información</w:t>
            </w:r>
          </w:p>
        </w:tc>
        <w:tc>
          <w:tcPr>
            <w:tcW w:w="1276" w:type="dxa"/>
            <w:shd w:val="clear" w:color="auto" w:fill="92D050"/>
            <w:vAlign w:val="center"/>
          </w:tcPr>
          <w:p w14:paraId="3562A8F3" w14:textId="25F2045D"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79D82964" w14:textId="77777777">
        <w:trPr>
          <w:trHeight w:val="200"/>
        </w:trPr>
        <w:tc>
          <w:tcPr>
            <w:tcW w:w="1980" w:type="dxa"/>
            <w:vMerge/>
            <w:shd w:val="clear" w:color="auto" w:fill="auto"/>
            <w:vAlign w:val="center"/>
          </w:tcPr>
          <w:p w14:paraId="73655E4E"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12DFCBE7"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2E9E103F" w14:textId="723DFC12" w:rsidR="00D146B7" w:rsidRPr="00B333CB" w:rsidRDefault="00D146B7" w:rsidP="00225ED4">
            <w:pPr>
              <w:jc w:val="both"/>
              <w:rPr>
                <w:rFonts w:ascii="Arial" w:hAnsi="Arial" w:cs="Arial"/>
                <w:sz w:val="20"/>
                <w:szCs w:val="20"/>
              </w:rPr>
            </w:pPr>
            <w:r w:rsidRPr="00B333CB">
              <w:rPr>
                <w:rFonts w:ascii="Arial" w:hAnsi="Arial" w:cs="Arial"/>
                <w:sz w:val="20"/>
                <w:szCs w:val="20"/>
              </w:rPr>
              <w:t>Informes de seguimiento realizados</w:t>
            </w:r>
          </w:p>
        </w:tc>
        <w:tc>
          <w:tcPr>
            <w:tcW w:w="1276" w:type="dxa"/>
            <w:shd w:val="clear" w:color="auto" w:fill="92D050"/>
            <w:vAlign w:val="center"/>
          </w:tcPr>
          <w:p w14:paraId="00E204A0" w14:textId="1E04F845"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2C555F33" w14:textId="77777777">
        <w:trPr>
          <w:trHeight w:val="200"/>
        </w:trPr>
        <w:tc>
          <w:tcPr>
            <w:tcW w:w="1980" w:type="dxa"/>
            <w:vMerge w:val="restart"/>
            <w:shd w:val="clear" w:color="auto" w:fill="auto"/>
            <w:vAlign w:val="center"/>
          </w:tcPr>
          <w:p w14:paraId="7285879A" w14:textId="724A9BE1" w:rsidR="00D146B7" w:rsidRPr="007C7C9B" w:rsidRDefault="00D146B7" w:rsidP="00D146B7">
            <w:pPr>
              <w:jc w:val="center"/>
              <w:rPr>
                <w:rFonts w:ascii="Arial" w:eastAsia="Arial" w:hAnsi="Arial" w:cs="Arial"/>
                <w:b/>
                <w:sz w:val="20"/>
                <w:szCs w:val="20"/>
              </w:rPr>
            </w:pPr>
            <w:r w:rsidRPr="00D146B7">
              <w:rPr>
                <w:rFonts w:ascii="Arial" w:eastAsia="Arial" w:hAnsi="Arial" w:cs="Arial"/>
                <w:b/>
                <w:sz w:val="20"/>
                <w:szCs w:val="20"/>
              </w:rPr>
              <w:t>Comunicaciones</w:t>
            </w:r>
          </w:p>
        </w:tc>
        <w:tc>
          <w:tcPr>
            <w:tcW w:w="2126" w:type="dxa"/>
            <w:vMerge w:val="restart"/>
            <w:shd w:val="clear" w:color="auto" w:fill="auto"/>
            <w:vAlign w:val="center"/>
          </w:tcPr>
          <w:p w14:paraId="07B02692" w14:textId="2CB32F7C" w:rsidR="00D146B7" w:rsidRPr="001E3DBB" w:rsidRDefault="00D146B7" w:rsidP="00D146B7">
            <w:pPr>
              <w:jc w:val="center"/>
              <w:rPr>
                <w:rFonts w:ascii="Arial" w:eastAsia="Arial" w:hAnsi="Arial" w:cs="Arial"/>
                <w:b/>
                <w:sz w:val="20"/>
                <w:szCs w:val="20"/>
              </w:rPr>
            </w:pPr>
            <w:r w:rsidRPr="00D146B7">
              <w:rPr>
                <w:rFonts w:ascii="Arial" w:eastAsia="Arial" w:hAnsi="Arial" w:cs="Arial"/>
                <w:b/>
                <w:sz w:val="20"/>
                <w:szCs w:val="20"/>
              </w:rPr>
              <w:t>Oficina Asesora de Comunicaciones</w:t>
            </w:r>
          </w:p>
        </w:tc>
        <w:tc>
          <w:tcPr>
            <w:tcW w:w="3544" w:type="dxa"/>
            <w:shd w:val="clear" w:color="auto" w:fill="auto"/>
            <w:vAlign w:val="center"/>
          </w:tcPr>
          <w:p w14:paraId="0BC459D4" w14:textId="15B7CC57" w:rsidR="00D146B7" w:rsidRPr="00B333CB" w:rsidRDefault="00D146B7" w:rsidP="00225ED4">
            <w:pPr>
              <w:jc w:val="both"/>
              <w:rPr>
                <w:rFonts w:ascii="Arial" w:hAnsi="Arial" w:cs="Arial"/>
                <w:sz w:val="20"/>
                <w:szCs w:val="20"/>
              </w:rPr>
            </w:pPr>
            <w:r w:rsidRPr="00D146B7">
              <w:rPr>
                <w:rFonts w:ascii="Arial" w:hAnsi="Arial" w:cs="Arial"/>
                <w:sz w:val="20"/>
                <w:szCs w:val="20"/>
              </w:rPr>
              <w:t>Efectividad de los productos comunicacionales</w:t>
            </w:r>
          </w:p>
        </w:tc>
        <w:tc>
          <w:tcPr>
            <w:tcW w:w="1276" w:type="dxa"/>
            <w:shd w:val="clear" w:color="auto" w:fill="92D050"/>
            <w:vAlign w:val="center"/>
          </w:tcPr>
          <w:p w14:paraId="06B6C2A1" w14:textId="4AE610CA"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D146B7" w14:paraId="07EE1D92" w14:textId="77777777">
        <w:trPr>
          <w:trHeight w:val="200"/>
        </w:trPr>
        <w:tc>
          <w:tcPr>
            <w:tcW w:w="1980" w:type="dxa"/>
            <w:vMerge/>
            <w:shd w:val="clear" w:color="auto" w:fill="auto"/>
            <w:vAlign w:val="center"/>
          </w:tcPr>
          <w:p w14:paraId="2937D8F0" w14:textId="77777777" w:rsidR="00D146B7" w:rsidRPr="007C7C9B" w:rsidRDefault="00D146B7" w:rsidP="007C7C9B">
            <w:pPr>
              <w:jc w:val="center"/>
              <w:rPr>
                <w:rFonts w:ascii="Arial" w:eastAsia="Arial" w:hAnsi="Arial" w:cs="Arial"/>
                <w:b/>
                <w:sz w:val="20"/>
                <w:szCs w:val="20"/>
              </w:rPr>
            </w:pPr>
          </w:p>
        </w:tc>
        <w:tc>
          <w:tcPr>
            <w:tcW w:w="2126" w:type="dxa"/>
            <w:vMerge/>
            <w:shd w:val="clear" w:color="auto" w:fill="auto"/>
            <w:vAlign w:val="center"/>
          </w:tcPr>
          <w:p w14:paraId="5E8A47D3" w14:textId="77777777" w:rsidR="00D146B7" w:rsidRPr="001E3DBB" w:rsidRDefault="00D146B7" w:rsidP="001E3DBB">
            <w:pPr>
              <w:jc w:val="center"/>
              <w:rPr>
                <w:rFonts w:ascii="Arial" w:eastAsia="Arial" w:hAnsi="Arial" w:cs="Arial"/>
                <w:b/>
                <w:sz w:val="20"/>
                <w:szCs w:val="20"/>
              </w:rPr>
            </w:pPr>
          </w:p>
        </w:tc>
        <w:tc>
          <w:tcPr>
            <w:tcW w:w="3544" w:type="dxa"/>
            <w:shd w:val="clear" w:color="auto" w:fill="auto"/>
            <w:vAlign w:val="center"/>
          </w:tcPr>
          <w:p w14:paraId="79F26548" w14:textId="7C56A3B2" w:rsidR="00D146B7" w:rsidRPr="00D146B7" w:rsidRDefault="00D146B7" w:rsidP="00225ED4">
            <w:pPr>
              <w:jc w:val="both"/>
              <w:rPr>
                <w:rFonts w:ascii="Arial" w:hAnsi="Arial" w:cs="Arial"/>
                <w:sz w:val="20"/>
                <w:szCs w:val="20"/>
              </w:rPr>
            </w:pPr>
            <w:r w:rsidRPr="00D146B7">
              <w:rPr>
                <w:rFonts w:ascii="Arial" w:hAnsi="Arial" w:cs="Arial"/>
                <w:sz w:val="20"/>
                <w:szCs w:val="20"/>
              </w:rPr>
              <w:t>Plan de Comunicaciones 2021 ejecutado</w:t>
            </w:r>
          </w:p>
        </w:tc>
        <w:tc>
          <w:tcPr>
            <w:tcW w:w="1276" w:type="dxa"/>
            <w:shd w:val="clear" w:color="auto" w:fill="92D050"/>
            <w:vAlign w:val="center"/>
          </w:tcPr>
          <w:p w14:paraId="6324701E" w14:textId="2895A71D" w:rsidR="00D146B7" w:rsidRDefault="00D146B7" w:rsidP="00225ED4">
            <w:pPr>
              <w:jc w:val="center"/>
              <w:rPr>
                <w:rFonts w:ascii="Arial" w:eastAsia="Arial" w:hAnsi="Arial" w:cs="Arial"/>
                <w:b/>
                <w:sz w:val="20"/>
                <w:szCs w:val="20"/>
              </w:rPr>
            </w:pPr>
            <w:r>
              <w:rPr>
                <w:rFonts w:ascii="Arial" w:eastAsia="Arial" w:hAnsi="Arial" w:cs="Arial"/>
                <w:b/>
                <w:sz w:val="20"/>
                <w:szCs w:val="20"/>
              </w:rPr>
              <w:t>100</w:t>
            </w:r>
          </w:p>
        </w:tc>
      </w:tr>
      <w:tr w:rsidR="003709E8" w14:paraId="7032263C" w14:textId="77777777">
        <w:trPr>
          <w:trHeight w:val="200"/>
        </w:trPr>
        <w:tc>
          <w:tcPr>
            <w:tcW w:w="1980" w:type="dxa"/>
            <w:shd w:val="clear" w:color="auto" w:fill="auto"/>
            <w:vAlign w:val="center"/>
          </w:tcPr>
          <w:p w14:paraId="1C0C4EA4" w14:textId="5CEB4781" w:rsidR="003709E8" w:rsidRPr="007C7C9B" w:rsidRDefault="00D15F5B" w:rsidP="00D15F5B">
            <w:pPr>
              <w:jc w:val="center"/>
              <w:rPr>
                <w:rFonts w:ascii="Arial" w:eastAsia="Arial" w:hAnsi="Arial" w:cs="Arial"/>
                <w:b/>
                <w:sz w:val="20"/>
                <w:szCs w:val="20"/>
              </w:rPr>
            </w:pPr>
            <w:r w:rsidRPr="00D15F5B">
              <w:rPr>
                <w:rFonts w:ascii="Arial" w:eastAsia="Arial" w:hAnsi="Arial" w:cs="Arial"/>
                <w:b/>
                <w:sz w:val="20"/>
                <w:szCs w:val="20"/>
              </w:rPr>
              <w:t>Gestión Contractual</w:t>
            </w:r>
          </w:p>
        </w:tc>
        <w:tc>
          <w:tcPr>
            <w:tcW w:w="2126" w:type="dxa"/>
            <w:shd w:val="clear" w:color="auto" w:fill="auto"/>
            <w:vAlign w:val="center"/>
          </w:tcPr>
          <w:p w14:paraId="1F31AC57" w14:textId="62019F92" w:rsidR="003709E8" w:rsidRPr="001E3DBB" w:rsidRDefault="00D15F5B" w:rsidP="00D15F5B">
            <w:pPr>
              <w:jc w:val="center"/>
              <w:rPr>
                <w:rFonts w:ascii="Arial" w:eastAsia="Arial" w:hAnsi="Arial" w:cs="Arial"/>
                <w:b/>
                <w:sz w:val="20"/>
                <w:szCs w:val="20"/>
              </w:rPr>
            </w:pPr>
            <w:r w:rsidRPr="00D15F5B">
              <w:rPr>
                <w:rFonts w:ascii="Arial" w:eastAsia="Arial" w:hAnsi="Arial" w:cs="Arial"/>
                <w:b/>
                <w:sz w:val="20"/>
                <w:szCs w:val="20"/>
              </w:rPr>
              <w:t>Subdirección Contractual</w:t>
            </w:r>
          </w:p>
        </w:tc>
        <w:tc>
          <w:tcPr>
            <w:tcW w:w="3544" w:type="dxa"/>
            <w:shd w:val="clear" w:color="auto" w:fill="auto"/>
            <w:vAlign w:val="center"/>
          </w:tcPr>
          <w:p w14:paraId="4FAD5960" w14:textId="33EA235A" w:rsidR="003709E8" w:rsidRPr="00D146B7" w:rsidRDefault="00D15F5B" w:rsidP="00225ED4">
            <w:pPr>
              <w:jc w:val="both"/>
              <w:rPr>
                <w:rFonts w:ascii="Arial" w:hAnsi="Arial" w:cs="Arial"/>
                <w:sz w:val="20"/>
                <w:szCs w:val="20"/>
              </w:rPr>
            </w:pPr>
            <w:r w:rsidRPr="00D15F5B">
              <w:rPr>
                <w:rFonts w:ascii="Arial" w:hAnsi="Arial" w:cs="Arial"/>
                <w:sz w:val="20"/>
                <w:szCs w:val="20"/>
              </w:rPr>
              <w:t>Eficacia en la Gestión Contractual 2021</w:t>
            </w:r>
          </w:p>
        </w:tc>
        <w:tc>
          <w:tcPr>
            <w:tcW w:w="1276" w:type="dxa"/>
            <w:shd w:val="clear" w:color="auto" w:fill="92D050"/>
            <w:vAlign w:val="center"/>
          </w:tcPr>
          <w:p w14:paraId="484A9490" w14:textId="4FC61848" w:rsidR="003709E8" w:rsidRDefault="00D15F5B"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0EDB4B9A" w14:textId="77777777">
        <w:trPr>
          <w:trHeight w:val="200"/>
        </w:trPr>
        <w:tc>
          <w:tcPr>
            <w:tcW w:w="1980" w:type="dxa"/>
            <w:vMerge w:val="restart"/>
            <w:shd w:val="clear" w:color="auto" w:fill="auto"/>
            <w:vAlign w:val="center"/>
          </w:tcPr>
          <w:p w14:paraId="2A497365" w14:textId="026E240F" w:rsidR="004A5735" w:rsidRPr="00D15F5B" w:rsidRDefault="004A5735" w:rsidP="0052514A">
            <w:pPr>
              <w:jc w:val="center"/>
              <w:rPr>
                <w:rFonts w:ascii="Arial" w:eastAsia="Arial" w:hAnsi="Arial" w:cs="Arial"/>
                <w:b/>
                <w:sz w:val="20"/>
                <w:szCs w:val="20"/>
              </w:rPr>
            </w:pPr>
            <w:r w:rsidRPr="00E73EBC">
              <w:rPr>
                <w:rFonts w:ascii="Arial" w:eastAsia="Arial" w:hAnsi="Arial" w:cs="Arial"/>
                <w:b/>
                <w:sz w:val="20"/>
                <w:szCs w:val="20"/>
              </w:rPr>
              <w:t>Gestión Ambiental y Desarrollo rural.</w:t>
            </w:r>
          </w:p>
        </w:tc>
        <w:tc>
          <w:tcPr>
            <w:tcW w:w="2126" w:type="dxa"/>
            <w:vMerge w:val="restart"/>
            <w:shd w:val="clear" w:color="auto" w:fill="auto"/>
            <w:vAlign w:val="center"/>
          </w:tcPr>
          <w:p w14:paraId="5EDCB717" w14:textId="566A12D6" w:rsidR="004A5735" w:rsidRPr="00D15F5B" w:rsidRDefault="004A5735" w:rsidP="0052514A">
            <w:pPr>
              <w:jc w:val="center"/>
              <w:rPr>
                <w:rFonts w:ascii="Arial" w:eastAsia="Arial" w:hAnsi="Arial" w:cs="Arial"/>
                <w:b/>
                <w:sz w:val="20"/>
                <w:szCs w:val="20"/>
              </w:rPr>
            </w:pPr>
            <w:r w:rsidRPr="00E73EBC">
              <w:rPr>
                <w:rFonts w:ascii="Arial" w:eastAsia="Arial" w:hAnsi="Arial" w:cs="Arial"/>
                <w:b/>
                <w:sz w:val="20"/>
                <w:szCs w:val="20"/>
              </w:rPr>
              <w:t>Subdirección de Ecourbanismo y Gestión Ambiental Empresarial</w:t>
            </w:r>
          </w:p>
        </w:tc>
        <w:tc>
          <w:tcPr>
            <w:tcW w:w="3544" w:type="dxa"/>
            <w:shd w:val="clear" w:color="auto" w:fill="auto"/>
            <w:vAlign w:val="center"/>
          </w:tcPr>
          <w:p w14:paraId="5468DF8C" w14:textId="2B38D2B7" w:rsidR="004A5735" w:rsidRPr="00D15F5B" w:rsidRDefault="004A5735" w:rsidP="0052514A">
            <w:pPr>
              <w:jc w:val="both"/>
              <w:rPr>
                <w:rFonts w:ascii="Arial" w:hAnsi="Arial" w:cs="Arial"/>
                <w:sz w:val="20"/>
                <w:szCs w:val="20"/>
              </w:rPr>
            </w:pPr>
            <w:r>
              <w:rPr>
                <w:rFonts w:ascii="Arial" w:hAnsi="Arial" w:cs="Arial"/>
                <w:sz w:val="20"/>
                <w:szCs w:val="20"/>
              </w:rPr>
              <w:t>Número de proyectos realizados para la promoción de la economía circular para cerrar el ciclo de vida de los materiales</w:t>
            </w:r>
          </w:p>
        </w:tc>
        <w:tc>
          <w:tcPr>
            <w:tcW w:w="1276" w:type="dxa"/>
            <w:shd w:val="clear" w:color="auto" w:fill="92D050"/>
            <w:vAlign w:val="center"/>
          </w:tcPr>
          <w:p w14:paraId="5654D0CE" w14:textId="703D73F8" w:rsidR="004A5735" w:rsidRDefault="004A5735" w:rsidP="0052514A">
            <w:pPr>
              <w:jc w:val="center"/>
              <w:rPr>
                <w:rFonts w:ascii="Arial" w:eastAsia="Arial" w:hAnsi="Arial" w:cs="Arial"/>
                <w:b/>
                <w:sz w:val="20"/>
                <w:szCs w:val="20"/>
              </w:rPr>
            </w:pPr>
            <w:r>
              <w:rPr>
                <w:rFonts w:ascii="Arial" w:eastAsia="Arial" w:hAnsi="Arial" w:cs="Arial"/>
                <w:b/>
                <w:sz w:val="20"/>
                <w:szCs w:val="20"/>
              </w:rPr>
              <w:t>100</w:t>
            </w:r>
          </w:p>
        </w:tc>
      </w:tr>
      <w:tr w:rsidR="004A5735" w14:paraId="1A9E725C" w14:textId="77777777">
        <w:trPr>
          <w:trHeight w:val="200"/>
        </w:trPr>
        <w:tc>
          <w:tcPr>
            <w:tcW w:w="1980" w:type="dxa"/>
            <w:vMerge/>
            <w:shd w:val="clear" w:color="auto" w:fill="auto"/>
            <w:vAlign w:val="center"/>
          </w:tcPr>
          <w:p w14:paraId="740817CB"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7585CDB0" w14:textId="77777777" w:rsidR="004A5735" w:rsidRPr="00D15F5B" w:rsidRDefault="004A5735" w:rsidP="00D15F5B">
            <w:pPr>
              <w:jc w:val="center"/>
              <w:rPr>
                <w:rFonts w:ascii="Arial" w:eastAsia="Arial" w:hAnsi="Arial" w:cs="Arial"/>
                <w:b/>
                <w:sz w:val="20"/>
                <w:szCs w:val="20"/>
              </w:rPr>
            </w:pPr>
          </w:p>
        </w:tc>
        <w:tc>
          <w:tcPr>
            <w:tcW w:w="3544" w:type="dxa"/>
            <w:shd w:val="clear" w:color="auto" w:fill="auto"/>
            <w:vAlign w:val="center"/>
          </w:tcPr>
          <w:p w14:paraId="2930DE63" w14:textId="27E01201" w:rsidR="004A5735" w:rsidRDefault="004A5735" w:rsidP="00225ED4">
            <w:pPr>
              <w:jc w:val="both"/>
              <w:rPr>
                <w:rFonts w:ascii="Arial" w:hAnsi="Arial" w:cs="Arial"/>
                <w:sz w:val="20"/>
                <w:szCs w:val="20"/>
              </w:rPr>
            </w:pPr>
            <w:r>
              <w:rPr>
                <w:rFonts w:ascii="Arial" w:hAnsi="Arial" w:cs="Arial"/>
                <w:sz w:val="20"/>
                <w:szCs w:val="20"/>
              </w:rPr>
              <w:t>Actividades realizadas para el diseño y la implementación de la Estrategia Distrital de Crecimiento Verde de las acciones de competencia de la SDA</w:t>
            </w:r>
          </w:p>
        </w:tc>
        <w:tc>
          <w:tcPr>
            <w:tcW w:w="1276" w:type="dxa"/>
            <w:shd w:val="clear" w:color="auto" w:fill="92D050"/>
            <w:vAlign w:val="center"/>
          </w:tcPr>
          <w:p w14:paraId="52D042C5" w14:textId="26F15D04"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784ABD13" w14:textId="77777777">
        <w:trPr>
          <w:trHeight w:val="200"/>
        </w:trPr>
        <w:tc>
          <w:tcPr>
            <w:tcW w:w="1980" w:type="dxa"/>
            <w:vMerge/>
            <w:shd w:val="clear" w:color="auto" w:fill="auto"/>
            <w:vAlign w:val="center"/>
          </w:tcPr>
          <w:p w14:paraId="6A756E57" w14:textId="77777777" w:rsidR="004A5735" w:rsidRPr="00D15F5B" w:rsidRDefault="004A5735" w:rsidP="00D15F5B">
            <w:pPr>
              <w:jc w:val="center"/>
              <w:rPr>
                <w:rFonts w:ascii="Arial" w:eastAsia="Arial" w:hAnsi="Arial" w:cs="Arial"/>
                <w:b/>
                <w:sz w:val="20"/>
                <w:szCs w:val="20"/>
              </w:rPr>
            </w:pPr>
          </w:p>
        </w:tc>
        <w:tc>
          <w:tcPr>
            <w:tcW w:w="2126" w:type="dxa"/>
            <w:vMerge w:val="restart"/>
            <w:shd w:val="clear" w:color="auto" w:fill="auto"/>
            <w:vAlign w:val="center"/>
          </w:tcPr>
          <w:p w14:paraId="3616E030" w14:textId="29BC91D9" w:rsidR="004A5735" w:rsidRPr="00D15F5B" w:rsidRDefault="004A5735" w:rsidP="000E1F0B">
            <w:pPr>
              <w:jc w:val="center"/>
              <w:rPr>
                <w:rFonts w:ascii="Arial" w:eastAsia="Arial" w:hAnsi="Arial" w:cs="Arial"/>
                <w:b/>
                <w:sz w:val="20"/>
                <w:szCs w:val="20"/>
              </w:rPr>
            </w:pPr>
            <w:r w:rsidRPr="000E1F0B">
              <w:rPr>
                <w:rFonts w:ascii="Arial" w:eastAsia="Arial" w:hAnsi="Arial" w:cs="Arial"/>
                <w:b/>
                <w:sz w:val="20"/>
                <w:szCs w:val="20"/>
              </w:rPr>
              <w:t>Subdirección de Ecosistemas y Ruralidad</w:t>
            </w:r>
          </w:p>
        </w:tc>
        <w:tc>
          <w:tcPr>
            <w:tcW w:w="3544" w:type="dxa"/>
            <w:shd w:val="clear" w:color="auto" w:fill="auto"/>
            <w:vAlign w:val="center"/>
          </w:tcPr>
          <w:p w14:paraId="26A37073" w14:textId="26818D96" w:rsidR="004A5735" w:rsidRDefault="004A5735" w:rsidP="00225ED4">
            <w:pPr>
              <w:jc w:val="both"/>
              <w:rPr>
                <w:rFonts w:ascii="Arial" w:hAnsi="Arial" w:cs="Arial"/>
                <w:sz w:val="20"/>
                <w:szCs w:val="20"/>
              </w:rPr>
            </w:pPr>
            <w:r>
              <w:rPr>
                <w:rFonts w:ascii="Arial" w:hAnsi="Arial" w:cs="Arial"/>
                <w:sz w:val="20"/>
                <w:szCs w:val="20"/>
              </w:rPr>
              <w:t>Documentos técnicos para la implementación de proyectos de conectividad ecológica en implementación y seguimiento.</w:t>
            </w:r>
          </w:p>
        </w:tc>
        <w:tc>
          <w:tcPr>
            <w:tcW w:w="1276" w:type="dxa"/>
            <w:shd w:val="clear" w:color="auto" w:fill="92D050"/>
            <w:vAlign w:val="center"/>
          </w:tcPr>
          <w:p w14:paraId="671DAB8A" w14:textId="05EE2E5D"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4B9EFF0E" w14:textId="77777777">
        <w:trPr>
          <w:trHeight w:val="200"/>
        </w:trPr>
        <w:tc>
          <w:tcPr>
            <w:tcW w:w="1980" w:type="dxa"/>
            <w:vMerge/>
            <w:shd w:val="clear" w:color="auto" w:fill="auto"/>
            <w:vAlign w:val="center"/>
          </w:tcPr>
          <w:p w14:paraId="560D5328"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583C04C4" w14:textId="77777777" w:rsidR="004A5735" w:rsidRPr="000E1F0B" w:rsidRDefault="004A5735" w:rsidP="000E1F0B">
            <w:pPr>
              <w:jc w:val="center"/>
              <w:rPr>
                <w:rFonts w:ascii="Arial" w:eastAsia="Arial" w:hAnsi="Arial" w:cs="Arial"/>
                <w:b/>
                <w:sz w:val="20"/>
                <w:szCs w:val="20"/>
              </w:rPr>
            </w:pPr>
          </w:p>
        </w:tc>
        <w:tc>
          <w:tcPr>
            <w:tcW w:w="3544" w:type="dxa"/>
            <w:shd w:val="clear" w:color="auto" w:fill="auto"/>
            <w:vAlign w:val="center"/>
          </w:tcPr>
          <w:p w14:paraId="118FA7E0" w14:textId="191E6F3B" w:rsidR="004A5735" w:rsidRDefault="004A5735" w:rsidP="00225ED4">
            <w:pPr>
              <w:jc w:val="both"/>
              <w:rPr>
                <w:rFonts w:ascii="Arial" w:hAnsi="Arial" w:cs="Arial"/>
                <w:sz w:val="20"/>
                <w:szCs w:val="20"/>
              </w:rPr>
            </w:pPr>
            <w:r>
              <w:rPr>
                <w:rFonts w:ascii="Arial" w:hAnsi="Arial" w:cs="Arial"/>
                <w:sz w:val="20"/>
                <w:szCs w:val="20"/>
              </w:rPr>
              <w:t>Porcentaje de localidades rurales con acciones del plan de acción de la política pública distrital de ruralidad.</w:t>
            </w:r>
          </w:p>
        </w:tc>
        <w:tc>
          <w:tcPr>
            <w:tcW w:w="1276" w:type="dxa"/>
            <w:shd w:val="clear" w:color="auto" w:fill="92D050"/>
            <w:vAlign w:val="center"/>
          </w:tcPr>
          <w:p w14:paraId="4F27F997" w14:textId="14C1DBC2"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3E49472B" w14:textId="77777777">
        <w:trPr>
          <w:trHeight w:val="200"/>
        </w:trPr>
        <w:tc>
          <w:tcPr>
            <w:tcW w:w="1980" w:type="dxa"/>
            <w:vMerge/>
            <w:shd w:val="clear" w:color="auto" w:fill="auto"/>
            <w:vAlign w:val="center"/>
          </w:tcPr>
          <w:p w14:paraId="76C9B734"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33863B74" w14:textId="77777777" w:rsidR="004A5735" w:rsidRPr="000E1F0B" w:rsidRDefault="004A5735" w:rsidP="000E1F0B">
            <w:pPr>
              <w:jc w:val="center"/>
              <w:rPr>
                <w:rFonts w:ascii="Arial" w:eastAsia="Arial" w:hAnsi="Arial" w:cs="Arial"/>
                <w:b/>
                <w:sz w:val="20"/>
                <w:szCs w:val="20"/>
              </w:rPr>
            </w:pPr>
          </w:p>
        </w:tc>
        <w:tc>
          <w:tcPr>
            <w:tcW w:w="3544" w:type="dxa"/>
            <w:shd w:val="clear" w:color="auto" w:fill="auto"/>
            <w:vAlign w:val="center"/>
          </w:tcPr>
          <w:p w14:paraId="3FA3AAD5" w14:textId="6E4F44AB" w:rsidR="004A5735" w:rsidRDefault="004A5735" w:rsidP="00225ED4">
            <w:pPr>
              <w:jc w:val="both"/>
              <w:rPr>
                <w:rFonts w:ascii="Arial" w:hAnsi="Arial" w:cs="Arial"/>
                <w:sz w:val="20"/>
                <w:szCs w:val="20"/>
              </w:rPr>
            </w:pPr>
            <w:r>
              <w:rPr>
                <w:rFonts w:ascii="Arial" w:hAnsi="Arial" w:cs="Arial"/>
                <w:sz w:val="20"/>
                <w:szCs w:val="20"/>
              </w:rPr>
              <w:t xml:space="preserve">Informes de gestión y acciones realizadas para la administración, manejo y gestión de 19 áreas protegidas y de interés ambiental priorizadas. </w:t>
            </w:r>
          </w:p>
        </w:tc>
        <w:tc>
          <w:tcPr>
            <w:tcW w:w="1276" w:type="dxa"/>
            <w:shd w:val="clear" w:color="auto" w:fill="92D050"/>
            <w:vAlign w:val="center"/>
          </w:tcPr>
          <w:p w14:paraId="04DD711E" w14:textId="15A62735"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649004C3" w14:textId="77777777">
        <w:trPr>
          <w:trHeight w:val="200"/>
        </w:trPr>
        <w:tc>
          <w:tcPr>
            <w:tcW w:w="1980" w:type="dxa"/>
            <w:vMerge/>
            <w:shd w:val="clear" w:color="auto" w:fill="auto"/>
            <w:vAlign w:val="center"/>
          </w:tcPr>
          <w:p w14:paraId="664637CD"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2ED7B33A" w14:textId="77777777" w:rsidR="004A5735" w:rsidRPr="000E1F0B" w:rsidRDefault="004A5735" w:rsidP="000E1F0B">
            <w:pPr>
              <w:jc w:val="center"/>
              <w:rPr>
                <w:rFonts w:ascii="Arial" w:eastAsia="Arial" w:hAnsi="Arial" w:cs="Arial"/>
                <w:b/>
                <w:sz w:val="20"/>
                <w:szCs w:val="20"/>
              </w:rPr>
            </w:pPr>
          </w:p>
        </w:tc>
        <w:tc>
          <w:tcPr>
            <w:tcW w:w="3544" w:type="dxa"/>
            <w:shd w:val="clear" w:color="auto" w:fill="auto"/>
            <w:vAlign w:val="center"/>
          </w:tcPr>
          <w:p w14:paraId="2403864C" w14:textId="712A2D65" w:rsidR="004A5735" w:rsidRDefault="004A5735" w:rsidP="00225ED4">
            <w:pPr>
              <w:jc w:val="both"/>
              <w:rPr>
                <w:rFonts w:ascii="Arial" w:hAnsi="Arial" w:cs="Arial"/>
                <w:sz w:val="20"/>
                <w:szCs w:val="20"/>
              </w:rPr>
            </w:pPr>
            <w:r>
              <w:rPr>
                <w:rFonts w:ascii="Arial" w:hAnsi="Arial" w:cs="Arial"/>
                <w:sz w:val="20"/>
                <w:szCs w:val="20"/>
              </w:rPr>
              <w:t>Documentos técnicos para la toma de decisiones relacionados con el manejo de la EEP.</w:t>
            </w:r>
          </w:p>
        </w:tc>
        <w:tc>
          <w:tcPr>
            <w:tcW w:w="1276" w:type="dxa"/>
            <w:shd w:val="clear" w:color="auto" w:fill="92D050"/>
            <w:vAlign w:val="center"/>
          </w:tcPr>
          <w:p w14:paraId="3643DD5D" w14:textId="30487328"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6406D7C0" w14:textId="77777777">
        <w:trPr>
          <w:trHeight w:val="200"/>
        </w:trPr>
        <w:tc>
          <w:tcPr>
            <w:tcW w:w="1980" w:type="dxa"/>
            <w:vMerge/>
            <w:shd w:val="clear" w:color="auto" w:fill="auto"/>
            <w:vAlign w:val="center"/>
          </w:tcPr>
          <w:p w14:paraId="34928B26"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74F10A57" w14:textId="77777777" w:rsidR="004A5735" w:rsidRPr="000E1F0B" w:rsidRDefault="004A5735" w:rsidP="000E1F0B">
            <w:pPr>
              <w:jc w:val="center"/>
              <w:rPr>
                <w:rFonts w:ascii="Arial" w:eastAsia="Arial" w:hAnsi="Arial" w:cs="Arial"/>
                <w:b/>
                <w:sz w:val="20"/>
                <w:szCs w:val="20"/>
              </w:rPr>
            </w:pPr>
          </w:p>
        </w:tc>
        <w:tc>
          <w:tcPr>
            <w:tcW w:w="3544" w:type="dxa"/>
            <w:shd w:val="clear" w:color="auto" w:fill="auto"/>
            <w:vAlign w:val="center"/>
          </w:tcPr>
          <w:p w14:paraId="5E26AE21" w14:textId="77BC2BC6" w:rsidR="004A5735" w:rsidRDefault="004A5735" w:rsidP="00225ED4">
            <w:pPr>
              <w:jc w:val="both"/>
              <w:rPr>
                <w:rFonts w:ascii="Arial" w:hAnsi="Arial" w:cs="Arial"/>
                <w:sz w:val="20"/>
                <w:szCs w:val="20"/>
              </w:rPr>
            </w:pPr>
            <w:r>
              <w:rPr>
                <w:rFonts w:ascii="Arial" w:hAnsi="Arial" w:cs="Arial"/>
                <w:sz w:val="20"/>
                <w:szCs w:val="20"/>
              </w:rPr>
              <w:t>Informes de avance anual en la formulación e implementación del programa de monitoreo, evaluación y seguimiento de la biodiversidad diseñado.</w:t>
            </w:r>
          </w:p>
        </w:tc>
        <w:tc>
          <w:tcPr>
            <w:tcW w:w="1276" w:type="dxa"/>
            <w:shd w:val="clear" w:color="auto" w:fill="92D050"/>
            <w:vAlign w:val="center"/>
          </w:tcPr>
          <w:p w14:paraId="0CF31204" w14:textId="30002516"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44908914" w14:textId="77777777">
        <w:trPr>
          <w:trHeight w:val="200"/>
        </w:trPr>
        <w:tc>
          <w:tcPr>
            <w:tcW w:w="1980" w:type="dxa"/>
            <w:vMerge/>
            <w:shd w:val="clear" w:color="auto" w:fill="auto"/>
            <w:vAlign w:val="center"/>
          </w:tcPr>
          <w:p w14:paraId="70379B7E"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205532B4" w14:textId="77777777" w:rsidR="004A5735" w:rsidRPr="000E1F0B" w:rsidRDefault="004A5735" w:rsidP="000E1F0B">
            <w:pPr>
              <w:jc w:val="center"/>
              <w:rPr>
                <w:rFonts w:ascii="Arial" w:eastAsia="Arial" w:hAnsi="Arial" w:cs="Arial"/>
                <w:b/>
                <w:sz w:val="20"/>
                <w:szCs w:val="20"/>
              </w:rPr>
            </w:pPr>
          </w:p>
        </w:tc>
        <w:tc>
          <w:tcPr>
            <w:tcW w:w="3544" w:type="dxa"/>
            <w:shd w:val="clear" w:color="auto" w:fill="auto"/>
            <w:vAlign w:val="center"/>
          </w:tcPr>
          <w:p w14:paraId="7F86D5AA" w14:textId="4FFC3815" w:rsidR="004A5735" w:rsidRDefault="004A5735" w:rsidP="00225ED4">
            <w:pPr>
              <w:jc w:val="both"/>
              <w:rPr>
                <w:rFonts w:ascii="Arial" w:hAnsi="Arial" w:cs="Arial"/>
                <w:sz w:val="20"/>
                <w:szCs w:val="20"/>
              </w:rPr>
            </w:pPr>
            <w:r>
              <w:rPr>
                <w:rFonts w:ascii="Arial" w:hAnsi="Arial" w:cs="Arial"/>
                <w:sz w:val="20"/>
                <w:szCs w:val="20"/>
              </w:rPr>
              <w:t xml:space="preserve">Informes de acciones de formulación e implementación de monitoreo, evaluación y seguimiento de la biodiversidad. </w:t>
            </w:r>
          </w:p>
        </w:tc>
        <w:tc>
          <w:tcPr>
            <w:tcW w:w="1276" w:type="dxa"/>
            <w:shd w:val="clear" w:color="auto" w:fill="92D050"/>
            <w:vAlign w:val="center"/>
          </w:tcPr>
          <w:p w14:paraId="72BFD663" w14:textId="3CFF5476"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4A5735" w14:paraId="72968264" w14:textId="77777777">
        <w:trPr>
          <w:trHeight w:val="200"/>
        </w:trPr>
        <w:tc>
          <w:tcPr>
            <w:tcW w:w="1980" w:type="dxa"/>
            <w:vMerge/>
            <w:shd w:val="clear" w:color="auto" w:fill="auto"/>
            <w:vAlign w:val="center"/>
          </w:tcPr>
          <w:p w14:paraId="48ABE72B" w14:textId="77777777" w:rsidR="004A5735" w:rsidRPr="00D15F5B" w:rsidRDefault="004A5735" w:rsidP="00D15F5B">
            <w:pPr>
              <w:jc w:val="center"/>
              <w:rPr>
                <w:rFonts w:ascii="Arial" w:eastAsia="Arial" w:hAnsi="Arial" w:cs="Arial"/>
                <w:b/>
                <w:sz w:val="20"/>
                <w:szCs w:val="20"/>
              </w:rPr>
            </w:pPr>
          </w:p>
        </w:tc>
        <w:tc>
          <w:tcPr>
            <w:tcW w:w="2126" w:type="dxa"/>
            <w:vMerge/>
            <w:shd w:val="clear" w:color="auto" w:fill="auto"/>
            <w:vAlign w:val="center"/>
          </w:tcPr>
          <w:p w14:paraId="05D038DD" w14:textId="77777777" w:rsidR="004A5735" w:rsidRPr="000E1F0B" w:rsidRDefault="004A5735" w:rsidP="000E1F0B">
            <w:pPr>
              <w:jc w:val="center"/>
              <w:rPr>
                <w:rFonts w:ascii="Arial" w:eastAsia="Arial" w:hAnsi="Arial" w:cs="Arial"/>
                <w:b/>
                <w:sz w:val="20"/>
                <w:szCs w:val="20"/>
              </w:rPr>
            </w:pPr>
          </w:p>
        </w:tc>
        <w:tc>
          <w:tcPr>
            <w:tcW w:w="3544" w:type="dxa"/>
            <w:shd w:val="clear" w:color="auto" w:fill="auto"/>
            <w:vAlign w:val="center"/>
          </w:tcPr>
          <w:p w14:paraId="20221A67" w14:textId="2B40C9F5" w:rsidR="004A5735" w:rsidRDefault="004A5735" w:rsidP="00225ED4">
            <w:pPr>
              <w:jc w:val="both"/>
              <w:rPr>
                <w:rFonts w:ascii="Arial" w:hAnsi="Arial" w:cs="Arial"/>
                <w:sz w:val="20"/>
                <w:szCs w:val="20"/>
              </w:rPr>
            </w:pPr>
            <w:r>
              <w:rPr>
                <w:rFonts w:ascii="Arial" w:hAnsi="Arial" w:cs="Arial"/>
                <w:sz w:val="20"/>
                <w:szCs w:val="20"/>
              </w:rPr>
              <w:t xml:space="preserve">Informes de acciones y gestión para la recuperación de áreas protegidas del Parque Ecológico Distrital de Montaña Entrenubes afectadas o vulnerables. </w:t>
            </w:r>
          </w:p>
        </w:tc>
        <w:tc>
          <w:tcPr>
            <w:tcW w:w="1276" w:type="dxa"/>
            <w:shd w:val="clear" w:color="auto" w:fill="92D050"/>
            <w:vAlign w:val="center"/>
          </w:tcPr>
          <w:p w14:paraId="575BAA06" w14:textId="55124C1D" w:rsidR="004A5735" w:rsidRDefault="004A5735" w:rsidP="00225ED4">
            <w:pPr>
              <w:jc w:val="center"/>
              <w:rPr>
                <w:rFonts w:ascii="Arial" w:eastAsia="Arial" w:hAnsi="Arial" w:cs="Arial"/>
                <w:b/>
                <w:sz w:val="20"/>
                <w:szCs w:val="20"/>
              </w:rPr>
            </w:pPr>
            <w:r>
              <w:rPr>
                <w:rFonts w:ascii="Arial" w:eastAsia="Arial" w:hAnsi="Arial" w:cs="Arial"/>
                <w:b/>
                <w:sz w:val="20"/>
                <w:szCs w:val="20"/>
              </w:rPr>
              <w:t>100</w:t>
            </w:r>
          </w:p>
        </w:tc>
      </w:tr>
      <w:tr w:rsidR="00E26B3E" w14:paraId="08394BE7" w14:textId="77777777">
        <w:trPr>
          <w:trHeight w:val="200"/>
        </w:trPr>
        <w:tc>
          <w:tcPr>
            <w:tcW w:w="1980" w:type="dxa"/>
            <w:vMerge w:val="restart"/>
            <w:shd w:val="clear" w:color="auto" w:fill="auto"/>
            <w:vAlign w:val="center"/>
          </w:tcPr>
          <w:p w14:paraId="28228B56" w14:textId="4E1A2CE2" w:rsidR="00E26B3E" w:rsidRPr="00D15F5B" w:rsidRDefault="00E26B3E" w:rsidP="00F12D81">
            <w:pPr>
              <w:jc w:val="center"/>
              <w:rPr>
                <w:rFonts w:ascii="Arial" w:eastAsia="Arial" w:hAnsi="Arial" w:cs="Arial"/>
                <w:b/>
                <w:sz w:val="20"/>
                <w:szCs w:val="20"/>
              </w:rPr>
            </w:pPr>
            <w:r w:rsidRPr="00F12D81">
              <w:rPr>
                <w:rFonts w:ascii="Arial" w:eastAsia="Arial" w:hAnsi="Arial" w:cs="Arial"/>
                <w:b/>
                <w:sz w:val="20"/>
                <w:szCs w:val="20"/>
              </w:rPr>
              <w:t>Gestión Financiera</w:t>
            </w:r>
          </w:p>
        </w:tc>
        <w:tc>
          <w:tcPr>
            <w:tcW w:w="2126" w:type="dxa"/>
            <w:vMerge w:val="restart"/>
            <w:shd w:val="clear" w:color="auto" w:fill="auto"/>
            <w:vAlign w:val="center"/>
          </w:tcPr>
          <w:p w14:paraId="504828D3" w14:textId="61CAED09" w:rsidR="00E26B3E" w:rsidRPr="000E1F0B" w:rsidRDefault="00E26B3E" w:rsidP="00F12D81">
            <w:pPr>
              <w:jc w:val="center"/>
              <w:rPr>
                <w:rFonts w:ascii="Arial" w:eastAsia="Arial" w:hAnsi="Arial" w:cs="Arial"/>
                <w:b/>
                <w:sz w:val="20"/>
                <w:szCs w:val="20"/>
              </w:rPr>
            </w:pPr>
            <w:r w:rsidRPr="00F12D81">
              <w:rPr>
                <w:rFonts w:ascii="Arial" w:eastAsia="Arial" w:hAnsi="Arial" w:cs="Arial"/>
                <w:b/>
                <w:sz w:val="20"/>
                <w:szCs w:val="20"/>
              </w:rPr>
              <w:t>Subdirección Financiera</w:t>
            </w:r>
          </w:p>
        </w:tc>
        <w:tc>
          <w:tcPr>
            <w:tcW w:w="3544" w:type="dxa"/>
            <w:shd w:val="clear" w:color="auto" w:fill="auto"/>
            <w:vAlign w:val="center"/>
          </w:tcPr>
          <w:p w14:paraId="7B530489" w14:textId="08FBFBF2" w:rsidR="00E26B3E" w:rsidRDefault="00E26B3E" w:rsidP="00225ED4">
            <w:pPr>
              <w:jc w:val="both"/>
              <w:rPr>
                <w:rFonts w:ascii="Arial" w:hAnsi="Arial" w:cs="Arial"/>
                <w:sz w:val="20"/>
                <w:szCs w:val="20"/>
              </w:rPr>
            </w:pPr>
            <w:r w:rsidRPr="00164C6C">
              <w:rPr>
                <w:rFonts w:ascii="Arial" w:hAnsi="Arial" w:cs="Arial"/>
                <w:sz w:val="20"/>
                <w:szCs w:val="20"/>
              </w:rPr>
              <w:t>Seguimiento aleatorio a la gestión de pagos</w:t>
            </w:r>
          </w:p>
        </w:tc>
        <w:tc>
          <w:tcPr>
            <w:tcW w:w="1276" w:type="dxa"/>
            <w:shd w:val="clear" w:color="auto" w:fill="92D050"/>
            <w:vAlign w:val="center"/>
          </w:tcPr>
          <w:p w14:paraId="3AE1EC76" w14:textId="729C0C41" w:rsidR="00E26B3E" w:rsidRDefault="00E26B3E" w:rsidP="00225ED4">
            <w:pPr>
              <w:jc w:val="center"/>
              <w:rPr>
                <w:rFonts w:ascii="Arial" w:eastAsia="Arial" w:hAnsi="Arial" w:cs="Arial"/>
                <w:b/>
                <w:sz w:val="20"/>
                <w:szCs w:val="20"/>
              </w:rPr>
            </w:pPr>
            <w:r>
              <w:rPr>
                <w:rFonts w:ascii="Arial" w:eastAsia="Arial" w:hAnsi="Arial" w:cs="Arial"/>
                <w:b/>
                <w:sz w:val="20"/>
                <w:szCs w:val="20"/>
              </w:rPr>
              <w:t>100</w:t>
            </w:r>
          </w:p>
        </w:tc>
      </w:tr>
      <w:tr w:rsidR="00E26B3E" w14:paraId="05117E86" w14:textId="77777777">
        <w:trPr>
          <w:trHeight w:val="200"/>
        </w:trPr>
        <w:tc>
          <w:tcPr>
            <w:tcW w:w="1980" w:type="dxa"/>
            <w:vMerge/>
            <w:shd w:val="clear" w:color="auto" w:fill="auto"/>
            <w:vAlign w:val="center"/>
          </w:tcPr>
          <w:p w14:paraId="24D1CA16" w14:textId="77777777" w:rsidR="00E26B3E" w:rsidRPr="00F12D81" w:rsidRDefault="00E26B3E" w:rsidP="00F12D81">
            <w:pPr>
              <w:jc w:val="center"/>
              <w:rPr>
                <w:rFonts w:ascii="Arial" w:eastAsia="Arial" w:hAnsi="Arial" w:cs="Arial"/>
                <w:b/>
                <w:sz w:val="20"/>
                <w:szCs w:val="20"/>
              </w:rPr>
            </w:pPr>
          </w:p>
        </w:tc>
        <w:tc>
          <w:tcPr>
            <w:tcW w:w="2126" w:type="dxa"/>
            <w:vMerge/>
            <w:shd w:val="clear" w:color="auto" w:fill="auto"/>
            <w:vAlign w:val="center"/>
          </w:tcPr>
          <w:p w14:paraId="1F426BA9" w14:textId="77777777" w:rsidR="00E26B3E" w:rsidRPr="00F12D81" w:rsidRDefault="00E26B3E" w:rsidP="00F12D81">
            <w:pPr>
              <w:jc w:val="center"/>
              <w:rPr>
                <w:rFonts w:ascii="Arial" w:eastAsia="Arial" w:hAnsi="Arial" w:cs="Arial"/>
                <w:b/>
                <w:sz w:val="20"/>
                <w:szCs w:val="20"/>
              </w:rPr>
            </w:pPr>
          </w:p>
        </w:tc>
        <w:tc>
          <w:tcPr>
            <w:tcW w:w="3544" w:type="dxa"/>
            <w:shd w:val="clear" w:color="auto" w:fill="auto"/>
            <w:vAlign w:val="center"/>
          </w:tcPr>
          <w:p w14:paraId="5228F8AD" w14:textId="6ECBD4D5" w:rsidR="00E26B3E" w:rsidRPr="00164C6C" w:rsidRDefault="00E26B3E" w:rsidP="00225ED4">
            <w:pPr>
              <w:jc w:val="both"/>
              <w:rPr>
                <w:rFonts w:ascii="Arial" w:hAnsi="Arial" w:cs="Arial"/>
                <w:sz w:val="20"/>
                <w:szCs w:val="20"/>
              </w:rPr>
            </w:pPr>
            <w:r w:rsidRPr="00E26B3E">
              <w:rPr>
                <w:rFonts w:ascii="Arial" w:hAnsi="Arial" w:cs="Arial"/>
                <w:sz w:val="20"/>
                <w:szCs w:val="20"/>
              </w:rPr>
              <w:t>Calidad de la documentación de cobro coactivo enviada a la SDH</w:t>
            </w:r>
          </w:p>
        </w:tc>
        <w:tc>
          <w:tcPr>
            <w:tcW w:w="1276" w:type="dxa"/>
            <w:shd w:val="clear" w:color="auto" w:fill="92D050"/>
            <w:vAlign w:val="center"/>
          </w:tcPr>
          <w:p w14:paraId="08D8ED3A" w14:textId="0D5B4644" w:rsidR="00E26B3E" w:rsidRDefault="00E26B3E" w:rsidP="00225ED4">
            <w:pPr>
              <w:jc w:val="center"/>
              <w:rPr>
                <w:rFonts w:ascii="Arial" w:eastAsia="Arial" w:hAnsi="Arial" w:cs="Arial"/>
                <w:b/>
                <w:sz w:val="20"/>
                <w:szCs w:val="20"/>
              </w:rPr>
            </w:pPr>
            <w:r>
              <w:rPr>
                <w:rFonts w:ascii="Arial" w:eastAsia="Arial" w:hAnsi="Arial" w:cs="Arial"/>
                <w:b/>
                <w:sz w:val="20"/>
                <w:szCs w:val="20"/>
              </w:rPr>
              <w:t>100</w:t>
            </w:r>
          </w:p>
        </w:tc>
      </w:tr>
      <w:tr w:rsidR="00780DA7" w14:paraId="12D4EDD3" w14:textId="77777777">
        <w:trPr>
          <w:trHeight w:val="200"/>
        </w:trPr>
        <w:tc>
          <w:tcPr>
            <w:tcW w:w="1980" w:type="dxa"/>
            <w:vMerge w:val="restart"/>
            <w:shd w:val="clear" w:color="auto" w:fill="auto"/>
            <w:vAlign w:val="center"/>
          </w:tcPr>
          <w:p w14:paraId="5F8A3DDF" w14:textId="1BF1A802" w:rsidR="00780DA7" w:rsidRPr="00F12D81" w:rsidRDefault="00780DA7" w:rsidP="00513863">
            <w:pPr>
              <w:jc w:val="center"/>
              <w:rPr>
                <w:rFonts w:ascii="Arial" w:eastAsia="Arial" w:hAnsi="Arial" w:cs="Arial"/>
                <w:b/>
                <w:sz w:val="20"/>
                <w:szCs w:val="20"/>
              </w:rPr>
            </w:pPr>
            <w:r w:rsidRPr="00513863">
              <w:rPr>
                <w:rFonts w:ascii="Arial" w:eastAsia="Arial" w:hAnsi="Arial" w:cs="Arial"/>
                <w:b/>
                <w:sz w:val="20"/>
                <w:szCs w:val="20"/>
              </w:rPr>
              <w:t>Servicio a la Ciudadanía</w:t>
            </w:r>
          </w:p>
        </w:tc>
        <w:tc>
          <w:tcPr>
            <w:tcW w:w="2126" w:type="dxa"/>
            <w:vMerge w:val="restart"/>
            <w:shd w:val="clear" w:color="auto" w:fill="auto"/>
            <w:vAlign w:val="center"/>
          </w:tcPr>
          <w:p w14:paraId="55747E69" w14:textId="1766D490" w:rsidR="00780DA7" w:rsidRPr="00F12D81" w:rsidRDefault="00780DA7" w:rsidP="00F12D81">
            <w:pPr>
              <w:jc w:val="center"/>
              <w:rPr>
                <w:rFonts w:ascii="Arial" w:eastAsia="Arial" w:hAnsi="Arial" w:cs="Arial"/>
                <w:b/>
                <w:sz w:val="20"/>
                <w:szCs w:val="20"/>
              </w:rPr>
            </w:pPr>
            <w:r>
              <w:rPr>
                <w:rFonts w:ascii="Arial" w:eastAsia="Arial" w:hAnsi="Arial" w:cs="Arial"/>
                <w:b/>
                <w:sz w:val="20"/>
                <w:szCs w:val="20"/>
              </w:rPr>
              <w:t xml:space="preserve">Subsecretaria General </w:t>
            </w:r>
          </w:p>
        </w:tc>
        <w:tc>
          <w:tcPr>
            <w:tcW w:w="3544" w:type="dxa"/>
            <w:shd w:val="clear" w:color="auto" w:fill="auto"/>
            <w:vAlign w:val="center"/>
          </w:tcPr>
          <w:p w14:paraId="71225949" w14:textId="6B50F216" w:rsidR="00780DA7" w:rsidRPr="00E26B3E" w:rsidRDefault="00780DA7" w:rsidP="00225ED4">
            <w:pPr>
              <w:jc w:val="both"/>
              <w:rPr>
                <w:rFonts w:ascii="Arial" w:hAnsi="Arial" w:cs="Arial"/>
                <w:sz w:val="20"/>
                <w:szCs w:val="20"/>
              </w:rPr>
            </w:pPr>
            <w:r w:rsidRPr="00513863">
              <w:rPr>
                <w:rFonts w:ascii="Arial" w:hAnsi="Arial" w:cs="Arial"/>
                <w:sz w:val="20"/>
                <w:szCs w:val="20"/>
              </w:rPr>
              <w:t>Seguimiento a Peticiones, Quejas, Reclamos y Sugerencias ingresadas a la entidad en la vigencia 2021</w:t>
            </w:r>
          </w:p>
        </w:tc>
        <w:tc>
          <w:tcPr>
            <w:tcW w:w="1276" w:type="dxa"/>
            <w:shd w:val="clear" w:color="auto" w:fill="92D050"/>
            <w:vAlign w:val="center"/>
          </w:tcPr>
          <w:p w14:paraId="4DC828E0" w14:textId="27EB174D" w:rsidR="00780DA7" w:rsidRDefault="00780DA7" w:rsidP="00225ED4">
            <w:pPr>
              <w:jc w:val="center"/>
              <w:rPr>
                <w:rFonts w:ascii="Arial" w:eastAsia="Arial" w:hAnsi="Arial" w:cs="Arial"/>
                <w:b/>
                <w:sz w:val="20"/>
                <w:szCs w:val="20"/>
              </w:rPr>
            </w:pPr>
            <w:r>
              <w:rPr>
                <w:rFonts w:ascii="Arial" w:eastAsia="Arial" w:hAnsi="Arial" w:cs="Arial"/>
                <w:b/>
                <w:sz w:val="20"/>
                <w:szCs w:val="20"/>
              </w:rPr>
              <w:t>100</w:t>
            </w:r>
          </w:p>
        </w:tc>
      </w:tr>
      <w:tr w:rsidR="00780DA7" w14:paraId="7F62B8EE" w14:textId="77777777">
        <w:trPr>
          <w:trHeight w:val="200"/>
        </w:trPr>
        <w:tc>
          <w:tcPr>
            <w:tcW w:w="1980" w:type="dxa"/>
            <w:vMerge/>
            <w:shd w:val="clear" w:color="auto" w:fill="auto"/>
            <w:vAlign w:val="center"/>
          </w:tcPr>
          <w:p w14:paraId="644337EF" w14:textId="77777777" w:rsidR="00780DA7" w:rsidRPr="00513863" w:rsidRDefault="00780DA7" w:rsidP="00513863">
            <w:pPr>
              <w:jc w:val="center"/>
              <w:rPr>
                <w:rFonts w:ascii="Arial" w:eastAsia="Arial" w:hAnsi="Arial" w:cs="Arial"/>
                <w:b/>
                <w:sz w:val="20"/>
                <w:szCs w:val="20"/>
              </w:rPr>
            </w:pPr>
          </w:p>
        </w:tc>
        <w:tc>
          <w:tcPr>
            <w:tcW w:w="2126" w:type="dxa"/>
            <w:vMerge/>
            <w:shd w:val="clear" w:color="auto" w:fill="auto"/>
            <w:vAlign w:val="center"/>
          </w:tcPr>
          <w:p w14:paraId="01C5C104" w14:textId="77777777" w:rsidR="00780DA7" w:rsidRDefault="00780DA7" w:rsidP="00F12D81">
            <w:pPr>
              <w:jc w:val="center"/>
              <w:rPr>
                <w:rFonts w:ascii="Arial" w:eastAsia="Arial" w:hAnsi="Arial" w:cs="Arial"/>
                <w:b/>
                <w:sz w:val="20"/>
                <w:szCs w:val="20"/>
              </w:rPr>
            </w:pPr>
          </w:p>
        </w:tc>
        <w:tc>
          <w:tcPr>
            <w:tcW w:w="3544" w:type="dxa"/>
            <w:shd w:val="clear" w:color="auto" w:fill="auto"/>
            <w:vAlign w:val="center"/>
          </w:tcPr>
          <w:p w14:paraId="1A8A6D3A" w14:textId="6D045EF1" w:rsidR="00780DA7" w:rsidRPr="00513863" w:rsidRDefault="00780DA7" w:rsidP="00225ED4">
            <w:pPr>
              <w:jc w:val="both"/>
              <w:rPr>
                <w:rFonts w:ascii="Arial" w:hAnsi="Arial" w:cs="Arial"/>
                <w:sz w:val="20"/>
                <w:szCs w:val="20"/>
              </w:rPr>
            </w:pPr>
            <w:r w:rsidRPr="00780DA7">
              <w:rPr>
                <w:rFonts w:ascii="Arial" w:hAnsi="Arial" w:cs="Arial"/>
                <w:sz w:val="20"/>
                <w:szCs w:val="20"/>
              </w:rPr>
              <w:t>Percepción del ciudadano frente al servicio prestado en la vigencia 2021</w:t>
            </w:r>
          </w:p>
        </w:tc>
        <w:tc>
          <w:tcPr>
            <w:tcW w:w="1276" w:type="dxa"/>
            <w:shd w:val="clear" w:color="auto" w:fill="92D050"/>
            <w:vAlign w:val="center"/>
          </w:tcPr>
          <w:p w14:paraId="4B8D1B72" w14:textId="04C8D1D7" w:rsidR="00780DA7" w:rsidRDefault="00780DA7" w:rsidP="00225ED4">
            <w:pPr>
              <w:jc w:val="center"/>
              <w:rPr>
                <w:rFonts w:ascii="Arial" w:eastAsia="Arial" w:hAnsi="Arial" w:cs="Arial"/>
                <w:b/>
                <w:sz w:val="20"/>
                <w:szCs w:val="20"/>
              </w:rPr>
            </w:pPr>
            <w:r>
              <w:rPr>
                <w:rFonts w:ascii="Arial" w:eastAsia="Arial" w:hAnsi="Arial" w:cs="Arial"/>
                <w:b/>
                <w:sz w:val="20"/>
                <w:szCs w:val="20"/>
              </w:rPr>
              <w:t>100</w:t>
            </w:r>
          </w:p>
        </w:tc>
      </w:tr>
      <w:tr w:rsidR="00780DA7" w14:paraId="4C66E925" w14:textId="77777777">
        <w:trPr>
          <w:trHeight w:val="200"/>
        </w:trPr>
        <w:tc>
          <w:tcPr>
            <w:tcW w:w="1980" w:type="dxa"/>
            <w:vMerge w:val="restart"/>
            <w:shd w:val="clear" w:color="auto" w:fill="auto"/>
            <w:vAlign w:val="center"/>
          </w:tcPr>
          <w:p w14:paraId="351AE2B7" w14:textId="68E64970" w:rsidR="00780DA7" w:rsidRPr="00513863" w:rsidRDefault="00780DA7" w:rsidP="00780DA7">
            <w:pPr>
              <w:jc w:val="center"/>
              <w:rPr>
                <w:rFonts w:ascii="Arial" w:eastAsia="Arial" w:hAnsi="Arial" w:cs="Arial"/>
                <w:b/>
                <w:sz w:val="20"/>
                <w:szCs w:val="20"/>
              </w:rPr>
            </w:pPr>
            <w:r w:rsidRPr="00780DA7">
              <w:rPr>
                <w:rFonts w:ascii="Arial" w:eastAsia="Arial" w:hAnsi="Arial" w:cs="Arial"/>
                <w:b/>
                <w:sz w:val="20"/>
                <w:szCs w:val="20"/>
              </w:rPr>
              <w:t>Direccionamiento Estratégico</w:t>
            </w:r>
          </w:p>
        </w:tc>
        <w:tc>
          <w:tcPr>
            <w:tcW w:w="2126" w:type="dxa"/>
            <w:vMerge w:val="restart"/>
            <w:shd w:val="clear" w:color="auto" w:fill="auto"/>
            <w:vAlign w:val="center"/>
          </w:tcPr>
          <w:p w14:paraId="63785ED2" w14:textId="439D2FF4" w:rsidR="00780DA7" w:rsidRDefault="00780DA7" w:rsidP="00780DA7">
            <w:pPr>
              <w:jc w:val="center"/>
              <w:rPr>
                <w:rFonts w:ascii="Arial" w:eastAsia="Arial" w:hAnsi="Arial" w:cs="Arial"/>
                <w:b/>
                <w:sz w:val="20"/>
                <w:szCs w:val="20"/>
              </w:rPr>
            </w:pPr>
            <w:r w:rsidRPr="00780DA7">
              <w:rPr>
                <w:rFonts w:ascii="Arial" w:eastAsia="Arial" w:hAnsi="Arial" w:cs="Arial"/>
                <w:b/>
                <w:sz w:val="20"/>
                <w:szCs w:val="20"/>
              </w:rPr>
              <w:t>Subdirección de Proyectos y Cooperación Internacional</w:t>
            </w:r>
          </w:p>
        </w:tc>
        <w:tc>
          <w:tcPr>
            <w:tcW w:w="3544" w:type="dxa"/>
            <w:shd w:val="clear" w:color="auto" w:fill="auto"/>
            <w:vAlign w:val="center"/>
          </w:tcPr>
          <w:p w14:paraId="1BDA7E0D" w14:textId="1CB06871" w:rsidR="00780DA7" w:rsidRPr="00780DA7" w:rsidRDefault="00780DA7" w:rsidP="00225ED4">
            <w:pPr>
              <w:jc w:val="both"/>
              <w:rPr>
                <w:rFonts w:ascii="Arial" w:hAnsi="Arial" w:cs="Arial"/>
                <w:sz w:val="20"/>
                <w:szCs w:val="20"/>
              </w:rPr>
            </w:pPr>
            <w:r>
              <w:rPr>
                <w:rFonts w:ascii="Arial" w:hAnsi="Arial" w:cs="Arial"/>
                <w:sz w:val="20"/>
                <w:szCs w:val="20"/>
              </w:rPr>
              <w:t>Número de informes de seguimiento integrales a los proyectos de inversión mensuales - 2021</w:t>
            </w:r>
          </w:p>
        </w:tc>
        <w:tc>
          <w:tcPr>
            <w:tcW w:w="1276" w:type="dxa"/>
            <w:shd w:val="clear" w:color="auto" w:fill="92D050"/>
            <w:vAlign w:val="center"/>
          </w:tcPr>
          <w:p w14:paraId="28227172" w14:textId="0107CDFF" w:rsidR="00780DA7" w:rsidRDefault="00780DA7" w:rsidP="00225ED4">
            <w:pPr>
              <w:jc w:val="center"/>
              <w:rPr>
                <w:rFonts w:ascii="Arial" w:eastAsia="Arial" w:hAnsi="Arial" w:cs="Arial"/>
                <w:b/>
                <w:sz w:val="20"/>
                <w:szCs w:val="20"/>
              </w:rPr>
            </w:pPr>
            <w:r>
              <w:rPr>
                <w:rFonts w:ascii="Arial" w:eastAsia="Arial" w:hAnsi="Arial" w:cs="Arial"/>
                <w:b/>
                <w:sz w:val="20"/>
                <w:szCs w:val="20"/>
              </w:rPr>
              <w:t>100</w:t>
            </w:r>
          </w:p>
        </w:tc>
      </w:tr>
      <w:tr w:rsidR="00780DA7" w14:paraId="6A2E6EE3" w14:textId="77777777">
        <w:trPr>
          <w:trHeight w:val="200"/>
        </w:trPr>
        <w:tc>
          <w:tcPr>
            <w:tcW w:w="1980" w:type="dxa"/>
            <w:vMerge/>
            <w:shd w:val="clear" w:color="auto" w:fill="auto"/>
            <w:vAlign w:val="center"/>
          </w:tcPr>
          <w:p w14:paraId="5D2E970E" w14:textId="77777777" w:rsidR="00780DA7" w:rsidRPr="00513863" w:rsidRDefault="00780DA7" w:rsidP="00513863">
            <w:pPr>
              <w:jc w:val="center"/>
              <w:rPr>
                <w:rFonts w:ascii="Arial" w:eastAsia="Arial" w:hAnsi="Arial" w:cs="Arial"/>
                <w:b/>
                <w:sz w:val="20"/>
                <w:szCs w:val="20"/>
              </w:rPr>
            </w:pPr>
          </w:p>
        </w:tc>
        <w:tc>
          <w:tcPr>
            <w:tcW w:w="2126" w:type="dxa"/>
            <w:vMerge/>
            <w:shd w:val="clear" w:color="auto" w:fill="auto"/>
            <w:vAlign w:val="center"/>
          </w:tcPr>
          <w:p w14:paraId="5F65CA1A" w14:textId="77777777" w:rsidR="00780DA7" w:rsidRDefault="00780DA7" w:rsidP="00F12D81">
            <w:pPr>
              <w:jc w:val="center"/>
              <w:rPr>
                <w:rFonts w:ascii="Arial" w:eastAsia="Arial" w:hAnsi="Arial" w:cs="Arial"/>
                <w:b/>
                <w:sz w:val="20"/>
                <w:szCs w:val="20"/>
              </w:rPr>
            </w:pPr>
          </w:p>
        </w:tc>
        <w:tc>
          <w:tcPr>
            <w:tcW w:w="3544" w:type="dxa"/>
            <w:shd w:val="clear" w:color="auto" w:fill="auto"/>
            <w:vAlign w:val="center"/>
          </w:tcPr>
          <w:p w14:paraId="5F07355D" w14:textId="0059FCBC" w:rsidR="00780DA7" w:rsidRDefault="00780DA7" w:rsidP="00225ED4">
            <w:pPr>
              <w:jc w:val="both"/>
              <w:rPr>
                <w:rFonts w:ascii="Arial" w:hAnsi="Arial" w:cs="Arial"/>
                <w:sz w:val="20"/>
                <w:szCs w:val="20"/>
              </w:rPr>
            </w:pPr>
            <w:r>
              <w:rPr>
                <w:rFonts w:ascii="Arial" w:hAnsi="Arial" w:cs="Arial"/>
                <w:sz w:val="20"/>
                <w:szCs w:val="20"/>
              </w:rPr>
              <w:t>Gestión de Cooperación Internacional - SDA 2021</w:t>
            </w:r>
          </w:p>
        </w:tc>
        <w:tc>
          <w:tcPr>
            <w:tcW w:w="1276" w:type="dxa"/>
            <w:shd w:val="clear" w:color="auto" w:fill="92D050"/>
            <w:vAlign w:val="center"/>
          </w:tcPr>
          <w:p w14:paraId="32971C88" w14:textId="7CC95934" w:rsidR="00780DA7" w:rsidRDefault="00780DA7" w:rsidP="00225ED4">
            <w:pPr>
              <w:jc w:val="center"/>
              <w:rPr>
                <w:rFonts w:ascii="Arial" w:eastAsia="Arial" w:hAnsi="Arial" w:cs="Arial"/>
                <w:b/>
                <w:sz w:val="20"/>
                <w:szCs w:val="20"/>
              </w:rPr>
            </w:pPr>
            <w:r>
              <w:rPr>
                <w:rFonts w:ascii="Arial" w:eastAsia="Arial" w:hAnsi="Arial" w:cs="Arial"/>
                <w:b/>
                <w:sz w:val="20"/>
                <w:szCs w:val="20"/>
              </w:rPr>
              <w:t>100</w:t>
            </w:r>
          </w:p>
        </w:tc>
      </w:tr>
      <w:tr w:rsidR="002B46A1" w14:paraId="108FD19D" w14:textId="77777777">
        <w:trPr>
          <w:trHeight w:val="200"/>
        </w:trPr>
        <w:tc>
          <w:tcPr>
            <w:tcW w:w="1980" w:type="dxa"/>
            <w:shd w:val="clear" w:color="auto" w:fill="auto"/>
            <w:vAlign w:val="center"/>
          </w:tcPr>
          <w:p w14:paraId="20CFCCC9" w14:textId="24BB2468" w:rsidR="002B46A1" w:rsidRPr="00513863" w:rsidRDefault="002B46A1" w:rsidP="002B46A1">
            <w:pPr>
              <w:jc w:val="center"/>
              <w:rPr>
                <w:rFonts w:ascii="Arial" w:eastAsia="Arial" w:hAnsi="Arial" w:cs="Arial"/>
                <w:b/>
                <w:sz w:val="20"/>
                <w:szCs w:val="20"/>
              </w:rPr>
            </w:pPr>
            <w:r w:rsidRPr="002B46A1">
              <w:rPr>
                <w:rFonts w:ascii="Arial" w:eastAsia="Arial" w:hAnsi="Arial" w:cs="Arial"/>
                <w:b/>
                <w:sz w:val="20"/>
                <w:szCs w:val="20"/>
              </w:rPr>
              <w:t>Planeación ambiental</w:t>
            </w:r>
          </w:p>
        </w:tc>
        <w:tc>
          <w:tcPr>
            <w:tcW w:w="2126" w:type="dxa"/>
            <w:shd w:val="clear" w:color="auto" w:fill="auto"/>
            <w:vAlign w:val="center"/>
          </w:tcPr>
          <w:p w14:paraId="5EF00246" w14:textId="3A707011" w:rsidR="002B46A1" w:rsidRDefault="002B46A1" w:rsidP="002B46A1">
            <w:pPr>
              <w:jc w:val="center"/>
              <w:rPr>
                <w:rFonts w:ascii="Arial" w:eastAsia="Arial" w:hAnsi="Arial" w:cs="Arial"/>
                <w:b/>
                <w:sz w:val="20"/>
                <w:szCs w:val="20"/>
              </w:rPr>
            </w:pPr>
            <w:r w:rsidRPr="002B46A1">
              <w:rPr>
                <w:rFonts w:ascii="Arial" w:eastAsia="Arial" w:hAnsi="Arial" w:cs="Arial"/>
                <w:b/>
                <w:sz w:val="20"/>
                <w:szCs w:val="20"/>
              </w:rPr>
              <w:t>Subdirección de Políticas y Planes Ambientales</w:t>
            </w:r>
          </w:p>
        </w:tc>
        <w:tc>
          <w:tcPr>
            <w:tcW w:w="3544" w:type="dxa"/>
            <w:shd w:val="clear" w:color="auto" w:fill="auto"/>
            <w:vAlign w:val="center"/>
          </w:tcPr>
          <w:p w14:paraId="38942DAB" w14:textId="219EEB21" w:rsidR="002B46A1" w:rsidRDefault="002B46A1" w:rsidP="002B46A1">
            <w:pPr>
              <w:jc w:val="both"/>
              <w:rPr>
                <w:rFonts w:ascii="Arial" w:hAnsi="Arial" w:cs="Arial"/>
                <w:sz w:val="20"/>
                <w:szCs w:val="20"/>
              </w:rPr>
            </w:pPr>
            <w:r>
              <w:rPr>
                <w:rFonts w:ascii="Arial" w:hAnsi="Arial" w:cs="Arial"/>
                <w:sz w:val="20"/>
                <w:szCs w:val="20"/>
              </w:rPr>
              <w:t>Seguimiento a los instrumentos de planeación ambiental priorizados</w:t>
            </w:r>
          </w:p>
        </w:tc>
        <w:tc>
          <w:tcPr>
            <w:tcW w:w="1276" w:type="dxa"/>
            <w:shd w:val="clear" w:color="auto" w:fill="92D050"/>
            <w:vAlign w:val="center"/>
          </w:tcPr>
          <w:p w14:paraId="27A8C4BA" w14:textId="4B6F5B86" w:rsidR="002B46A1" w:rsidRDefault="002B46A1" w:rsidP="002B46A1">
            <w:pPr>
              <w:jc w:val="center"/>
              <w:rPr>
                <w:rFonts w:ascii="Arial" w:eastAsia="Arial" w:hAnsi="Arial" w:cs="Arial"/>
                <w:b/>
                <w:sz w:val="20"/>
                <w:szCs w:val="20"/>
              </w:rPr>
            </w:pPr>
            <w:r>
              <w:rPr>
                <w:rFonts w:ascii="Arial" w:eastAsia="Arial" w:hAnsi="Arial" w:cs="Arial"/>
                <w:b/>
                <w:sz w:val="20"/>
                <w:szCs w:val="20"/>
              </w:rPr>
              <w:t>100</w:t>
            </w:r>
          </w:p>
        </w:tc>
      </w:tr>
      <w:tr w:rsidR="00AF380A" w14:paraId="2BC88D50" w14:textId="77777777">
        <w:trPr>
          <w:trHeight w:val="200"/>
        </w:trPr>
        <w:tc>
          <w:tcPr>
            <w:tcW w:w="1980" w:type="dxa"/>
            <w:vMerge w:val="restart"/>
            <w:shd w:val="clear" w:color="auto" w:fill="auto"/>
            <w:vAlign w:val="center"/>
          </w:tcPr>
          <w:p w14:paraId="56F3D42C" w14:textId="2E92A0E6" w:rsidR="00AF380A" w:rsidRPr="002B46A1" w:rsidRDefault="00AF380A" w:rsidP="003576FE">
            <w:pPr>
              <w:jc w:val="center"/>
              <w:rPr>
                <w:rFonts w:ascii="Arial" w:eastAsia="Arial" w:hAnsi="Arial" w:cs="Arial"/>
                <w:b/>
                <w:sz w:val="20"/>
                <w:szCs w:val="20"/>
              </w:rPr>
            </w:pPr>
            <w:r w:rsidRPr="00847E74">
              <w:rPr>
                <w:rFonts w:ascii="Arial" w:eastAsia="Arial" w:hAnsi="Arial" w:cs="Arial"/>
                <w:b/>
                <w:sz w:val="20"/>
                <w:szCs w:val="20"/>
              </w:rPr>
              <w:t>Evaluación, control y seguimiento</w:t>
            </w:r>
          </w:p>
        </w:tc>
        <w:tc>
          <w:tcPr>
            <w:tcW w:w="2126" w:type="dxa"/>
            <w:vMerge w:val="restart"/>
            <w:shd w:val="clear" w:color="auto" w:fill="auto"/>
            <w:vAlign w:val="center"/>
          </w:tcPr>
          <w:p w14:paraId="631F8063" w14:textId="4A3358AB" w:rsidR="00AF380A" w:rsidRPr="002B46A1" w:rsidRDefault="00AF380A" w:rsidP="003576FE">
            <w:pPr>
              <w:jc w:val="center"/>
              <w:rPr>
                <w:rFonts w:ascii="Arial" w:eastAsia="Arial" w:hAnsi="Arial" w:cs="Arial"/>
                <w:b/>
                <w:sz w:val="20"/>
                <w:szCs w:val="20"/>
              </w:rPr>
            </w:pPr>
            <w:r>
              <w:rPr>
                <w:rFonts w:ascii="Arial" w:eastAsia="Arial" w:hAnsi="Arial" w:cs="Arial"/>
                <w:b/>
                <w:sz w:val="20"/>
                <w:szCs w:val="20"/>
              </w:rPr>
              <w:t>Subdirección del Recurso Hídrico y del Suelo</w:t>
            </w:r>
          </w:p>
        </w:tc>
        <w:tc>
          <w:tcPr>
            <w:tcW w:w="3544" w:type="dxa"/>
            <w:shd w:val="clear" w:color="auto" w:fill="auto"/>
            <w:vAlign w:val="center"/>
          </w:tcPr>
          <w:p w14:paraId="4A8D3F17" w14:textId="43AE20F3" w:rsidR="00AF380A" w:rsidRDefault="00AF380A" w:rsidP="003576FE">
            <w:pPr>
              <w:jc w:val="both"/>
              <w:rPr>
                <w:rFonts w:ascii="Arial" w:hAnsi="Arial" w:cs="Arial"/>
                <w:sz w:val="20"/>
                <w:szCs w:val="20"/>
              </w:rPr>
            </w:pPr>
            <w:r w:rsidRPr="003576FE">
              <w:rPr>
                <w:rFonts w:ascii="Arial" w:hAnsi="Arial" w:cs="Arial"/>
                <w:sz w:val="20"/>
                <w:szCs w:val="20"/>
              </w:rPr>
              <w:t>Número de programas de monitoreo, evaluación, control y seguimiento ambiental al recurso hídrico consolidado y ejecutado</w:t>
            </w:r>
          </w:p>
        </w:tc>
        <w:tc>
          <w:tcPr>
            <w:tcW w:w="1276" w:type="dxa"/>
            <w:shd w:val="clear" w:color="auto" w:fill="92D050"/>
            <w:vAlign w:val="center"/>
          </w:tcPr>
          <w:p w14:paraId="27BA2921" w14:textId="6007E364" w:rsidR="00AF380A" w:rsidRDefault="00AF380A" w:rsidP="003576FE">
            <w:pPr>
              <w:jc w:val="center"/>
              <w:rPr>
                <w:rFonts w:ascii="Arial" w:eastAsia="Arial" w:hAnsi="Arial" w:cs="Arial"/>
                <w:b/>
                <w:sz w:val="20"/>
                <w:szCs w:val="20"/>
              </w:rPr>
            </w:pPr>
            <w:r>
              <w:rPr>
                <w:rFonts w:ascii="Arial" w:eastAsia="Arial" w:hAnsi="Arial" w:cs="Arial"/>
                <w:b/>
                <w:sz w:val="20"/>
                <w:szCs w:val="20"/>
              </w:rPr>
              <w:t>100</w:t>
            </w:r>
          </w:p>
        </w:tc>
      </w:tr>
      <w:tr w:rsidR="00AF380A" w14:paraId="3ABF734A" w14:textId="77777777">
        <w:trPr>
          <w:trHeight w:val="200"/>
        </w:trPr>
        <w:tc>
          <w:tcPr>
            <w:tcW w:w="1980" w:type="dxa"/>
            <w:vMerge/>
            <w:shd w:val="clear" w:color="auto" w:fill="auto"/>
            <w:vAlign w:val="center"/>
          </w:tcPr>
          <w:p w14:paraId="3A1B9C33" w14:textId="77777777" w:rsidR="00AF380A" w:rsidRPr="00847E74" w:rsidRDefault="00AF380A" w:rsidP="003576FE">
            <w:pPr>
              <w:jc w:val="center"/>
              <w:rPr>
                <w:rFonts w:ascii="Arial" w:eastAsia="Arial" w:hAnsi="Arial" w:cs="Arial"/>
                <w:b/>
                <w:sz w:val="20"/>
                <w:szCs w:val="20"/>
              </w:rPr>
            </w:pPr>
          </w:p>
        </w:tc>
        <w:tc>
          <w:tcPr>
            <w:tcW w:w="2126" w:type="dxa"/>
            <w:vMerge/>
            <w:shd w:val="clear" w:color="auto" w:fill="auto"/>
            <w:vAlign w:val="center"/>
          </w:tcPr>
          <w:p w14:paraId="50442BCA" w14:textId="77777777" w:rsidR="00AF380A" w:rsidRDefault="00AF380A" w:rsidP="003576FE">
            <w:pPr>
              <w:jc w:val="center"/>
              <w:rPr>
                <w:rFonts w:ascii="Arial" w:eastAsia="Arial" w:hAnsi="Arial" w:cs="Arial"/>
                <w:b/>
                <w:sz w:val="20"/>
                <w:szCs w:val="20"/>
              </w:rPr>
            </w:pPr>
          </w:p>
        </w:tc>
        <w:tc>
          <w:tcPr>
            <w:tcW w:w="3544" w:type="dxa"/>
            <w:shd w:val="clear" w:color="auto" w:fill="auto"/>
            <w:vAlign w:val="center"/>
          </w:tcPr>
          <w:p w14:paraId="6250C75C" w14:textId="2C802413" w:rsidR="00AF380A" w:rsidRPr="003576FE" w:rsidRDefault="00AF380A" w:rsidP="003576FE">
            <w:pPr>
              <w:jc w:val="both"/>
              <w:rPr>
                <w:rFonts w:ascii="Arial" w:hAnsi="Arial" w:cs="Arial"/>
                <w:sz w:val="20"/>
                <w:szCs w:val="20"/>
              </w:rPr>
            </w:pPr>
            <w:r w:rsidRPr="004B7FEE">
              <w:rPr>
                <w:rFonts w:ascii="Arial" w:hAnsi="Arial" w:cs="Arial"/>
                <w:sz w:val="20"/>
                <w:szCs w:val="20"/>
              </w:rPr>
              <w:t>Porcentaje de actuaciones que requieran impulso sancionatorio competencia de la Subdirección del Recurso Hídrico y del Suelo atendidas jurídicamente durante la vigencia</w:t>
            </w:r>
          </w:p>
        </w:tc>
        <w:tc>
          <w:tcPr>
            <w:tcW w:w="1276" w:type="dxa"/>
            <w:shd w:val="clear" w:color="auto" w:fill="92D050"/>
            <w:vAlign w:val="center"/>
          </w:tcPr>
          <w:p w14:paraId="4FFD129A" w14:textId="29613552" w:rsidR="00AF380A" w:rsidRDefault="00AF380A" w:rsidP="003576FE">
            <w:pPr>
              <w:jc w:val="center"/>
              <w:rPr>
                <w:rFonts w:ascii="Arial" w:eastAsia="Arial" w:hAnsi="Arial" w:cs="Arial"/>
                <w:b/>
                <w:sz w:val="20"/>
                <w:szCs w:val="20"/>
              </w:rPr>
            </w:pPr>
            <w:r>
              <w:rPr>
                <w:rFonts w:ascii="Arial" w:eastAsia="Arial" w:hAnsi="Arial" w:cs="Arial"/>
                <w:b/>
                <w:sz w:val="20"/>
                <w:szCs w:val="20"/>
              </w:rPr>
              <w:t>100</w:t>
            </w:r>
          </w:p>
        </w:tc>
      </w:tr>
      <w:tr w:rsidR="00AF380A" w14:paraId="715551A4" w14:textId="77777777">
        <w:trPr>
          <w:trHeight w:val="200"/>
        </w:trPr>
        <w:tc>
          <w:tcPr>
            <w:tcW w:w="1980" w:type="dxa"/>
            <w:vMerge/>
            <w:shd w:val="clear" w:color="auto" w:fill="auto"/>
            <w:vAlign w:val="center"/>
          </w:tcPr>
          <w:p w14:paraId="2AE3DFF1" w14:textId="77777777" w:rsidR="00AF380A" w:rsidRPr="00847E74" w:rsidRDefault="00AF380A" w:rsidP="003576FE">
            <w:pPr>
              <w:jc w:val="center"/>
              <w:rPr>
                <w:rFonts w:ascii="Arial" w:eastAsia="Arial" w:hAnsi="Arial" w:cs="Arial"/>
                <w:b/>
                <w:sz w:val="20"/>
                <w:szCs w:val="20"/>
              </w:rPr>
            </w:pPr>
          </w:p>
        </w:tc>
        <w:tc>
          <w:tcPr>
            <w:tcW w:w="2126" w:type="dxa"/>
            <w:vMerge/>
            <w:shd w:val="clear" w:color="auto" w:fill="auto"/>
            <w:vAlign w:val="center"/>
          </w:tcPr>
          <w:p w14:paraId="0312ECC2" w14:textId="77777777" w:rsidR="00AF380A" w:rsidRDefault="00AF380A" w:rsidP="003576FE">
            <w:pPr>
              <w:jc w:val="center"/>
              <w:rPr>
                <w:rFonts w:ascii="Arial" w:eastAsia="Arial" w:hAnsi="Arial" w:cs="Arial"/>
                <w:b/>
                <w:sz w:val="20"/>
                <w:szCs w:val="20"/>
              </w:rPr>
            </w:pPr>
          </w:p>
        </w:tc>
        <w:tc>
          <w:tcPr>
            <w:tcW w:w="3544" w:type="dxa"/>
            <w:shd w:val="clear" w:color="auto" w:fill="auto"/>
            <w:vAlign w:val="center"/>
          </w:tcPr>
          <w:p w14:paraId="0811778A" w14:textId="0A53CA7C" w:rsidR="00AF380A" w:rsidRPr="004B7FEE" w:rsidRDefault="00AF380A" w:rsidP="003576FE">
            <w:pPr>
              <w:jc w:val="both"/>
              <w:rPr>
                <w:rFonts w:ascii="Arial" w:hAnsi="Arial" w:cs="Arial"/>
                <w:sz w:val="20"/>
                <w:szCs w:val="20"/>
              </w:rPr>
            </w:pPr>
            <w:r w:rsidRPr="004B7FEE">
              <w:rPr>
                <w:rFonts w:ascii="Arial" w:hAnsi="Arial" w:cs="Arial"/>
                <w:sz w:val="20"/>
                <w:szCs w:val="20"/>
              </w:rPr>
              <w:t>Porcentaje de los trámites asociados a autorizaciones e instrumentos ambientales competencia de la Subdirección del Recurso Hídrico y del Suelo atendidos jurídicamente</w:t>
            </w:r>
          </w:p>
        </w:tc>
        <w:tc>
          <w:tcPr>
            <w:tcW w:w="1276" w:type="dxa"/>
            <w:shd w:val="clear" w:color="auto" w:fill="92D050"/>
            <w:vAlign w:val="center"/>
          </w:tcPr>
          <w:p w14:paraId="2123B14B" w14:textId="52CD5BCC" w:rsidR="00AF380A" w:rsidRDefault="00AF380A" w:rsidP="003576FE">
            <w:pPr>
              <w:jc w:val="center"/>
              <w:rPr>
                <w:rFonts w:ascii="Arial" w:eastAsia="Arial" w:hAnsi="Arial" w:cs="Arial"/>
                <w:b/>
                <w:sz w:val="20"/>
                <w:szCs w:val="20"/>
              </w:rPr>
            </w:pPr>
            <w:r>
              <w:rPr>
                <w:rFonts w:ascii="Arial" w:eastAsia="Arial" w:hAnsi="Arial" w:cs="Arial"/>
                <w:b/>
                <w:sz w:val="20"/>
                <w:szCs w:val="20"/>
              </w:rPr>
              <w:t>100</w:t>
            </w:r>
          </w:p>
        </w:tc>
      </w:tr>
      <w:tr w:rsidR="00AF380A" w14:paraId="4540ECB0" w14:textId="77777777">
        <w:trPr>
          <w:trHeight w:val="200"/>
        </w:trPr>
        <w:tc>
          <w:tcPr>
            <w:tcW w:w="1980" w:type="dxa"/>
            <w:vMerge/>
            <w:shd w:val="clear" w:color="auto" w:fill="auto"/>
            <w:vAlign w:val="center"/>
          </w:tcPr>
          <w:p w14:paraId="5F1916EE" w14:textId="77777777" w:rsidR="00AF380A" w:rsidRPr="00847E74" w:rsidRDefault="00AF380A" w:rsidP="003576FE">
            <w:pPr>
              <w:jc w:val="center"/>
              <w:rPr>
                <w:rFonts w:ascii="Arial" w:eastAsia="Arial" w:hAnsi="Arial" w:cs="Arial"/>
                <w:b/>
                <w:sz w:val="20"/>
                <w:szCs w:val="20"/>
              </w:rPr>
            </w:pPr>
          </w:p>
        </w:tc>
        <w:tc>
          <w:tcPr>
            <w:tcW w:w="2126" w:type="dxa"/>
            <w:vMerge/>
            <w:shd w:val="clear" w:color="auto" w:fill="auto"/>
            <w:vAlign w:val="center"/>
          </w:tcPr>
          <w:p w14:paraId="60918752" w14:textId="77777777" w:rsidR="00AF380A" w:rsidRDefault="00AF380A" w:rsidP="003576FE">
            <w:pPr>
              <w:jc w:val="center"/>
              <w:rPr>
                <w:rFonts w:ascii="Arial" w:eastAsia="Arial" w:hAnsi="Arial" w:cs="Arial"/>
                <w:b/>
                <w:sz w:val="20"/>
                <w:szCs w:val="20"/>
              </w:rPr>
            </w:pPr>
          </w:p>
        </w:tc>
        <w:tc>
          <w:tcPr>
            <w:tcW w:w="3544" w:type="dxa"/>
            <w:shd w:val="clear" w:color="auto" w:fill="auto"/>
            <w:vAlign w:val="center"/>
          </w:tcPr>
          <w:p w14:paraId="4A012CFB" w14:textId="2AC6F775" w:rsidR="00AF380A" w:rsidRPr="004B7FEE" w:rsidRDefault="00AF380A" w:rsidP="003576FE">
            <w:pPr>
              <w:jc w:val="both"/>
              <w:rPr>
                <w:rFonts w:ascii="Arial" w:hAnsi="Arial" w:cs="Arial"/>
                <w:sz w:val="20"/>
                <w:szCs w:val="20"/>
              </w:rPr>
            </w:pPr>
            <w:r w:rsidRPr="004B7FEE">
              <w:rPr>
                <w:rFonts w:ascii="Arial" w:hAnsi="Arial" w:cs="Arial"/>
                <w:sz w:val="20"/>
                <w:szCs w:val="20"/>
              </w:rPr>
              <w:t xml:space="preserve">Porcentaje de conceptos técnicos que requieren actuaciones en materia de control ambiental competencia de la </w:t>
            </w:r>
            <w:r w:rsidRPr="004B7FEE">
              <w:rPr>
                <w:rFonts w:ascii="Arial" w:hAnsi="Arial" w:cs="Arial"/>
                <w:sz w:val="20"/>
                <w:szCs w:val="20"/>
              </w:rPr>
              <w:lastRenderedPageBreak/>
              <w:t>Subdirección del Recurso Hídrico y del Suelo acogidos jurídicamente.</w:t>
            </w:r>
          </w:p>
        </w:tc>
        <w:tc>
          <w:tcPr>
            <w:tcW w:w="1276" w:type="dxa"/>
            <w:shd w:val="clear" w:color="auto" w:fill="92D050"/>
            <w:vAlign w:val="center"/>
          </w:tcPr>
          <w:p w14:paraId="2A276B02" w14:textId="751FFB32" w:rsidR="00AF380A" w:rsidRDefault="00AF380A" w:rsidP="003576FE">
            <w:pPr>
              <w:jc w:val="center"/>
              <w:rPr>
                <w:rFonts w:ascii="Arial" w:eastAsia="Arial" w:hAnsi="Arial" w:cs="Arial"/>
                <w:b/>
                <w:sz w:val="20"/>
                <w:szCs w:val="20"/>
              </w:rPr>
            </w:pPr>
            <w:r>
              <w:rPr>
                <w:rFonts w:ascii="Arial" w:eastAsia="Arial" w:hAnsi="Arial" w:cs="Arial"/>
                <w:b/>
                <w:sz w:val="20"/>
                <w:szCs w:val="20"/>
              </w:rPr>
              <w:lastRenderedPageBreak/>
              <w:t>100</w:t>
            </w:r>
          </w:p>
        </w:tc>
      </w:tr>
      <w:tr w:rsidR="00E77800" w14:paraId="61987907" w14:textId="77777777">
        <w:trPr>
          <w:trHeight w:val="200"/>
        </w:trPr>
        <w:tc>
          <w:tcPr>
            <w:tcW w:w="1980" w:type="dxa"/>
            <w:vMerge w:val="restart"/>
            <w:shd w:val="clear" w:color="auto" w:fill="auto"/>
            <w:vAlign w:val="center"/>
          </w:tcPr>
          <w:p w14:paraId="2B1F8D37" w14:textId="6721971A" w:rsidR="00E77800" w:rsidRPr="00847E74" w:rsidRDefault="00E77800" w:rsidP="0002097C">
            <w:pPr>
              <w:jc w:val="center"/>
              <w:rPr>
                <w:rFonts w:ascii="Arial" w:eastAsia="Arial" w:hAnsi="Arial" w:cs="Arial"/>
                <w:b/>
                <w:sz w:val="20"/>
                <w:szCs w:val="20"/>
              </w:rPr>
            </w:pPr>
            <w:r w:rsidRPr="0002097C">
              <w:rPr>
                <w:rFonts w:ascii="Arial" w:eastAsia="Arial" w:hAnsi="Arial" w:cs="Arial"/>
                <w:b/>
                <w:sz w:val="20"/>
                <w:szCs w:val="20"/>
              </w:rPr>
              <w:t>Evaluación, Control y Seguimiento.</w:t>
            </w:r>
          </w:p>
        </w:tc>
        <w:tc>
          <w:tcPr>
            <w:tcW w:w="2126" w:type="dxa"/>
            <w:vMerge w:val="restart"/>
            <w:shd w:val="clear" w:color="auto" w:fill="auto"/>
            <w:vAlign w:val="center"/>
          </w:tcPr>
          <w:p w14:paraId="74793CA9" w14:textId="1B8EAC48" w:rsidR="00E77800" w:rsidRDefault="00E77800" w:rsidP="0002097C">
            <w:pPr>
              <w:jc w:val="center"/>
              <w:rPr>
                <w:rFonts w:ascii="Arial" w:eastAsia="Arial" w:hAnsi="Arial" w:cs="Arial"/>
                <w:b/>
                <w:sz w:val="20"/>
                <w:szCs w:val="20"/>
              </w:rPr>
            </w:pPr>
            <w:r w:rsidRPr="0002097C">
              <w:rPr>
                <w:rFonts w:ascii="Arial" w:eastAsia="Arial" w:hAnsi="Arial" w:cs="Arial"/>
                <w:b/>
                <w:sz w:val="20"/>
                <w:szCs w:val="20"/>
              </w:rPr>
              <w:t>Subdirección de Silvicultura, Flora y Fauna Silvestre</w:t>
            </w:r>
          </w:p>
        </w:tc>
        <w:tc>
          <w:tcPr>
            <w:tcW w:w="3544" w:type="dxa"/>
            <w:shd w:val="clear" w:color="auto" w:fill="auto"/>
            <w:vAlign w:val="center"/>
          </w:tcPr>
          <w:p w14:paraId="6A191CBF" w14:textId="0191E28B" w:rsidR="00E77800" w:rsidRPr="004B7FEE" w:rsidRDefault="00E77800" w:rsidP="003576FE">
            <w:pPr>
              <w:jc w:val="both"/>
              <w:rPr>
                <w:rFonts w:ascii="Arial" w:hAnsi="Arial" w:cs="Arial"/>
                <w:sz w:val="20"/>
                <w:szCs w:val="20"/>
              </w:rPr>
            </w:pPr>
            <w:r w:rsidRPr="0002097C">
              <w:rPr>
                <w:rFonts w:ascii="Arial" w:hAnsi="Arial" w:cs="Arial"/>
                <w:sz w:val="20"/>
                <w:szCs w:val="20"/>
              </w:rPr>
              <w:t>Número de actuaciones de evaluación, control, seguimiento y prevención ejecutadas sobre el recurso flora en Bogotá D.C.</w:t>
            </w:r>
          </w:p>
        </w:tc>
        <w:tc>
          <w:tcPr>
            <w:tcW w:w="1276" w:type="dxa"/>
            <w:shd w:val="clear" w:color="auto" w:fill="92D050"/>
            <w:vAlign w:val="center"/>
          </w:tcPr>
          <w:p w14:paraId="6070C73E" w14:textId="0C36F5BE" w:rsidR="00E77800" w:rsidRDefault="00E77800" w:rsidP="003576FE">
            <w:pPr>
              <w:jc w:val="center"/>
              <w:rPr>
                <w:rFonts w:ascii="Arial" w:eastAsia="Arial" w:hAnsi="Arial" w:cs="Arial"/>
                <w:b/>
                <w:sz w:val="20"/>
                <w:szCs w:val="20"/>
              </w:rPr>
            </w:pPr>
            <w:r>
              <w:rPr>
                <w:rFonts w:ascii="Arial" w:eastAsia="Arial" w:hAnsi="Arial" w:cs="Arial"/>
                <w:b/>
                <w:sz w:val="20"/>
                <w:szCs w:val="20"/>
              </w:rPr>
              <w:t>100</w:t>
            </w:r>
          </w:p>
        </w:tc>
      </w:tr>
      <w:tr w:rsidR="00E77800" w14:paraId="3EB13D88" w14:textId="77777777">
        <w:trPr>
          <w:trHeight w:val="200"/>
        </w:trPr>
        <w:tc>
          <w:tcPr>
            <w:tcW w:w="1980" w:type="dxa"/>
            <w:vMerge/>
            <w:shd w:val="clear" w:color="auto" w:fill="auto"/>
            <w:vAlign w:val="center"/>
          </w:tcPr>
          <w:p w14:paraId="6E2097F7" w14:textId="77777777" w:rsidR="00E77800" w:rsidRPr="0002097C" w:rsidRDefault="00E77800" w:rsidP="0002097C">
            <w:pPr>
              <w:jc w:val="center"/>
              <w:rPr>
                <w:rFonts w:ascii="Arial" w:eastAsia="Arial" w:hAnsi="Arial" w:cs="Arial"/>
                <w:b/>
                <w:sz w:val="20"/>
                <w:szCs w:val="20"/>
              </w:rPr>
            </w:pPr>
          </w:p>
        </w:tc>
        <w:tc>
          <w:tcPr>
            <w:tcW w:w="2126" w:type="dxa"/>
            <w:vMerge/>
            <w:shd w:val="clear" w:color="auto" w:fill="auto"/>
            <w:vAlign w:val="center"/>
          </w:tcPr>
          <w:p w14:paraId="7372DEB5" w14:textId="77777777" w:rsidR="00E77800" w:rsidRPr="0002097C" w:rsidRDefault="00E77800" w:rsidP="0002097C">
            <w:pPr>
              <w:jc w:val="center"/>
              <w:rPr>
                <w:rFonts w:ascii="Arial" w:eastAsia="Arial" w:hAnsi="Arial" w:cs="Arial"/>
                <w:b/>
                <w:sz w:val="20"/>
                <w:szCs w:val="20"/>
              </w:rPr>
            </w:pPr>
          </w:p>
        </w:tc>
        <w:tc>
          <w:tcPr>
            <w:tcW w:w="3544" w:type="dxa"/>
            <w:shd w:val="clear" w:color="auto" w:fill="auto"/>
            <w:vAlign w:val="center"/>
          </w:tcPr>
          <w:p w14:paraId="18D6A8E3" w14:textId="3C3BF471" w:rsidR="00E77800" w:rsidRPr="0002097C" w:rsidRDefault="00E77800" w:rsidP="003576FE">
            <w:pPr>
              <w:jc w:val="both"/>
              <w:rPr>
                <w:rFonts w:ascii="Arial" w:hAnsi="Arial" w:cs="Arial"/>
                <w:sz w:val="20"/>
                <w:szCs w:val="20"/>
              </w:rPr>
            </w:pPr>
            <w:r w:rsidRPr="00E77800">
              <w:rPr>
                <w:rFonts w:ascii="Arial" w:hAnsi="Arial" w:cs="Arial"/>
                <w:sz w:val="20"/>
                <w:szCs w:val="20"/>
              </w:rPr>
              <w:t>Eficiencia en la atención de solicitudes relacionadas con el arbolado urbano y el recurso flora.</w:t>
            </w:r>
          </w:p>
        </w:tc>
        <w:tc>
          <w:tcPr>
            <w:tcW w:w="1276" w:type="dxa"/>
            <w:shd w:val="clear" w:color="auto" w:fill="92D050"/>
            <w:vAlign w:val="center"/>
          </w:tcPr>
          <w:p w14:paraId="7E19CBED" w14:textId="173D2805" w:rsidR="00E77800" w:rsidRDefault="00E77800" w:rsidP="003576FE">
            <w:pPr>
              <w:jc w:val="center"/>
              <w:rPr>
                <w:rFonts w:ascii="Arial" w:eastAsia="Arial" w:hAnsi="Arial" w:cs="Arial"/>
                <w:b/>
                <w:sz w:val="20"/>
                <w:szCs w:val="20"/>
              </w:rPr>
            </w:pPr>
            <w:r>
              <w:rPr>
                <w:rFonts w:ascii="Arial" w:eastAsia="Arial" w:hAnsi="Arial" w:cs="Arial"/>
                <w:b/>
                <w:sz w:val="20"/>
                <w:szCs w:val="20"/>
              </w:rPr>
              <w:t>100</w:t>
            </w:r>
          </w:p>
        </w:tc>
      </w:tr>
      <w:tr w:rsidR="00E77800" w14:paraId="7D79AFAE" w14:textId="77777777">
        <w:trPr>
          <w:trHeight w:val="200"/>
        </w:trPr>
        <w:tc>
          <w:tcPr>
            <w:tcW w:w="1980" w:type="dxa"/>
            <w:vMerge/>
            <w:shd w:val="clear" w:color="auto" w:fill="auto"/>
            <w:vAlign w:val="center"/>
          </w:tcPr>
          <w:p w14:paraId="28FDF218" w14:textId="77777777" w:rsidR="00E77800" w:rsidRPr="0002097C" w:rsidRDefault="00E77800" w:rsidP="0002097C">
            <w:pPr>
              <w:jc w:val="center"/>
              <w:rPr>
                <w:rFonts w:ascii="Arial" w:eastAsia="Arial" w:hAnsi="Arial" w:cs="Arial"/>
                <w:b/>
                <w:sz w:val="20"/>
                <w:szCs w:val="20"/>
              </w:rPr>
            </w:pPr>
          </w:p>
        </w:tc>
        <w:tc>
          <w:tcPr>
            <w:tcW w:w="2126" w:type="dxa"/>
            <w:vMerge/>
            <w:shd w:val="clear" w:color="auto" w:fill="auto"/>
            <w:vAlign w:val="center"/>
          </w:tcPr>
          <w:p w14:paraId="313D43E8" w14:textId="77777777" w:rsidR="00E77800" w:rsidRPr="0002097C" w:rsidRDefault="00E77800" w:rsidP="0002097C">
            <w:pPr>
              <w:jc w:val="center"/>
              <w:rPr>
                <w:rFonts w:ascii="Arial" w:eastAsia="Arial" w:hAnsi="Arial" w:cs="Arial"/>
                <w:b/>
                <w:sz w:val="20"/>
                <w:szCs w:val="20"/>
              </w:rPr>
            </w:pPr>
          </w:p>
        </w:tc>
        <w:tc>
          <w:tcPr>
            <w:tcW w:w="3544" w:type="dxa"/>
            <w:shd w:val="clear" w:color="auto" w:fill="auto"/>
            <w:vAlign w:val="center"/>
          </w:tcPr>
          <w:p w14:paraId="1662F62C" w14:textId="1C68A3D7" w:rsidR="00E77800" w:rsidRPr="00E77800" w:rsidRDefault="00E77800" w:rsidP="003576FE">
            <w:pPr>
              <w:jc w:val="both"/>
              <w:rPr>
                <w:rFonts w:ascii="Arial" w:hAnsi="Arial" w:cs="Arial"/>
                <w:sz w:val="20"/>
                <w:szCs w:val="20"/>
              </w:rPr>
            </w:pPr>
            <w:r w:rsidRPr="00E77800">
              <w:rPr>
                <w:rFonts w:ascii="Arial" w:hAnsi="Arial" w:cs="Arial"/>
                <w:sz w:val="20"/>
                <w:szCs w:val="20"/>
              </w:rPr>
              <w:t>Eficiencia en la atención de solicitudes relacionadas con la fauna silvestr</w:t>
            </w:r>
            <w:r>
              <w:rPr>
                <w:rFonts w:ascii="Arial" w:hAnsi="Arial" w:cs="Arial"/>
                <w:sz w:val="20"/>
                <w:szCs w:val="20"/>
              </w:rPr>
              <w:t>e</w:t>
            </w:r>
          </w:p>
        </w:tc>
        <w:tc>
          <w:tcPr>
            <w:tcW w:w="1276" w:type="dxa"/>
            <w:shd w:val="clear" w:color="auto" w:fill="92D050"/>
            <w:vAlign w:val="center"/>
          </w:tcPr>
          <w:p w14:paraId="6D8AB61F" w14:textId="649540A3" w:rsidR="00E77800" w:rsidRDefault="00E77800" w:rsidP="003576FE">
            <w:pPr>
              <w:jc w:val="center"/>
              <w:rPr>
                <w:rFonts w:ascii="Arial" w:eastAsia="Arial" w:hAnsi="Arial" w:cs="Arial"/>
                <w:b/>
                <w:sz w:val="20"/>
                <w:szCs w:val="20"/>
              </w:rPr>
            </w:pPr>
            <w:r>
              <w:rPr>
                <w:rFonts w:ascii="Arial" w:eastAsia="Arial" w:hAnsi="Arial" w:cs="Arial"/>
                <w:b/>
                <w:sz w:val="20"/>
                <w:szCs w:val="20"/>
              </w:rPr>
              <w:t>100</w:t>
            </w:r>
          </w:p>
        </w:tc>
      </w:tr>
    </w:tbl>
    <w:p w14:paraId="1F0D69FD" w14:textId="5B95DB50" w:rsidR="00641D2B" w:rsidRDefault="00641D2B">
      <w:pPr>
        <w:pStyle w:val="Ttulo2"/>
        <w:spacing w:line="240" w:lineRule="auto"/>
        <w:jc w:val="both"/>
        <w:rPr>
          <w:rFonts w:ascii="Arial" w:eastAsia="Arial" w:hAnsi="Arial" w:cs="Arial"/>
          <w:sz w:val="20"/>
          <w:szCs w:val="20"/>
        </w:rPr>
      </w:pPr>
    </w:p>
    <w:p w14:paraId="555A30F9" w14:textId="3D61236B" w:rsidR="00EF7FA7" w:rsidRDefault="00EF7FA7"/>
    <w:p w14:paraId="0B947C93" w14:textId="2C415AFC" w:rsidR="00641D2B" w:rsidRDefault="00386A8E">
      <w:pPr>
        <w:pStyle w:val="Ttulo2"/>
        <w:numPr>
          <w:ilvl w:val="1"/>
          <w:numId w:val="2"/>
        </w:numPr>
        <w:rPr>
          <w:rFonts w:ascii="Arial" w:eastAsia="Arial" w:hAnsi="Arial" w:cs="Arial"/>
          <w:sz w:val="20"/>
          <w:szCs w:val="20"/>
        </w:rPr>
      </w:pPr>
      <w:bookmarkStart w:id="5" w:name="_Toc94201846"/>
      <w:r>
        <w:rPr>
          <w:rFonts w:ascii="Arial" w:eastAsia="Arial" w:hAnsi="Arial" w:cs="Arial"/>
          <w:sz w:val="20"/>
          <w:szCs w:val="20"/>
        </w:rPr>
        <w:t>Ind</w:t>
      </w:r>
      <w:r w:rsidR="00192810">
        <w:rPr>
          <w:rFonts w:ascii="Arial" w:eastAsia="Arial" w:hAnsi="Arial" w:cs="Arial"/>
          <w:sz w:val="20"/>
          <w:szCs w:val="20"/>
        </w:rPr>
        <w:t>icadores con cumplimiento del 8</w:t>
      </w:r>
      <w:r w:rsidR="007D77CD">
        <w:rPr>
          <w:rFonts w:ascii="Arial" w:eastAsia="Arial" w:hAnsi="Arial" w:cs="Arial"/>
          <w:sz w:val="20"/>
          <w:szCs w:val="20"/>
        </w:rPr>
        <w:t>0</w:t>
      </w:r>
      <w:r w:rsidR="00192810">
        <w:rPr>
          <w:rFonts w:ascii="Arial" w:eastAsia="Arial" w:hAnsi="Arial" w:cs="Arial"/>
          <w:sz w:val="20"/>
          <w:szCs w:val="20"/>
        </w:rPr>
        <w:t>% al 9</w:t>
      </w:r>
      <w:r w:rsidR="007D77CD">
        <w:rPr>
          <w:rFonts w:ascii="Arial" w:eastAsia="Arial" w:hAnsi="Arial" w:cs="Arial"/>
          <w:sz w:val="20"/>
          <w:szCs w:val="20"/>
        </w:rPr>
        <w:t>4</w:t>
      </w:r>
      <w:r>
        <w:rPr>
          <w:rFonts w:ascii="Arial" w:eastAsia="Arial" w:hAnsi="Arial" w:cs="Arial"/>
          <w:sz w:val="20"/>
          <w:szCs w:val="20"/>
        </w:rPr>
        <w:t>%.</w:t>
      </w:r>
      <w:bookmarkEnd w:id="5"/>
    </w:p>
    <w:p w14:paraId="5A7BCC6C" w14:textId="77777777" w:rsidR="00641D2B" w:rsidRDefault="00641D2B">
      <w:pPr>
        <w:ind w:left="1440"/>
      </w:pPr>
    </w:p>
    <w:p w14:paraId="5A5E2DD7" w14:textId="06AF9713" w:rsidR="00641D2B" w:rsidRDefault="00386A8E">
      <w:pPr>
        <w:jc w:val="both"/>
      </w:pPr>
      <w:r>
        <w:t>Para el p</w:t>
      </w:r>
      <w:r w:rsidR="00192810">
        <w:t xml:space="preserve">eriodo evaluado se presentan </w:t>
      </w:r>
      <w:r w:rsidR="00FF4ED7">
        <w:t>5</w:t>
      </w:r>
      <w:r>
        <w:t xml:space="preserve"> indicadores que estuvieron dentro del rango de cumplimiento al nivel favorable</w:t>
      </w:r>
      <w:r w:rsidR="00192810">
        <w:t xml:space="preserve"> por debajo del 100%</w:t>
      </w:r>
      <w:r>
        <w:t>.</w:t>
      </w:r>
    </w:p>
    <w:tbl>
      <w:tblPr>
        <w:tblStyle w:val="a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641D2B" w14:paraId="4664CFA6" w14:textId="77777777" w:rsidTr="006A3D5D">
        <w:trPr>
          <w:tblHeader/>
        </w:trPr>
        <w:tc>
          <w:tcPr>
            <w:tcW w:w="1980" w:type="dxa"/>
            <w:shd w:val="clear" w:color="auto" w:fill="DBDBDB"/>
            <w:vAlign w:val="center"/>
          </w:tcPr>
          <w:p w14:paraId="6A116C71" w14:textId="77777777"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397A1500" w14:textId="7777777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1B8474B3" w14:textId="6AC34CEB"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437DA662"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73FED237" w14:textId="77777777">
        <w:tc>
          <w:tcPr>
            <w:tcW w:w="1980" w:type="dxa"/>
            <w:shd w:val="clear" w:color="auto" w:fill="auto"/>
            <w:vAlign w:val="center"/>
          </w:tcPr>
          <w:p w14:paraId="33C41CF8" w14:textId="70CFF72D" w:rsidR="00641D2B" w:rsidRDefault="00D43C0C" w:rsidP="00D43C0C">
            <w:pPr>
              <w:jc w:val="center"/>
              <w:rPr>
                <w:rFonts w:ascii="Arial" w:eastAsia="Arial" w:hAnsi="Arial" w:cs="Arial"/>
                <w:b/>
                <w:sz w:val="20"/>
                <w:szCs w:val="20"/>
              </w:rPr>
            </w:pPr>
            <w:r w:rsidRPr="00D43C0C">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14:paraId="059823B9" w14:textId="19FE4F36" w:rsidR="00641D2B" w:rsidRDefault="00D43C0C" w:rsidP="00D43C0C">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827" w:type="dxa"/>
            <w:shd w:val="clear" w:color="auto" w:fill="auto"/>
            <w:vAlign w:val="center"/>
          </w:tcPr>
          <w:p w14:paraId="389F2A94" w14:textId="53912CC0" w:rsidR="00641D2B" w:rsidRDefault="00D43C0C">
            <w:pPr>
              <w:jc w:val="both"/>
              <w:rPr>
                <w:rFonts w:ascii="Arial" w:eastAsia="Arial" w:hAnsi="Arial" w:cs="Arial"/>
                <w:color w:val="000000"/>
                <w:sz w:val="20"/>
                <w:szCs w:val="20"/>
              </w:rPr>
            </w:pPr>
            <w:r w:rsidRPr="00D43C0C">
              <w:rPr>
                <w:rFonts w:ascii="Arial" w:eastAsia="Arial" w:hAnsi="Arial" w:cs="Arial"/>
                <w:color w:val="000000"/>
                <w:sz w:val="20"/>
                <w:szCs w:val="20"/>
              </w:rPr>
              <w:t xml:space="preserve">Avance en el cumplimiento del Plan de Manejo del área de ocupación </w:t>
            </w:r>
            <w:r w:rsidR="007A4B1C" w:rsidRPr="00D43C0C">
              <w:rPr>
                <w:rFonts w:ascii="Arial" w:eastAsia="Arial" w:hAnsi="Arial" w:cs="Arial"/>
                <w:color w:val="000000"/>
                <w:sz w:val="20"/>
                <w:szCs w:val="20"/>
              </w:rPr>
              <w:t>público-prioritaria</w:t>
            </w:r>
            <w:r w:rsidRPr="00D43C0C">
              <w:rPr>
                <w:rFonts w:ascii="Arial" w:eastAsia="Arial" w:hAnsi="Arial" w:cs="Arial"/>
                <w:color w:val="000000"/>
                <w:sz w:val="20"/>
                <w:szCs w:val="20"/>
              </w:rPr>
              <w:t xml:space="preserve"> de la franja de adecuación de Cerros Orientales</w:t>
            </w:r>
          </w:p>
        </w:tc>
        <w:tc>
          <w:tcPr>
            <w:tcW w:w="1276" w:type="dxa"/>
            <w:shd w:val="clear" w:color="auto" w:fill="92D050"/>
            <w:vAlign w:val="center"/>
          </w:tcPr>
          <w:p w14:paraId="4D313659" w14:textId="04AB3A23" w:rsidR="00641D2B" w:rsidRDefault="00D43C0C">
            <w:pPr>
              <w:jc w:val="center"/>
              <w:rPr>
                <w:rFonts w:ascii="Arial" w:eastAsia="Arial" w:hAnsi="Arial" w:cs="Arial"/>
                <w:b/>
                <w:sz w:val="20"/>
                <w:szCs w:val="20"/>
              </w:rPr>
            </w:pPr>
            <w:r>
              <w:rPr>
                <w:rFonts w:ascii="Arial" w:eastAsia="Arial" w:hAnsi="Arial" w:cs="Arial"/>
                <w:b/>
                <w:sz w:val="20"/>
                <w:szCs w:val="20"/>
              </w:rPr>
              <w:t>80</w:t>
            </w:r>
          </w:p>
        </w:tc>
      </w:tr>
      <w:tr w:rsidR="000E5948" w14:paraId="38854843" w14:textId="77777777">
        <w:tc>
          <w:tcPr>
            <w:tcW w:w="1980" w:type="dxa"/>
            <w:shd w:val="clear" w:color="auto" w:fill="auto"/>
            <w:vAlign w:val="center"/>
          </w:tcPr>
          <w:p w14:paraId="4E67DD8E" w14:textId="1922BE07" w:rsidR="000E5948" w:rsidRPr="00D43C0C" w:rsidRDefault="00BA550B" w:rsidP="0074162E">
            <w:pPr>
              <w:jc w:val="center"/>
              <w:rPr>
                <w:rFonts w:ascii="Arial" w:eastAsia="Arial" w:hAnsi="Arial" w:cs="Arial"/>
                <w:b/>
                <w:sz w:val="20"/>
                <w:szCs w:val="20"/>
              </w:rPr>
            </w:pPr>
            <w:r w:rsidRPr="00BA550B">
              <w:rPr>
                <w:rFonts w:ascii="Arial" w:eastAsia="Arial" w:hAnsi="Arial" w:cs="Arial"/>
                <w:b/>
                <w:sz w:val="20"/>
                <w:szCs w:val="20"/>
              </w:rPr>
              <w:t>Gestión Talento Humano</w:t>
            </w:r>
          </w:p>
        </w:tc>
        <w:tc>
          <w:tcPr>
            <w:tcW w:w="1843" w:type="dxa"/>
            <w:shd w:val="clear" w:color="auto" w:fill="auto"/>
            <w:vAlign w:val="center"/>
          </w:tcPr>
          <w:p w14:paraId="01AB6DF3" w14:textId="436BC61F" w:rsidR="000E5948" w:rsidRDefault="0074162E" w:rsidP="0074162E">
            <w:pPr>
              <w:jc w:val="center"/>
              <w:rPr>
                <w:rFonts w:ascii="Arial" w:eastAsia="Arial" w:hAnsi="Arial" w:cs="Arial"/>
                <w:b/>
                <w:sz w:val="20"/>
                <w:szCs w:val="20"/>
              </w:rPr>
            </w:pPr>
            <w:r w:rsidRPr="0074162E">
              <w:rPr>
                <w:rFonts w:ascii="Arial" w:eastAsia="Arial" w:hAnsi="Arial" w:cs="Arial"/>
                <w:b/>
                <w:sz w:val="20"/>
                <w:szCs w:val="20"/>
              </w:rPr>
              <w:t>Dirección de Gestión Corporativa</w:t>
            </w:r>
          </w:p>
        </w:tc>
        <w:tc>
          <w:tcPr>
            <w:tcW w:w="3827" w:type="dxa"/>
            <w:shd w:val="clear" w:color="auto" w:fill="auto"/>
            <w:vAlign w:val="center"/>
          </w:tcPr>
          <w:p w14:paraId="28A5C331" w14:textId="5463AF16" w:rsidR="000E5948" w:rsidRPr="00D43C0C" w:rsidRDefault="00BA550B">
            <w:pPr>
              <w:jc w:val="both"/>
              <w:rPr>
                <w:rFonts w:ascii="Arial" w:eastAsia="Arial" w:hAnsi="Arial" w:cs="Arial"/>
                <w:color w:val="000000"/>
                <w:sz w:val="20"/>
                <w:szCs w:val="20"/>
              </w:rPr>
            </w:pPr>
            <w:r>
              <w:rPr>
                <w:rFonts w:ascii="Arial" w:hAnsi="Arial" w:cs="Arial"/>
                <w:sz w:val="20"/>
                <w:szCs w:val="20"/>
              </w:rPr>
              <w:t>Seguimiento a la formulación e implementación al Plan Institucional de Capacitación PIC 2021</w:t>
            </w:r>
          </w:p>
        </w:tc>
        <w:tc>
          <w:tcPr>
            <w:tcW w:w="1276" w:type="dxa"/>
            <w:shd w:val="clear" w:color="auto" w:fill="92D050"/>
            <w:vAlign w:val="center"/>
          </w:tcPr>
          <w:p w14:paraId="7A3E0651" w14:textId="35FE4B14" w:rsidR="000E5948" w:rsidRDefault="00BA550B">
            <w:pPr>
              <w:jc w:val="center"/>
              <w:rPr>
                <w:rFonts w:ascii="Arial" w:eastAsia="Arial" w:hAnsi="Arial" w:cs="Arial"/>
                <w:b/>
                <w:sz w:val="20"/>
                <w:szCs w:val="20"/>
              </w:rPr>
            </w:pPr>
            <w:r>
              <w:rPr>
                <w:rFonts w:ascii="Arial" w:eastAsia="Arial" w:hAnsi="Arial" w:cs="Arial"/>
                <w:b/>
                <w:sz w:val="20"/>
                <w:szCs w:val="20"/>
              </w:rPr>
              <w:t>80</w:t>
            </w:r>
          </w:p>
        </w:tc>
      </w:tr>
      <w:tr w:rsidR="00E77800" w14:paraId="1D5B6C55" w14:textId="77777777">
        <w:tc>
          <w:tcPr>
            <w:tcW w:w="1980" w:type="dxa"/>
            <w:vMerge w:val="restart"/>
            <w:shd w:val="clear" w:color="auto" w:fill="auto"/>
            <w:vAlign w:val="center"/>
          </w:tcPr>
          <w:p w14:paraId="79BC2B26" w14:textId="35FEEDB5" w:rsidR="00E77800" w:rsidRPr="00D43C0C" w:rsidRDefault="00E77800" w:rsidP="00847E74">
            <w:pPr>
              <w:jc w:val="center"/>
              <w:rPr>
                <w:rFonts w:ascii="Arial" w:eastAsia="Arial" w:hAnsi="Arial" w:cs="Arial"/>
                <w:b/>
                <w:sz w:val="20"/>
                <w:szCs w:val="20"/>
              </w:rPr>
            </w:pPr>
            <w:r w:rsidRPr="00847E74">
              <w:rPr>
                <w:rFonts w:ascii="Arial" w:eastAsia="Arial" w:hAnsi="Arial" w:cs="Arial"/>
                <w:b/>
                <w:sz w:val="20"/>
                <w:szCs w:val="20"/>
              </w:rPr>
              <w:t>Evaluación, control y seguimiento</w:t>
            </w:r>
          </w:p>
        </w:tc>
        <w:tc>
          <w:tcPr>
            <w:tcW w:w="1843" w:type="dxa"/>
            <w:vMerge w:val="restart"/>
            <w:shd w:val="clear" w:color="auto" w:fill="auto"/>
            <w:vAlign w:val="center"/>
          </w:tcPr>
          <w:p w14:paraId="42D053EE" w14:textId="1433D568" w:rsidR="00E77800" w:rsidRDefault="00E77800" w:rsidP="00D43C0C">
            <w:pPr>
              <w:jc w:val="center"/>
              <w:rPr>
                <w:rFonts w:ascii="Arial" w:eastAsia="Arial" w:hAnsi="Arial" w:cs="Arial"/>
                <w:b/>
                <w:sz w:val="20"/>
                <w:szCs w:val="20"/>
              </w:rPr>
            </w:pPr>
            <w:r>
              <w:rPr>
                <w:rFonts w:ascii="Arial" w:eastAsia="Arial" w:hAnsi="Arial" w:cs="Arial"/>
                <w:b/>
                <w:sz w:val="20"/>
                <w:szCs w:val="20"/>
              </w:rPr>
              <w:t>Subdirección del Recurso Hídrico y del Suelo</w:t>
            </w:r>
          </w:p>
        </w:tc>
        <w:tc>
          <w:tcPr>
            <w:tcW w:w="3827" w:type="dxa"/>
            <w:shd w:val="clear" w:color="auto" w:fill="auto"/>
            <w:vAlign w:val="center"/>
          </w:tcPr>
          <w:p w14:paraId="4D30A681" w14:textId="66A81E5C" w:rsidR="00E77800" w:rsidRDefault="00E77800">
            <w:pPr>
              <w:jc w:val="both"/>
              <w:rPr>
                <w:rFonts w:ascii="Arial" w:hAnsi="Arial" w:cs="Arial"/>
                <w:sz w:val="20"/>
                <w:szCs w:val="20"/>
              </w:rPr>
            </w:pPr>
            <w:r w:rsidRPr="00847E74">
              <w:rPr>
                <w:rFonts w:ascii="Arial" w:hAnsi="Arial" w:cs="Arial"/>
                <w:sz w:val="20"/>
                <w:szCs w:val="20"/>
              </w:rPr>
              <w:t>Número de km de ríos urbanos con índice de calidad hídrica aceptable, buena o superior (WQI &gt;65)</w:t>
            </w:r>
          </w:p>
        </w:tc>
        <w:tc>
          <w:tcPr>
            <w:tcW w:w="1276" w:type="dxa"/>
            <w:shd w:val="clear" w:color="auto" w:fill="92D050"/>
            <w:vAlign w:val="center"/>
          </w:tcPr>
          <w:p w14:paraId="5E7082EB" w14:textId="45F04AFA" w:rsidR="00E77800" w:rsidRDefault="00E77800">
            <w:pPr>
              <w:jc w:val="center"/>
              <w:rPr>
                <w:rFonts w:ascii="Arial" w:eastAsia="Arial" w:hAnsi="Arial" w:cs="Arial"/>
                <w:b/>
                <w:sz w:val="20"/>
                <w:szCs w:val="20"/>
              </w:rPr>
            </w:pPr>
            <w:r>
              <w:rPr>
                <w:rFonts w:ascii="Arial" w:eastAsia="Arial" w:hAnsi="Arial" w:cs="Arial"/>
                <w:b/>
                <w:sz w:val="20"/>
                <w:szCs w:val="20"/>
              </w:rPr>
              <w:t>90</w:t>
            </w:r>
          </w:p>
        </w:tc>
      </w:tr>
      <w:tr w:rsidR="00E77800" w14:paraId="731A2B80" w14:textId="77777777">
        <w:tc>
          <w:tcPr>
            <w:tcW w:w="1980" w:type="dxa"/>
            <w:vMerge/>
            <w:shd w:val="clear" w:color="auto" w:fill="auto"/>
            <w:vAlign w:val="center"/>
          </w:tcPr>
          <w:p w14:paraId="1C7470DA" w14:textId="77777777" w:rsidR="00E77800" w:rsidRPr="00847E74" w:rsidRDefault="00E77800" w:rsidP="00847E74">
            <w:pPr>
              <w:jc w:val="center"/>
              <w:rPr>
                <w:rFonts w:ascii="Arial" w:eastAsia="Arial" w:hAnsi="Arial" w:cs="Arial"/>
                <w:b/>
                <w:sz w:val="20"/>
                <w:szCs w:val="20"/>
              </w:rPr>
            </w:pPr>
          </w:p>
        </w:tc>
        <w:tc>
          <w:tcPr>
            <w:tcW w:w="1843" w:type="dxa"/>
            <w:vMerge/>
            <w:shd w:val="clear" w:color="auto" w:fill="auto"/>
            <w:vAlign w:val="center"/>
          </w:tcPr>
          <w:p w14:paraId="3A1A22D4" w14:textId="77777777" w:rsidR="00E77800" w:rsidRDefault="00E77800" w:rsidP="00D43C0C">
            <w:pPr>
              <w:jc w:val="center"/>
              <w:rPr>
                <w:rFonts w:ascii="Arial" w:eastAsia="Arial" w:hAnsi="Arial" w:cs="Arial"/>
                <w:b/>
                <w:sz w:val="20"/>
                <w:szCs w:val="20"/>
              </w:rPr>
            </w:pPr>
          </w:p>
        </w:tc>
        <w:tc>
          <w:tcPr>
            <w:tcW w:w="3827" w:type="dxa"/>
            <w:shd w:val="clear" w:color="auto" w:fill="auto"/>
            <w:vAlign w:val="center"/>
          </w:tcPr>
          <w:p w14:paraId="17B6EB5F" w14:textId="36ACB269" w:rsidR="00E77800" w:rsidRPr="00847E74" w:rsidRDefault="00E77800">
            <w:pPr>
              <w:jc w:val="both"/>
              <w:rPr>
                <w:rFonts w:ascii="Arial" w:hAnsi="Arial" w:cs="Arial"/>
                <w:sz w:val="20"/>
                <w:szCs w:val="20"/>
              </w:rPr>
            </w:pPr>
            <w:r w:rsidRPr="003576FE">
              <w:rPr>
                <w:rFonts w:ascii="Arial" w:hAnsi="Arial" w:cs="Arial"/>
                <w:sz w:val="20"/>
                <w:szCs w:val="20"/>
              </w:rPr>
              <w:t>Número de predios de sitios contaminados, suelos degradados y pasivos ambientales diagnosticados y controlados</w:t>
            </w:r>
          </w:p>
        </w:tc>
        <w:tc>
          <w:tcPr>
            <w:tcW w:w="1276" w:type="dxa"/>
            <w:shd w:val="clear" w:color="auto" w:fill="92D050"/>
            <w:vAlign w:val="center"/>
          </w:tcPr>
          <w:p w14:paraId="5F705282" w14:textId="79484978" w:rsidR="00E77800" w:rsidRDefault="00E77800">
            <w:pPr>
              <w:jc w:val="center"/>
              <w:rPr>
                <w:rFonts w:ascii="Arial" w:eastAsia="Arial" w:hAnsi="Arial" w:cs="Arial"/>
                <w:b/>
                <w:sz w:val="20"/>
                <w:szCs w:val="20"/>
              </w:rPr>
            </w:pPr>
            <w:r>
              <w:rPr>
                <w:rFonts w:ascii="Arial" w:eastAsia="Arial" w:hAnsi="Arial" w:cs="Arial"/>
                <w:b/>
                <w:sz w:val="20"/>
                <w:szCs w:val="20"/>
              </w:rPr>
              <w:t>94</w:t>
            </w:r>
          </w:p>
        </w:tc>
      </w:tr>
      <w:tr w:rsidR="007D77CD" w14:paraId="667DD3BE" w14:textId="77777777">
        <w:tc>
          <w:tcPr>
            <w:tcW w:w="1980" w:type="dxa"/>
            <w:shd w:val="clear" w:color="auto" w:fill="auto"/>
            <w:vAlign w:val="center"/>
          </w:tcPr>
          <w:p w14:paraId="510EB587" w14:textId="112CA0D8" w:rsidR="007D77CD" w:rsidRPr="00847E74" w:rsidRDefault="007D77CD" w:rsidP="007D77CD">
            <w:pPr>
              <w:jc w:val="center"/>
              <w:rPr>
                <w:rFonts w:ascii="Arial" w:eastAsia="Arial" w:hAnsi="Arial" w:cs="Arial"/>
                <w:b/>
                <w:sz w:val="20"/>
                <w:szCs w:val="20"/>
              </w:rPr>
            </w:pPr>
            <w:r w:rsidRPr="007C7C9B">
              <w:rPr>
                <w:rFonts w:ascii="Arial" w:eastAsia="Arial" w:hAnsi="Arial" w:cs="Arial"/>
                <w:b/>
                <w:sz w:val="20"/>
                <w:szCs w:val="20"/>
              </w:rPr>
              <w:t>Gestión Tecnológica</w:t>
            </w:r>
          </w:p>
        </w:tc>
        <w:tc>
          <w:tcPr>
            <w:tcW w:w="1843" w:type="dxa"/>
            <w:shd w:val="clear" w:color="auto" w:fill="auto"/>
            <w:vAlign w:val="center"/>
          </w:tcPr>
          <w:p w14:paraId="3C56D3EF" w14:textId="736C57D1" w:rsidR="007D77CD" w:rsidRDefault="007D77CD" w:rsidP="007D77CD">
            <w:pPr>
              <w:jc w:val="center"/>
              <w:rPr>
                <w:rFonts w:ascii="Arial" w:eastAsia="Arial" w:hAnsi="Arial" w:cs="Arial"/>
                <w:b/>
                <w:sz w:val="20"/>
                <w:szCs w:val="20"/>
              </w:rPr>
            </w:pPr>
            <w:r w:rsidRPr="008D1B58">
              <w:rPr>
                <w:rFonts w:ascii="Arial" w:eastAsia="Arial" w:hAnsi="Arial" w:cs="Arial"/>
                <w:b/>
                <w:sz w:val="20"/>
                <w:szCs w:val="20"/>
              </w:rPr>
              <w:t>Dirección de Planeación y Sistemas de Información Ambiental</w:t>
            </w:r>
          </w:p>
        </w:tc>
        <w:tc>
          <w:tcPr>
            <w:tcW w:w="3827" w:type="dxa"/>
            <w:shd w:val="clear" w:color="auto" w:fill="auto"/>
            <w:vAlign w:val="center"/>
          </w:tcPr>
          <w:p w14:paraId="6A0D5422" w14:textId="2D40160B" w:rsidR="007D77CD" w:rsidRPr="003576FE" w:rsidRDefault="007D77CD" w:rsidP="007D77CD">
            <w:pPr>
              <w:jc w:val="both"/>
              <w:rPr>
                <w:rFonts w:ascii="Arial" w:hAnsi="Arial" w:cs="Arial"/>
                <w:sz w:val="20"/>
                <w:szCs w:val="20"/>
              </w:rPr>
            </w:pPr>
            <w:r w:rsidRPr="008D1B58">
              <w:rPr>
                <w:rFonts w:ascii="Arial" w:eastAsia="Arial" w:hAnsi="Arial" w:cs="Arial"/>
                <w:color w:val="000000"/>
                <w:sz w:val="20"/>
                <w:szCs w:val="20"/>
              </w:rPr>
              <w:t>Porcentaje de avance en el fortalecimiento de gestión de la información ambiental de Bogotá priorizada</w:t>
            </w:r>
          </w:p>
        </w:tc>
        <w:tc>
          <w:tcPr>
            <w:tcW w:w="1276" w:type="dxa"/>
            <w:shd w:val="clear" w:color="auto" w:fill="92D050"/>
            <w:vAlign w:val="center"/>
          </w:tcPr>
          <w:p w14:paraId="1C61942A" w14:textId="7B662FAA" w:rsidR="007D77CD" w:rsidRDefault="007D77CD" w:rsidP="007D77CD">
            <w:pPr>
              <w:jc w:val="center"/>
              <w:rPr>
                <w:rFonts w:ascii="Arial" w:eastAsia="Arial" w:hAnsi="Arial" w:cs="Arial"/>
                <w:b/>
                <w:sz w:val="20"/>
                <w:szCs w:val="20"/>
              </w:rPr>
            </w:pPr>
            <w:r>
              <w:rPr>
                <w:rFonts w:ascii="Arial" w:eastAsia="Arial" w:hAnsi="Arial" w:cs="Arial"/>
                <w:b/>
                <w:sz w:val="20"/>
                <w:szCs w:val="20"/>
              </w:rPr>
              <w:t>88</w:t>
            </w:r>
          </w:p>
        </w:tc>
      </w:tr>
    </w:tbl>
    <w:p w14:paraId="55CDFC35" w14:textId="14163C70" w:rsidR="00641D2B" w:rsidRDefault="00641D2B">
      <w:pPr>
        <w:spacing w:line="240" w:lineRule="auto"/>
        <w:rPr>
          <w:rFonts w:ascii="Arial" w:eastAsia="Arial" w:hAnsi="Arial" w:cs="Arial"/>
          <w:sz w:val="20"/>
          <w:szCs w:val="20"/>
        </w:rPr>
      </w:pPr>
    </w:p>
    <w:p w14:paraId="09DDE03C" w14:textId="0158CD32" w:rsidR="00192810" w:rsidRDefault="009A3DE4">
      <w:pPr>
        <w:spacing w:line="240" w:lineRule="auto"/>
        <w:rPr>
          <w:rFonts w:ascii="Arial" w:eastAsia="Arial" w:hAnsi="Arial" w:cs="Arial"/>
          <w:sz w:val="20"/>
          <w:szCs w:val="20"/>
        </w:rPr>
      </w:pPr>
      <w:r>
        <w:rPr>
          <w:noProof/>
          <w:lang w:val="en-US" w:eastAsia="en-US"/>
        </w:rPr>
        <w:drawing>
          <wp:anchor distT="0" distB="0" distL="114300" distR="114300" simplePos="0" relativeHeight="251669504" behindDoc="1" locked="0" layoutInCell="1" hidden="0" allowOverlap="1" wp14:anchorId="734DBDDA" wp14:editId="0B533CCA">
            <wp:simplePos x="0" y="0"/>
            <wp:positionH relativeFrom="margin">
              <wp:posOffset>2067383</wp:posOffset>
            </wp:positionH>
            <wp:positionV relativeFrom="paragraph">
              <wp:posOffset>64135</wp:posOffset>
            </wp:positionV>
            <wp:extent cx="1481632" cy="1366520"/>
            <wp:effectExtent l="0" t="0" r="4445" b="0"/>
            <wp:wrapNone/>
            <wp:docPr id="271" name="image2.png" descr="Ave de varios colore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Ave de varios colores&#10;&#10;Descripción generada automáticamente"/>
                    <pic:cNvPicPr preferRelativeResize="0"/>
                  </pic:nvPicPr>
                  <pic:blipFill>
                    <a:blip r:embed="rId13"/>
                    <a:srcRect/>
                    <a:stretch>
                      <a:fillRect/>
                    </a:stretch>
                  </pic:blipFill>
                  <pic:spPr>
                    <a:xfrm>
                      <a:off x="0" y="0"/>
                      <a:ext cx="1483644" cy="1368376"/>
                    </a:xfrm>
                    <a:prstGeom prst="rect">
                      <a:avLst/>
                    </a:prstGeom>
                    <a:ln/>
                  </pic:spPr>
                </pic:pic>
              </a:graphicData>
            </a:graphic>
            <wp14:sizeRelH relativeFrom="margin">
              <wp14:pctWidth>0</wp14:pctWidth>
            </wp14:sizeRelH>
            <wp14:sizeRelV relativeFrom="margin">
              <wp14:pctHeight>0</wp14:pctHeight>
            </wp14:sizeRelV>
          </wp:anchor>
        </w:drawing>
      </w:r>
    </w:p>
    <w:p w14:paraId="5E139B29" w14:textId="3C60B7AD" w:rsidR="005656A0" w:rsidRDefault="005656A0">
      <w:pPr>
        <w:spacing w:line="240" w:lineRule="auto"/>
        <w:rPr>
          <w:rFonts w:ascii="Arial" w:eastAsia="Arial" w:hAnsi="Arial" w:cs="Arial"/>
          <w:sz w:val="20"/>
          <w:szCs w:val="20"/>
        </w:rPr>
      </w:pPr>
    </w:p>
    <w:p w14:paraId="657339E4" w14:textId="1080DC10" w:rsidR="009A3DE4" w:rsidRDefault="009A3DE4">
      <w:pPr>
        <w:spacing w:line="240" w:lineRule="auto"/>
        <w:rPr>
          <w:rFonts w:ascii="Arial" w:eastAsia="Arial" w:hAnsi="Arial" w:cs="Arial"/>
          <w:sz w:val="20"/>
          <w:szCs w:val="20"/>
        </w:rPr>
      </w:pPr>
    </w:p>
    <w:p w14:paraId="3A870B6F" w14:textId="77777777" w:rsidR="009A3DE4" w:rsidRDefault="009A3DE4">
      <w:pPr>
        <w:spacing w:line="240" w:lineRule="auto"/>
        <w:rPr>
          <w:rFonts w:ascii="Arial" w:eastAsia="Arial" w:hAnsi="Arial" w:cs="Arial"/>
          <w:sz w:val="20"/>
          <w:szCs w:val="20"/>
        </w:rPr>
      </w:pPr>
    </w:p>
    <w:p w14:paraId="5A515CB6" w14:textId="492D7F8A" w:rsidR="00641D2B" w:rsidRDefault="00641D2B">
      <w:pPr>
        <w:spacing w:line="240" w:lineRule="auto"/>
        <w:rPr>
          <w:rFonts w:ascii="Arial" w:eastAsia="Arial" w:hAnsi="Arial" w:cs="Arial"/>
          <w:sz w:val="20"/>
          <w:szCs w:val="20"/>
        </w:rPr>
      </w:pPr>
    </w:p>
    <w:p w14:paraId="7E5E9BB0" w14:textId="37C542BE" w:rsidR="00641D2B" w:rsidRPr="00192810" w:rsidRDefault="00386A8E">
      <w:pPr>
        <w:numPr>
          <w:ilvl w:val="1"/>
          <w:numId w:val="2"/>
        </w:numPr>
        <w:pBdr>
          <w:top w:val="nil"/>
          <w:left w:val="nil"/>
          <w:bottom w:val="nil"/>
          <w:right w:val="nil"/>
          <w:between w:val="nil"/>
        </w:pBdr>
        <w:spacing w:line="240" w:lineRule="auto"/>
        <w:rPr>
          <w:rFonts w:ascii="Arial" w:eastAsia="Arial" w:hAnsi="Arial" w:cs="Arial"/>
          <w:color w:val="2E75B5"/>
          <w:sz w:val="20"/>
          <w:szCs w:val="20"/>
        </w:rPr>
      </w:pPr>
      <w:r>
        <w:rPr>
          <w:rFonts w:ascii="Arial" w:eastAsia="Arial" w:hAnsi="Arial" w:cs="Arial"/>
          <w:color w:val="2E75B5"/>
          <w:sz w:val="20"/>
          <w:szCs w:val="20"/>
        </w:rPr>
        <w:lastRenderedPageBreak/>
        <w:t xml:space="preserve">Indicadores con cumplimiento del </w:t>
      </w:r>
      <w:r w:rsidR="007D77CD">
        <w:rPr>
          <w:rFonts w:ascii="Arial" w:eastAsia="Arial" w:hAnsi="Arial" w:cs="Arial"/>
          <w:color w:val="2E75B5"/>
          <w:sz w:val="20"/>
          <w:szCs w:val="20"/>
        </w:rPr>
        <w:t>64</w:t>
      </w:r>
      <w:r>
        <w:rPr>
          <w:rFonts w:ascii="Arial" w:eastAsia="Arial" w:hAnsi="Arial" w:cs="Arial"/>
          <w:color w:val="2E75B5"/>
          <w:sz w:val="20"/>
          <w:szCs w:val="20"/>
        </w:rPr>
        <w:t>%.</w:t>
      </w:r>
      <w:r w:rsidR="007D77CD">
        <w:rPr>
          <w:rFonts w:ascii="Arial" w:eastAsia="Arial" w:hAnsi="Arial" w:cs="Arial"/>
          <w:color w:val="2E75B5"/>
          <w:sz w:val="20"/>
          <w:szCs w:val="20"/>
        </w:rPr>
        <w:t xml:space="preserve"> al 77%</w:t>
      </w:r>
    </w:p>
    <w:tbl>
      <w:tblPr>
        <w:tblStyle w:val="a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641D2B" w14:paraId="2F3E1D5C" w14:textId="77777777">
        <w:tc>
          <w:tcPr>
            <w:tcW w:w="1980" w:type="dxa"/>
            <w:shd w:val="clear" w:color="auto" w:fill="DBDBDB"/>
            <w:vAlign w:val="center"/>
          </w:tcPr>
          <w:p w14:paraId="36E629F8" w14:textId="3611D606"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36E4D035" w14:textId="7CA52090"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0314552D" w14:textId="35F6C16D"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3E14639C"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D146B7" w14:paraId="7E0D417D" w14:textId="77777777">
        <w:tc>
          <w:tcPr>
            <w:tcW w:w="1980" w:type="dxa"/>
            <w:vMerge w:val="restart"/>
            <w:shd w:val="clear" w:color="auto" w:fill="auto"/>
            <w:vAlign w:val="center"/>
          </w:tcPr>
          <w:p w14:paraId="7CF91A0D" w14:textId="0E397432" w:rsidR="00D146B7" w:rsidRDefault="00D146B7" w:rsidP="008D1B58">
            <w:pPr>
              <w:jc w:val="center"/>
              <w:rPr>
                <w:rFonts w:ascii="Arial" w:eastAsia="Arial" w:hAnsi="Arial" w:cs="Arial"/>
                <w:b/>
                <w:sz w:val="20"/>
                <w:szCs w:val="20"/>
              </w:rPr>
            </w:pPr>
            <w:r w:rsidRPr="008D1B58">
              <w:rPr>
                <w:rFonts w:ascii="Arial" w:eastAsia="Arial" w:hAnsi="Arial" w:cs="Arial"/>
                <w:b/>
                <w:sz w:val="20"/>
                <w:szCs w:val="20"/>
              </w:rPr>
              <w:t>Planeación ambiental</w:t>
            </w:r>
          </w:p>
        </w:tc>
        <w:tc>
          <w:tcPr>
            <w:tcW w:w="1843" w:type="dxa"/>
            <w:vMerge w:val="restart"/>
            <w:shd w:val="clear" w:color="auto" w:fill="auto"/>
            <w:vAlign w:val="center"/>
          </w:tcPr>
          <w:p w14:paraId="7B69576F" w14:textId="0DD82BA8" w:rsidR="00D146B7" w:rsidRDefault="00D146B7" w:rsidP="008D1B58">
            <w:pPr>
              <w:jc w:val="center"/>
              <w:rPr>
                <w:rFonts w:ascii="Arial" w:eastAsia="Arial" w:hAnsi="Arial" w:cs="Arial"/>
                <w:b/>
                <w:sz w:val="20"/>
                <w:szCs w:val="20"/>
              </w:rPr>
            </w:pPr>
            <w:r w:rsidRPr="008D1B58">
              <w:rPr>
                <w:rFonts w:ascii="Arial" w:eastAsia="Arial" w:hAnsi="Arial" w:cs="Arial"/>
                <w:b/>
                <w:sz w:val="20"/>
                <w:szCs w:val="20"/>
              </w:rPr>
              <w:t>Dirección de Planeación y Sistemas de Información Ambiental</w:t>
            </w:r>
          </w:p>
        </w:tc>
        <w:tc>
          <w:tcPr>
            <w:tcW w:w="3827" w:type="dxa"/>
            <w:shd w:val="clear" w:color="auto" w:fill="auto"/>
            <w:vAlign w:val="center"/>
          </w:tcPr>
          <w:p w14:paraId="134C4120" w14:textId="07CCB518" w:rsidR="00D146B7" w:rsidRDefault="00D146B7">
            <w:pPr>
              <w:jc w:val="both"/>
              <w:rPr>
                <w:rFonts w:ascii="Arial" w:eastAsia="Arial" w:hAnsi="Arial" w:cs="Arial"/>
                <w:color w:val="000000"/>
                <w:sz w:val="20"/>
                <w:szCs w:val="20"/>
              </w:rPr>
            </w:pPr>
            <w:r w:rsidRPr="008D1B58">
              <w:rPr>
                <w:rFonts w:ascii="Arial" w:eastAsia="Arial" w:hAnsi="Arial" w:cs="Arial"/>
                <w:color w:val="000000"/>
                <w:sz w:val="20"/>
                <w:szCs w:val="20"/>
              </w:rPr>
              <w:t>Porcentaje de avance en el fortalecimiento de la gestión y seguimiento de las instancias ambientales con mayor incidencia en la región</w:t>
            </w:r>
          </w:p>
        </w:tc>
        <w:tc>
          <w:tcPr>
            <w:tcW w:w="1276" w:type="dxa"/>
            <w:shd w:val="clear" w:color="auto" w:fill="FFFF00"/>
            <w:vAlign w:val="center"/>
          </w:tcPr>
          <w:p w14:paraId="6F6B2F94" w14:textId="259DA01E" w:rsidR="00D146B7" w:rsidRDefault="00D146B7">
            <w:pPr>
              <w:jc w:val="center"/>
              <w:rPr>
                <w:rFonts w:ascii="Arial" w:eastAsia="Arial" w:hAnsi="Arial" w:cs="Arial"/>
                <w:b/>
                <w:sz w:val="20"/>
                <w:szCs w:val="20"/>
              </w:rPr>
            </w:pPr>
            <w:r>
              <w:rPr>
                <w:rFonts w:ascii="Arial" w:eastAsia="Arial" w:hAnsi="Arial" w:cs="Arial"/>
                <w:b/>
                <w:sz w:val="20"/>
                <w:szCs w:val="20"/>
              </w:rPr>
              <w:t>77</w:t>
            </w:r>
          </w:p>
        </w:tc>
      </w:tr>
      <w:tr w:rsidR="00D146B7" w14:paraId="288C02BF" w14:textId="77777777">
        <w:tc>
          <w:tcPr>
            <w:tcW w:w="1980" w:type="dxa"/>
            <w:vMerge/>
            <w:shd w:val="clear" w:color="auto" w:fill="auto"/>
            <w:vAlign w:val="center"/>
          </w:tcPr>
          <w:p w14:paraId="512BDB75" w14:textId="77777777" w:rsidR="00D146B7" w:rsidRPr="008D1B58" w:rsidRDefault="00D146B7" w:rsidP="008D1B58">
            <w:pPr>
              <w:jc w:val="center"/>
              <w:rPr>
                <w:rFonts w:ascii="Arial" w:eastAsia="Arial" w:hAnsi="Arial" w:cs="Arial"/>
                <w:b/>
                <w:sz w:val="20"/>
                <w:szCs w:val="20"/>
              </w:rPr>
            </w:pPr>
          </w:p>
        </w:tc>
        <w:tc>
          <w:tcPr>
            <w:tcW w:w="1843" w:type="dxa"/>
            <w:vMerge/>
            <w:shd w:val="clear" w:color="auto" w:fill="auto"/>
            <w:vAlign w:val="center"/>
          </w:tcPr>
          <w:p w14:paraId="1A8F0919" w14:textId="77777777" w:rsidR="00D146B7" w:rsidRPr="008D1B58" w:rsidRDefault="00D146B7" w:rsidP="008D1B58">
            <w:pPr>
              <w:jc w:val="center"/>
              <w:rPr>
                <w:rFonts w:ascii="Arial" w:eastAsia="Arial" w:hAnsi="Arial" w:cs="Arial"/>
                <w:b/>
                <w:sz w:val="20"/>
                <w:szCs w:val="20"/>
              </w:rPr>
            </w:pPr>
          </w:p>
        </w:tc>
        <w:tc>
          <w:tcPr>
            <w:tcW w:w="3827" w:type="dxa"/>
            <w:shd w:val="clear" w:color="auto" w:fill="auto"/>
            <w:vAlign w:val="center"/>
          </w:tcPr>
          <w:p w14:paraId="7C5CC5A4" w14:textId="0785136E" w:rsidR="00D146B7" w:rsidRPr="008D1B58" w:rsidRDefault="00D146B7">
            <w:pPr>
              <w:jc w:val="both"/>
              <w:rPr>
                <w:rFonts w:ascii="Arial" w:eastAsia="Arial" w:hAnsi="Arial" w:cs="Arial"/>
                <w:color w:val="000000"/>
                <w:sz w:val="20"/>
                <w:szCs w:val="20"/>
              </w:rPr>
            </w:pPr>
            <w:r w:rsidRPr="008D1B58">
              <w:rPr>
                <w:rFonts w:ascii="Arial" w:eastAsia="Arial" w:hAnsi="Arial" w:cs="Arial"/>
                <w:color w:val="000000"/>
                <w:sz w:val="20"/>
                <w:szCs w:val="20"/>
              </w:rPr>
              <w:t>Porcentaje de proyectos activos con acciones de seguimiento</w:t>
            </w:r>
          </w:p>
        </w:tc>
        <w:tc>
          <w:tcPr>
            <w:tcW w:w="1276" w:type="dxa"/>
            <w:shd w:val="clear" w:color="auto" w:fill="FFFF00"/>
            <w:vAlign w:val="center"/>
          </w:tcPr>
          <w:p w14:paraId="0E172250" w14:textId="1EFAC3EE" w:rsidR="00D146B7" w:rsidRDefault="00D146B7">
            <w:pPr>
              <w:jc w:val="center"/>
              <w:rPr>
                <w:rFonts w:ascii="Arial" w:eastAsia="Arial" w:hAnsi="Arial" w:cs="Arial"/>
                <w:b/>
                <w:sz w:val="20"/>
                <w:szCs w:val="20"/>
              </w:rPr>
            </w:pPr>
            <w:r>
              <w:rPr>
                <w:rFonts w:ascii="Arial" w:eastAsia="Arial" w:hAnsi="Arial" w:cs="Arial"/>
                <w:b/>
                <w:sz w:val="20"/>
                <w:szCs w:val="20"/>
              </w:rPr>
              <w:t>77</w:t>
            </w:r>
          </w:p>
        </w:tc>
      </w:tr>
      <w:tr w:rsidR="008D1B58" w14:paraId="15BB6831" w14:textId="77777777">
        <w:tc>
          <w:tcPr>
            <w:tcW w:w="1980" w:type="dxa"/>
            <w:shd w:val="clear" w:color="auto" w:fill="auto"/>
            <w:vAlign w:val="center"/>
          </w:tcPr>
          <w:p w14:paraId="5CB7EB65" w14:textId="3E1F436F" w:rsidR="008D1B58" w:rsidRPr="008D1B58" w:rsidRDefault="00F12D81" w:rsidP="00F12D81">
            <w:pPr>
              <w:jc w:val="center"/>
              <w:rPr>
                <w:rFonts w:ascii="Arial" w:eastAsia="Arial" w:hAnsi="Arial" w:cs="Arial"/>
                <w:b/>
                <w:sz w:val="20"/>
                <w:szCs w:val="20"/>
              </w:rPr>
            </w:pPr>
            <w:r w:rsidRPr="00F12D81">
              <w:rPr>
                <w:rFonts w:ascii="Arial" w:eastAsia="Arial" w:hAnsi="Arial" w:cs="Arial"/>
                <w:b/>
                <w:sz w:val="20"/>
                <w:szCs w:val="20"/>
              </w:rPr>
              <w:t>Gestión Financiera</w:t>
            </w:r>
          </w:p>
        </w:tc>
        <w:tc>
          <w:tcPr>
            <w:tcW w:w="1843" w:type="dxa"/>
            <w:shd w:val="clear" w:color="auto" w:fill="auto"/>
            <w:vAlign w:val="center"/>
          </w:tcPr>
          <w:p w14:paraId="16CE7A2E" w14:textId="52DF9453" w:rsidR="008D1B58" w:rsidRPr="008D1B58" w:rsidRDefault="00F12D81" w:rsidP="00F12D81">
            <w:pPr>
              <w:jc w:val="center"/>
              <w:rPr>
                <w:rFonts w:ascii="Arial" w:eastAsia="Arial" w:hAnsi="Arial" w:cs="Arial"/>
                <w:b/>
                <w:sz w:val="20"/>
                <w:szCs w:val="20"/>
              </w:rPr>
            </w:pPr>
            <w:r w:rsidRPr="00F12D81">
              <w:rPr>
                <w:rFonts w:ascii="Arial" w:eastAsia="Arial" w:hAnsi="Arial" w:cs="Arial"/>
                <w:b/>
                <w:sz w:val="20"/>
                <w:szCs w:val="20"/>
              </w:rPr>
              <w:t>Subdirección Financiera</w:t>
            </w:r>
          </w:p>
        </w:tc>
        <w:tc>
          <w:tcPr>
            <w:tcW w:w="3827" w:type="dxa"/>
            <w:shd w:val="clear" w:color="auto" w:fill="auto"/>
            <w:vAlign w:val="center"/>
          </w:tcPr>
          <w:p w14:paraId="0A31ED30" w14:textId="05093E32" w:rsidR="008D1B58" w:rsidRPr="008D1B58" w:rsidRDefault="00F12D81">
            <w:pPr>
              <w:jc w:val="both"/>
              <w:rPr>
                <w:rFonts w:ascii="Arial" w:eastAsia="Arial" w:hAnsi="Arial" w:cs="Arial"/>
                <w:color w:val="000000"/>
                <w:sz w:val="20"/>
                <w:szCs w:val="20"/>
              </w:rPr>
            </w:pPr>
            <w:r w:rsidRPr="00F12D81">
              <w:rPr>
                <w:rFonts w:ascii="Arial" w:eastAsia="Arial" w:hAnsi="Arial" w:cs="Arial"/>
                <w:color w:val="000000"/>
                <w:sz w:val="20"/>
                <w:szCs w:val="20"/>
              </w:rPr>
              <w:t>Seguimiento a la ejecución de pagos programados</w:t>
            </w:r>
          </w:p>
        </w:tc>
        <w:tc>
          <w:tcPr>
            <w:tcW w:w="1276" w:type="dxa"/>
            <w:shd w:val="clear" w:color="auto" w:fill="FFFF00"/>
            <w:vAlign w:val="center"/>
          </w:tcPr>
          <w:p w14:paraId="3864FFF0" w14:textId="794A65F0" w:rsidR="008D1B58" w:rsidRDefault="00F12D81">
            <w:pPr>
              <w:jc w:val="center"/>
              <w:rPr>
                <w:rFonts w:ascii="Arial" w:eastAsia="Arial" w:hAnsi="Arial" w:cs="Arial"/>
                <w:b/>
                <w:sz w:val="20"/>
                <w:szCs w:val="20"/>
              </w:rPr>
            </w:pPr>
            <w:r>
              <w:rPr>
                <w:rFonts w:ascii="Arial" w:eastAsia="Arial" w:hAnsi="Arial" w:cs="Arial"/>
                <w:b/>
                <w:sz w:val="20"/>
                <w:szCs w:val="20"/>
              </w:rPr>
              <w:t>64</w:t>
            </w:r>
          </w:p>
        </w:tc>
      </w:tr>
    </w:tbl>
    <w:p w14:paraId="5D965B02" w14:textId="4D5B14A1" w:rsidR="00641D2B" w:rsidRDefault="00641D2B">
      <w:pPr>
        <w:spacing w:line="240" w:lineRule="auto"/>
        <w:rPr>
          <w:rFonts w:ascii="Arial" w:eastAsia="Arial" w:hAnsi="Arial" w:cs="Arial"/>
          <w:sz w:val="20"/>
          <w:szCs w:val="20"/>
        </w:rPr>
      </w:pPr>
    </w:p>
    <w:p w14:paraId="55C0CB91" w14:textId="1F1EB2DC" w:rsidR="00192810" w:rsidRDefault="00192810">
      <w:pPr>
        <w:spacing w:line="240" w:lineRule="auto"/>
        <w:rPr>
          <w:rFonts w:ascii="Arial" w:eastAsia="Arial" w:hAnsi="Arial" w:cs="Arial"/>
          <w:sz w:val="20"/>
          <w:szCs w:val="20"/>
        </w:rPr>
      </w:pPr>
    </w:p>
    <w:p w14:paraId="3A39C5DB" w14:textId="1F9C7F3A" w:rsidR="00192810" w:rsidRDefault="00192810">
      <w:pPr>
        <w:spacing w:line="240" w:lineRule="auto"/>
        <w:rPr>
          <w:rFonts w:ascii="Arial" w:eastAsia="Arial" w:hAnsi="Arial" w:cs="Arial"/>
          <w:sz w:val="20"/>
          <w:szCs w:val="20"/>
        </w:rPr>
      </w:pPr>
    </w:p>
    <w:p w14:paraId="4A6CD1A9" w14:textId="4B9578A9" w:rsidR="00641D2B" w:rsidRPr="00393704" w:rsidRDefault="00393704" w:rsidP="00192810">
      <w:pPr>
        <w:numPr>
          <w:ilvl w:val="1"/>
          <w:numId w:val="2"/>
        </w:numPr>
        <w:pBdr>
          <w:top w:val="nil"/>
          <w:left w:val="nil"/>
          <w:bottom w:val="nil"/>
          <w:right w:val="nil"/>
          <w:between w:val="nil"/>
        </w:pBdr>
        <w:spacing w:line="240" w:lineRule="auto"/>
        <w:rPr>
          <w:rFonts w:ascii="Arial" w:eastAsia="Arial" w:hAnsi="Arial" w:cs="Arial"/>
          <w:sz w:val="20"/>
          <w:szCs w:val="20"/>
        </w:rPr>
      </w:pPr>
      <w:bookmarkStart w:id="6" w:name="_heading=h.7u1qfxfru1yk" w:colFirst="0" w:colLast="0"/>
      <w:bookmarkEnd w:id="6"/>
      <w:r w:rsidRPr="00192810">
        <w:rPr>
          <w:rFonts w:ascii="Arial" w:eastAsia="Arial" w:hAnsi="Arial" w:cs="Arial"/>
          <w:color w:val="2E75B5"/>
          <w:sz w:val="20"/>
          <w:szCs w:val="20"/>
        </w:rPr>
        <w:t>I</w:t>
      </w:r>
      <w:r w:rsidR="00386A8E" w:rsidRPr="00192810">
        <w:rPr>
          <w:rFonts w:ascii="Arial" w:eastAsia="Arial" w:hAnsi="Arial" w:cs="Arial"/>
          <w:color w:val="2E75B5"/>
          <w:sz w:val="20"/>
          <w:szCs w:val="20"/>
        </w:rPr>
        <w:t>ndicadores con cumplimiento superior al 100%</w:t>
      </w:r>
      <w:r w:rsidR="00386A8E" w:rsidRPr="00393704">
        <w:rPr>
          <w:rFonts w:ascii="Arial" w:eastAsia="Arial" w:hAnsi="Arial" w:cs="Arial"/>
          <w:sz w:val="20"/>
          <w:szCs w:val="20"/>
        </w:rPr>
        <w:t xml:space="preserve"> </w:t>
      </w:r>
      <w:r w:rsidR="00386A8E">
        <w:rPr>
          <w:noProof/>
          <w:lang w:val="en-US" w:eastAsia="en-US"/>
        </w:rPr>
        <w:drawing>
          <wp:anchor distT="0" distB="0" distL="114300" distR="114300" simplePos="0" relativeHeight="251670528" behindDoc="0" locked="0" layoutInCell="1" hidden="0" allowOverlap="1" wp14:anchorId="2D6BEFA2" wp14:editId="20D4EDEC">
            <wp:simplePos x="0" y="0"/>
            <wp:positionH relativeFrom="column">
              <wp:posOffset>4208145</wp:posOffset>
            </wp:positionH>
            <wp:positionV relativeFrom="paragraph">
              <wp:posOffset>-690244</wp:posOffset>
            </wp:positionV>
            <wp:extent cx="1620520" cy="1311275"/>
            <wp:effectExtent l="0" t="0" r="0" b="0"/>
            <wp:wrapNone/>
            <wp:docPr id="27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620520" cy="1311275"/>
                    </a:xfrm>
                    <a:prstGeom prst="rect">
                      <a:avLst/>
                    </a:prstGeom>
                    <a:ln/>
                  </pic:spPr>
                </pic:pic>
              </a:graphicData>
            </a:graphic>
          </wp:anchor>
        </w:drawing>
      </w:r>
    </w:p>
    <w:p w14:paraId="4BB42D31" w14:textId="77777777" w:rsidR="00641D2B" w:rsidRDefault="00641D2B">
      <w:pPr>
        <w:rPr>
          <w:rFonts w:ascii="Arial" w:eastAsia="Arial" w:hAnsi="Arial" w:cs="Arial"/>
          <w:sz w:val="20"/>
          <w:szCs w:val="20"/>
        </w:rPr>
      </w:pPr>
    </w:p>
    <w:p w14:paraId="5A3680BF" w14:textId="624A9D6A" w:rsidR="00641D2B" w:rsidRDefault="00386A8E">
      <w:pPr>
        <w:jc w:val="both"/>
        <w:rPr>
          <w:rFonts w:ascii="Arial" w:eastAsia="Arial" w:hAnsi="Arial" w:cs="Arial"/>
          <w:sz w:val="20"/>
          <w:szCs w:val="20"/>
        </w:rPr>
      </w:pPr>
      <w:r>
        <w:rPr>
          <w:rFonts w:ascii="Arial" w:eastAsia="Arial" w:hAnsi="Arial" w:cs="Arial"/>
          <w:sz w:val="20"/>
          <w:szCs w:val="20"/>
        </w:rPr>
        <w:t>En la evaluación de l</w:t>
      </w:r>
      <w:r w:rsidR="00192810">
        <w:rPr>
          <w:rFonts w:ascii="Arial" w:eastAsia="Arial" w:hAnsi="Arial" w:cs="Arial"/>
          <w:sz w:val="20"/>
          <w:szCs w:val="20"/>
        </w:rPr>
        <w:t xml:space="preserve">os indicadores se evidenciaron </w:t>
      </w:r>
      <w:r w:rsidR="007D77CD">
        <w:rPr>
          <w:rFonts w:ascii="Arial" w:eastAsia="Arial" w:hAnsi="Arial" w:cs="Arial"/>
          <w:sz w:val="20"/>
          <w:szCs w:val="20"/>
        </w:rPr>
        <w:t>32</w:t>
      </w:r>
      <w:r>
        <w:rPr>
          <w:rFonts w:ascii="Arial" w:eastAsia="Arial" w:hAnsi="Arial" w:cs="Arial"/>
          <w:sz w:val="20"/>
          <w:szCs w:val="20"/>
        </w:rPr>
        <w:t xml:space="preserve"> indicadores que presentaron cumplimiento superior al 100%, atribuidos a la ejecución de actividades adicionales que se realizaron de manera oportuna, permitiendo superar la meta programada.</w:t>
      </w:r>
    </w:p>
    <w:tbl>
      <w:tblPr>
        <w:tblStyle w:val="af5"/>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843"/>
        <w:gridCol w:w="4252"/>
        <w:gridCol w:w="1276"/>
      </w:tblGrid>
      <w:tr w:rsidR="00641D2B" w14:paraId="68AEA912" w14:textId="77777777" w:rsidTr="000B177C">
        <w:trPr>
          <w:tblHeader/>
        </w:trPr>
        <w:tc>
          <w:tcPr>
            <w:tcW w:w="2127" w:type="dxa"/>
            <w:shd w:val="clear" w:color="auto" w:fill="DBDBDB"/>
            <w:vAlign w:val="center"/>
          </w:tcPr>
          <w:p w14:paraId="77F61851" w14:textId="35B3A9A0"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370FE213" w14:textId="66206569"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4252" w:type="dxa"/>
            <w:shd w:val="clear" w:color="auto" w:fill="DBDBDB"/>
            <w:vAlign w:val="center"/>
          </w:tcPr>
          <w:p w14:paraId="7760B61C" w14:textId="44E20283"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54374DC0" w14:textId="48731B4C" w:rsidR="00641D2B" w:rsidRDefault="000B177C">
            <w:pPr>
              <w:jc w:val="center"/>
              <w:rPr>
                <w:rFonts w:ascii="Arial" w:eastAsia="Arial" w:hAnsi="Arial" w:cs="Arial"/>
                <w:b/>
                <w:sz w:val="20"/>
                <w:szCs w:val="20"/>
              </w:rPr>
            </w:pPr>
            <w:r w:rsidRPr="00192810">
              <w:rPr>
                <w:rFonts w:ascii="Arial" w:eastAsia="Arial" w:hAnsi="Arial" w:cs="Arial"/>
                <w:noProof/>
                <w:sz w:val="20"/>
                <w:szCs w:val="20"/>
                <w:lang w:val="en-US" w:eastAsia="en-US"/>
              </w:rPr>
              <w:drawing>
                <wp:anchor distT="0" distB="0" distL="114300" distR="114300" simplePos="0" relativeHeight="251676672" behindDoc="0" locked="0" layoutInCell="1" allowOverlap="1" wp14:anchorId="4BFBED8B" wp14:editId="3591DE29">
                  <wp:simplePos x="0" y="0"/>
                  <wp:positionH relativeFrom="margin">
                    <wp:posOffset>67543045</wp:posOffset>
                  </wp:positionH>
                  <wp:positionV relativeFrom="paragraph">
                    <wp:posOffset>-123946285</wp:posOffset>
                  </wp:positionV>
                  <wp:extent cx="1381125" cy="2256790"/>
                  <wp:effectExtent l="0" t="0" r="0" b="0"/>
                  <wp:wrapNone/>
                  <wp:docPr id="29" name="Imagen 28">
                    <a:extLst xmlns:a="http://schemas.openxmlformats.org/drawingml/2006/main">
                      <a:ext uri="{FF2B5EF4-FFF2-40B4-BE49-F238E27FC236}">
                        <a16:creationId xmlns:a16="http://schemas.microsoft.com/office/drawing/2014/main" id="{82C7C95D-60C1-9143-8ED6-876A9E6545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8">
                            <a:extLst>
                              <a:ext uri="{FF2B5EF4-FFF2-40B4-BE49-F238E27FC236}">
                                <a16:creationId xmlns:a16="http://schemas.microsoft.com/office/drawing/2014/main" id="{82C7C95D-60C1-9143-8ED6-876A9E654541}"/>
                              </a:ext>
                            </a:extLst>
                          </pic:cNvPr>
                          <pic:cNvPicPr>
                            <a:picLocks noChangeAspect="1"/>
                          </pic:cNvPicPr>
                        </pic:nvPicPr>
                        <pic:blipFill>
                          <a:blip r:embed="rId15" cstate="screen">
                            <a:extLst>
                              <a:ext uri="{28A0092B-C50C-407E-A947-70E740481C1C}">
                                <a14:useLocalDpi xmlns:a14="http://schemas.microsoft.com/office/drawing/2010/main" val="0"/>
                              </a:ext>
                            </a:extLst>
                          </a:blip>
                          <a:stretch>
                            <a:fillRect/>
                          </a:stretch>
                        </pic:blipFill>
                        <pic:spPr>
                          <a:xfrm>
                            <a:off x="0" y="0"/>
                            <a:ext cx="1381125" cy="2256790"/>
                          </a:xfrm>
                          <a:prstGeom prst="rect">
                            <a:avLst/>
                          </a:prstGeom>
                        </pic:spPr>
                      </pic:pic>
                    </a:graphicData>
                  </a:graphic>
                  <wp14:sizeRelH relativeFrom="margin">
                    <wp14:pctWidth>0</wp14:pctWidth>
                  </wp14:sizeRelH>
                  <wp14:sizeRelV relativeFrom="margin">
                    <wp14:pctHeight>0</wp14:pctHeight>
                  </wp14:sizeRelV>
                </wp:anchor>
              </w:drawing>
            </w:r>
            <w:r w:rsidR="00386A8E">
              <w:rPr>
                <w:rFonts w:ascii="Arial" w:eastAsia="Arial" w:hAnsi="Arial" w:cs="Arial"/>
                <w:b/>
                <w:sz w:val="20"/>
                <w:szCs w:val="20"/>
              </w:rPr>
              <w:t>% DE AVANCE MENSUAL</w:t>
            </w:r>
          </w:p>
        </w:tc>
      </w:tr>
      <w:tr w:rsidR="00641D2B" w14:paraId="2125A0D8" w14:textId="77777777" w:rsidTr="000B177C">
        <w:trPr>
          <w:trHeight w:val="200"/>
        </w:trPr>
        <w:tc>
          <w:tcPr>
            <w:tcW w:w="2127" w:type="dxa"/>
            <w:shd w:val="clear" w:color="auto" w:fill="auto"/>
            <w:vAlign w:val="center"/>
          </w:tcPr>
          <w:p w14:paraId="7DBDD660" w14:textId="57FD6874" w:rsidR="00641D2B" w:rsidRDefault="000E5948" w:rsidP="000E5948">
            <w:pPr>
              <w:jc w:val="center"/>
              <w:rPr>
                <w:rFonts w:ascii="Arial" w:eastAsia="Arial" w:hAnsi="Arial" w:cs="Arial"/>
                <w:b/>
                <w:sz w:val="20"/>
                <w:szCs w:val="20"/>
              </w:rPr>
            </w:pPr>
            <w:r w:rsidRPr="000E5948">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14:paraId="76D61B28" w14:textId="23D7B247" w:rsidR="00641D2B" w:rsidRDefault="000E5948" w:rsidP="000E5948">
            <w:pPr>
              <w:jc w:val="center"/>
              <w:rPr>
                <w:rFonts w:ascii="Arial" w:eastAsia="Arial" w:hAnsi="Arial" w:cs="Arial"/>
                <w:b/>
                <w:sz w:val="20"/>
                <w:szCs w:val="20"/>
              </w:rPr>
            </w:pPr>
            <w:r>
              <w:rPr>
                <w:rFonts w:ascii="Arial" w:eastAsia="Arial" w:hAnsi="Arial" w:cs="Arial"/>
                <w:b/>
                <w:sz w:val="20"/>
                <w:szCs w:val="20"/>
              </w:rPr>
              <w:t>Dirección de Gestión Ambiental</w:t>
            </w:r>
          </w:p>
        </w:tc>
        <w:tc>
          <w:tcPr>
            <w:tcW w:w="4252" w:type="dxa"/>
            <w:shd w:val="clear" w:color="auto" w:fill="auto"/>
            <w:vAlign w:val="center"/>
          </w:tcPr>
          <w:p w14:paraId="0EDCB828" w14:textId="48DD4E16" w:rsidR="00641D2B" w:rsidRDefault="000E5948">
            <w:pPr>
              <w:jc w:val="both"/>
              <w:rPr>
                <w:rFonts w:ascii="Arial" w:eastAsia="Arial" w:hAnsi="Arial" w:cs="Arial"/>
                <w:sz w:val="20"/>
                <w:szCs w:val="20"/>
              </w:rPr>
            </w:pPr>
            <w:r w:rsidRPr="000E5948">
              <w:rPr>
                <w:rFonts w:ascii="Arial" w:eastAsia="Arial" w:hAnsi="Arial" w:cs="Arial"/>
                <w:sz w:val="20"/>
                <w:szCs w:val="20"/>
              </w:rPr>
              <w:t>Hectáreas con acuerdos y estrategias de conservación suscritos para incrementar oferta de servic</w:t>
            </w:r>
            <w:r>
              <w:rPr>
                <w:rFonts w:ascii="Arial" w:eastAsia="Arial" w:hAnsi="Arial" w:cs="Arial"/>
                <w:sz w:val="20"/>
                <w:szCs w:val="20"/>
              </w:rPr>
              <w:t>ios ambientales y ecosistémicos</w:t>
            </w:r>
          </w:p>
        </w:tc>
        <w:tc>
          <w:tcPr>
            <w:tcW w:w="1276" w:type="dxa"/>
            <w:shd w:val="clear" w:color="auto" w:fill="92D050"/>
            <w:vAlign w:val="center"/>
          </w:tcPr>
          <w:p w14:paraId="44919C4A" w14:textId="3C949A3E" w:rsidR="00641D2B" w:rsidRDefault="000E5948">
            <w:pPr>
              <w:jc w:val="center"/>
              <w:rPr>
                <w:rFonts w:ascii="Arial" w:eastAsia="Arial" w:hAnsi="Arial" w:cs="Arial"/>
                <w:b/>
                <w:sz w:val="20"/>
                <w:szCs w:val="20"/>
              </w:rPr>
            </w:pPr>
            <w:r>
              <w:rPr>
                <w:rFonts w:ascii="Arial" w:eastAsia="Arial" w:hAnsi="Arial" w:cs="Arial"/>
                <w:b/>
                <w:sz w:val="20"/>
                <w:szCs w:val="20"/>
              </w:rPr>
              <w:t>258</w:t>
            </w:r>
          </w:p>
        </w:tc>
      </w:tr>
      <w:tr w:rsidR="00A4718B" w14:paraId="420E2012" w14:textId="77777777" w:rsidTr="000B177C">
        <w:trPr>
          <w:trHeight w:val="200"/>
        </w:trPr>
        <w:tc>
          <w:tcPr>
            <w:tcW w:w="2127" w:type="dxa"/>
            <w:vMerge w:val="restart"/>
            <w:shd w:val="clear" w:color="auto" w:fill="auto"/>
            <w:vAlign w:val="center"/>
          </w:tcPr>
          <w:p w14:paraId="34B86057" w14:textId="230B6471" w:rsidR="00A4718B" w:rsidRDefault="00A4718B" w:rsidP="00A4718B">
            <w:pPr>
              <w:jc w:val="center"/>
              <w:rPr>
                <w:rFonts w:ascii="Arial" w:eastAsia="Arial" w:hAnsi="Arial" w:cs="Arial"/>
                <w:b/>
                <w:sz w:val="20"/>
                <w:szCs w:val="20"/>
              </w:rPr>
            </w:pPr>
            <w:r>
              <w:rPr>
                <w:rFonts w:ascii="Arial" w:eastAsia="Arial" w:hAnsi="Arial" w:cs="Arial"/>
                <w:b/>
                <w:sz w:val="20"/>
                <w:szCs w:val="20"/>
              </w:rPr>
              <w:t>Gestión Jurídica</w:t>
            </w:r>
          </w:p>
        </w:tc>
        <w:tc>
          <w:tcPr>
            <w:tcW w:w="1843" w:type="dxa"/>
            <w:vMerge w:val="restart"/>
            <w:shd w:val="clear" w:color="auto" w:fill="auto"/>
            <w:vAlign w:val="center"/>
          </w:tcPr>
          <w:p w14:paraId="2054ACF8" w14:textId="06FD1710" w:rsidR="00A4718B" w:rsidRDefault="00A4718B" w:rsidP="00A4718B">
            <w:pPr>
              <w:jc w:val="center"/>
              <w:rPr>
                <w:rFonts w:ascii="Arial" w:eastAsia="Arial" w:hAnsi="Arial" w:cs="Arial"/>
                <w:b/>
                <w:sz w:val="20"/>
                <w:szCs w:val="20"/>
              </w:rPr>
            </w:pPr>
            <w:r>
              <w:rPr>
                <w:rFonts w:ascii="Arial" w:eastAsia="Arial" w:hAnsi="Arial" w:cs="Arial"/>
                <w:b/>
                <w:sz w:val="20"/>
                <w:szCs w:val="20"/>
              </w:rPr>
              <w:t>Dirección Legal Ambiental</w:t>
            </w:r>
          </w:p>
        </w:tc>
        <w:tc>
          <w:tcPr>
            <w:tcW w:w="4252" w:type="dxa"/>
            <w:shd w:val="clear" w:color="auto" w:fill="auto"/>
            <w:vAlign w:val="center"/>
          </w:tcPr>
          <w:p w14:paraId="6B7C64E2" w14:textId="552058BA" w:rsidR="00A4718B" w:rsidRPr="000E5948" w:rsidRDefault="00A4718B">
            <w:pPr>
              <w:jc w:val="both"/>
              <w:rPr>
                <w:rFonts w:ascii="Arial" w:eastAsia="Arial" w:hAnsi="Arial" w:cs="Arial"/>
                <w:sz w:val="20"/>
                <w:szCs w:val="20"/>
              </w:rPr>
            </w:pPr>
            <w:r w:rsidRPr="00A4718B">
              <w:rPr>
                <w:rFonts w:ascii="Arial" w:eastAsia="Arial" w:hAnsi="Arial" w:cs="Arial"/>
                <w:sz w:val="20"/>
                <w:szCs w:val="20"/>
              </w:rPr>
              <w:t>Inspección, Vigilancia y Control a organizaciones sin ánimo</w:t>
            </w:r>
            <w:r>
              <w:rPr>
                <w:rFonts w:ascii="Arial" w:eastAsia="Arial" w:hAnsi="Arial" w:cs="Arial"/>
                <w:sz w:val="20"/>
                <w:szCs w:val="20"/>
              </w:rPr>
              <w:t xml:space="preserve"> de lucro de carácter ambiental</w:t>
            </w:r>
          </w:p>
        </w:tc>
        <w:tc>
          <w:tcPr>
            <w:tcW w:w="1276" w:type="dxa"/>
            <w:shd w:val="clear" w:color="auto" w:fill="92D050"/>
            <w:vAlign w:val="center"/>
          </w:tcPr>
          <w:p w14:paraId="1E37142F" w14:textId="430DA8E0" w:rsidR="00A4718B" w:rsidRDefault="00A4718B">
            <w:pPr>
              <w:jc w:val="center"/>
              <w:rPr>
                <w:rFonts w:ascii="Arial" w:eastAsia="Arial" w:hAnsi="Arial" w:cs="Arial"/>
                <w:b/>
                <w:sz w:val="20"/>
                <w:szCs w:val="20"/>
              </w:rPr>
            </w:pPr>
            <w:r>
              <w:rPr>
                <w:rFonts w:ascii="Arial" w:eastAsia="Arial" w:hAnsi="Arial" w:cs="Arial"/>
                <w:b/>
                <w:sz w:val="20"/>
                <w:szCs w:val="20"/>
              </w:rPr>
              <w:t>460</w:t>
            </w:r>
          </w:p>
        </w:tc>
      </w:tr>
      <w:tr w:rsidR="00A4718B" w14:paraId="6C551C0D" w14:textId="77777777" w:rsidTr="000B177C">
        <w:trPr>
          <w:trHeight w:val="200"/>
        </w:trPr>
        <w:tc>
          <w:tcPr>
            <w:tcW w:w="2127" w:type="dxa"/>
            <w:vMerge/>
            <w:shd w:val="clear" w:color="auto" w:fill="auto"/>
            <w:vAlign w:val="center"/>
          </w:tcPr>
          <w:p w14:paraId="4F6F9C86" w14:textId="77777777" w:rsidR="00A4718B" w:rsidRDefault="00A4718B">
            <w:pPr>
              <w:jc w:val="center"/>
              <w:rPr>
                <w:rFonts w:ascii="Arial" w:eastAsia="Arial" w:hAnsi="Arial" w:cs="Arial"/>
                <w:b/>
                <w:sz w:val="20"/>
                <w:szCs w:val="20"/>
              </w:rPr>
            </w:pPr>
          </w:p>
        </w:tc>
        <w:tc>
          <w:tcPr>
            <w:tcW w:w="1843" w:type="dxa"/>
            <w:vMerge/>
            <w:shd w:val="clear" w:color="auto" w:fill="auto"/>
            <w:vAlign w:val="center"/>
          </w:tcPr>
          <w:p w14:paraId="07D49BF2" w14:textId="77777777" w:rsidR="00A4718B" w:rsidRDefault="00A4718B">
            <w:pPr>
              <w:jc w:val="center"/>
              <w:rPr>
                <w:rFonts w:ascii="Arial" w:eastAsia="Arial" w:hAnsi="Arial" w:cs="Arial"/>
                <w:b/>
                <w:sz w:val="20"/>
                <w:szCs w:val="20"/>
              </w:rPr>
            </w:pPr>
          </w:p>
        </w:tc>
        <w:tc>
          <w:tcPr>
            <w:tcW w:w="4252" w:type="dxa"/>
            <w:shd w:val="clear" w:color="auto" w:fill="auto"/>
            <w:vAlign w:val="center"/>
          </w:tcPr>
          <w:p w14:paraId="026F4F89" w14:textId="66CA709D" w:rsidR="00A4718B" w:rsidRPr="00A4718B" w:rsidRDefault="00A4718B">
            <w:pPr>
              <w:jc w:val="both"/>
              <w:rPr>
                <w:rFonts w:ascii="Arial" w:eastAsia="Arial" w:hAnsi="Arial" w:cs="Arial"/>
                <w:sz w:val="20"/>
                <w:szCs w:val="20"/>
              </w:rPr>
            </w:pPr>
            <w:r w:rsidRPr="00A4718B">
              <w:rPr>
                <w:rFonts w:ascii="Arial" w:eastAsia="Arial" w:hAnsi="Arial" w:cs="Arial"/>
                <w:sz w:val="20"/>
                <w:szCs w:val="20"/>
              </w:rPr>
              <w:t>% de éxito procesal cuantitativo de la SDA con Representación</w:t>
            </w:r>
            <w:r>
              <w:rPr>
                <w:rFonts w:ascii="Arial" w:eastAsia="Arial" w:hAnsi="Arial" w:cs="Arial"/>
                <w:sz w:val="20"/>
                <w:szCs w:val="20"/>
              </w:rPr>
              <w:t xml:space="preserve"> Judicial a cargo de la Entidad</w:t>
            </w:r>
          </w:p>
        </w:tc>
        <w:tc>
          <w:tcPr>
            <w:tcW w:w="1276" w:type="dxa"/>
            <w:shd w:val="clear" w:color="auto" w:fill="92D050"/>
            <w:vAlign w:val="center"/>
          </w:tcPr>
          <w:p w14:paraId="034AEC3A" w14:textId="05E4CB27" w:rsidR="00A4718B" w:rsidRDefault="00A4718B">
            <w:pPr>
              <w:jc w:val="center"/>
              <w:rPr>
                <w:rFonts w:ascii="Arial" w:eastAsia="Arial" w:hAnsi="Arial" w:cs="Arial"/>
                <w:b/>
                <w:sz w:val="20"/>
                <w:szCs w:val="20"/>
              </w:rPr>
            </w:pPr>
            <w:r>
              <w:rPr>
                <w:rFonts w:ascii="Arial" w:eastAsia="Arial" w:hAnsi="Arial" w:cs="Arial"/>
                <w:b/>
                <w:sz w:val="20"/>
                <w:szCs w:val="20"/>
              </w:rPr>
              <w:t>122</w:t>
            </w:r>
          </w:p>
        </w:tc>
      </w:tr>
      <w:tr w:rsidR="00A4718B" w14:paraId="646B91C0" w14:textId="77777777" w:rsidTr="000B177C">
        <w:trPr>
          <w:trHeight w:val="200"/>
        </w:trPr>
        <w:tc>
          <w:tcPr>
            <w:tcW w:w="2127" w:type="dxa"/>
            <w:vMerge/>
            <w:shd w:val="clear" w:color="auto" w:fill="auto"/>
            <w:vAlign w:val="center"/>
          </w:tcPr>
          <w:p w14:paraId="4369045D" w14:textId="77777777" w:rsidR="00A4718B" w:rsidRDefault="00A4718B">
            <w:pPr>
              <w:jc w:val="center"/>
              <w:rPr>
                <w:rFonts w:ascii="Arial" w:eastAsia="Arial" w:hAnsi="Arial" w:cs="Arial"/>
                <w:b/>
                <w:sz w:val="20"/>
                <w:szCs w:val="20"/>
              </w:rPr>
            </w:pPr>
          </w:p>
        </w:tc>
        <w:tc>
          <w:tcPr>
            <w:tcW w:w="1843" w:type="dxa"/>
            <w:vMerge/>
            <w:shd w:val="clear" w:color="auto" w:fill="auto"/>
            <w:vAlign w:val="center"/>
          </w:tcPr>
          <w:p w14:paraId="2ED93E60" w14:textId="77777777" w:rsidR="00A4718B" w:rsidRDefault="00A4718B">
            <w:pPr>
              <w:jc w:val="center"/>
              <w:rPr>
                <w:rFonts w:ascii="Arial" w:eastAsia="Arial" w:hAnsi="Arial" w:cs="Arial"/>
                <w:b/>
                <w:sz w:val="20"/>
                <w:szCs w:val="20"/>
              </w:rPr>
            </w:pPr>
          </w:p>
        </w:tc>
        <w:tc>
          <w:tcPr>
            <w:tcW w:w="4252" w:type="dxa"/>
            <w:shd w:val="clear" w:color="auto" w:fill="auto"/>
            <w:vAlign w:val="center"/>
          </w:tcPr>
          <w:p w14:paraId="5F3AB381" w14:textId="52618855" w:rsidR="00A4718B" w:rsidRPr="00A4718B" w:rsidRDefault="00A4718B">
            <w:pPr>
              <w:jc w:val="both"/>
              <w:rPr>
                <w:rFonts w:ascii="Arial" w:eastAsia="Arial" w:hAnsi="Arial" w:cs="Arial"/>
                <w:sz w:val="20"/>
                <w:szCs w:val="20"/>
              </w:rPr>
            </w:pPr>
            <w:r>
              <w:rPr>
                <w:rFonts w:ascii="Arial" w:hAnsi="Arial" w:cs="Arial"/>
                <w:sz w:val="20"/>
                <w:szCs w:val="20"/>
              </w:rPr>
              <w:t>% de éxito procesal cuantitativo de la SDA con Representación Judicial a cargo de la Secretar</w:t>
            </w:r>
            <w:r w:rsidR="00AF09EE">
              <w:rPr>
                <w:rFonts w:ascii="Arial" w:hAnsi="Arial" w:cs="Arial"/>
                <w:sz w:val="20"/>
                <w:szCs w:val="20"/>
              </w:rPr>
              <w:t>í</w:t>
            </w:r>
            <w:r>
              <w:rPr>
                <w:rFonts w:ascii="Arial" w:hAnsi="Arial" w:cs="Arial"/>
                <w:sz w:val="20"/>
                <w:szCs w:val="20"/>
              </w:rPr>
              <w:t>a Jurídica.</w:t>
            </w:r>
          </w:p>
        </w:tc>
        <w:tc>
          <w:tcPr>
            <w:tcW w:w="1276" w:type="dxa"/>
            <w:shd w:val="clear" w:color="auto" w:fill="92D050"/>
            <w:vAlign w:val="center"/>
          </w:tcPr>
          <w:p w14:paraId="6A053267" w14:textId="6936224C" w:rsidR="00A4718B" w:rsidRDefault="00A4718B">
            <w:pPr>
              <w:jc w:val="center"/>
              <w:rPr>
                <w:rFonts w:ascii="Arial" w:eastAsia="Arial" w:hAnsi="Arial" w:cs="Arial"/>
                <w:b/>
                <w:sz w:val="20"/>
                <w:szCs w:val="20"/>
              </w:rPr>
            </w:pPr>
            <w:r>
              <w:rPr>
                <w:rFonts w:ascii="Arial" w:eastAsia="Arial" w:hAnsi="Arial" w:cs="Arial"/>
                <w:b/>
                <w:sz w:val="20"/>
                <w:szCs w:val="20"/>
              </w:rPr>
              <w:t>122</w:t>
            </w:r>
          </w:p>
        </w:tc>
      </w:tr>
      <w:tr w:rsidR="00A4718B" w14:paraId="45F5C815" w14:textId="77777777" w:rsidTr="000B177C">
        <w:trPr>
          <w:trHeight w:val="200"/>
        </w:trPr>
        <w:tc>
          <w:tcPr>
            <w:tcW w:w="2127" w:type="dxa"/>
            <w:vMerge/>
            <w:shd w:val="clear" w:color="auto" w:fill="auto"/>
            <w:vAlign w:val="center"/>
          </w:tcPr>
          <w:p w14:paraId="691218FA" w14:textId="77777777" w:rsidR="00A4718B" w:rsidRDefault="00A4718B">
            <w:pPr>
              <w:jc w:val="center"/>
              <w:rPr>
                <w:rFonts w:ascii="Arial" w:eastAsia="Arial" w:hAnsi="Arial" w:cs="Arial"/>
                <w:b/>
                <w:sz w:val="20"/>
                <w:szCs w:val="20"/>
              </w:rPr>
            </w:pPr>
          </w:p>
        </w:tc>
        <w:tc>
          <w:tcPr>
            <w:tcW w:w="1843" w:type="dxa"/>
            <w:vMerge/>
            <w:shd w:val="clear" w:color="auto" w:fill="auto"/>
            <w:vAlign w:val="center"/>
          </w:tcPr>
          <w:p w14:paraId="76551DC9" w14:textId="77777777" w:rsidR="00A4718B" w:rsidRDefault="00A4718B">
            <w:pPr>
              <w:jc w:val="center"/>
              <w:rPr>
                <w:rFonts w:ascii="Arial" w:eastAsia="Arial" w:hAnsi="Arial" w:cs="Arial"/>
                <w:b/>
                <w:sz w:val="20"/>
                <w:szCs w:val="20"/>
              </w:rPr>
            </w:pPr>
          </w:p>
        </w:tc>
        <w:tc>
          <w:tcPr>
            <w:tcW w:w="4252" w:type="dxa"/>
            <w:shd w:val="clear" w:color="auto" w:fill="auto"/>
            <w:vAlign w:val="center"/>
          </w:tcPr>
          <w:p w14:paraId="3A64A899" w14:textId="37403DE9" w:rsidR="00A4718B" w:rsidRDefault="00A4718B">
            <w:pPr>
              <w:jc w:val="both"/>
              <w:rPr>
                <w:rFonts w:ascii="Arial" w:hAnsi="Arial" w:cs="Arial"/>
                <w:sz w:val="20"/>
                <w:szCs w:val="20"/>
              </w:rPr>
            </w:pPr>
            <w:r>
              <w:rPr>
                <w:rFonts w:ascii="Arial" w:hAnsi="Arial" w:cs="Arial"/>
                <w:sz w:val="20"/>
                <w:szCs w:val="20"/>
              </w:rPr>
              <w:t>% de éxito procesal cualitativo de la SDA con Representación Judicial a cargo de la Entidad</w:t>
            </w:r>
          </w:p>
        </w:tc>
        <w:tc>
          <w:tcPr>
            <w:tcW w:w="1276" w:type="dxa"/>
            <w:shd w:val="clear" w:color="auto" w:fill="92D050"/>
            <w:vAlign w:val="center"/>
          </w:tcPr>
          <w:p w14:paraId="42A4C3BB" w14:textId="49355C19" w:rsidR="00A4718B" w:rsidRDefault="00A4718B">
            <w:pPr>
              <w:jc w:val="center"/>
              <w:rPr>
                <w:rFonts w:ascii="Arial" w:eastAsia="Arial" w:hAnsi="Arial" w:cs="Arial"/>
                <w:b/>
                <w:sz w:val="20"/>
                <w:szCs w:val="20"/>
              </w:rPr>
            </w:pPr>
            <w:r>
              <w:rPr>
                <w:rFonts w:ascii="Arial" w:eastAsia="Arial" w:hAnsi="Arial" w:cs="Arial"/>
                <w:b/>
                <w:sz w:val="20"/>
                <w:szCs w:val="20"/>
              </w:rPr>
              <w:t>122</w:t>
            </w:r>
          </w:p>
        </w:tc>
      </w:tr>
      <w:tr w:rsidR="00A4718B" w14:paraId="79C3E4BB" w14:textId="77777777" w:rsidTr="000B177C">
        <w:trPr>
          <w:trHeight w:val="200"/>
        </w:trPr>
        <w:tc>
          <w:tcPr>
            <w:tcW w:w="2127" w:type="dxa"/>
            <w:vMerge/>
            <w:shd w:val="clear" w:color="auto" w:fill="auto"/>
            <w:vAlign w:val="center"/>
          </w:tcPr>
          <w:p w14:paraId="2C37589F" w14:textId="77777777" w:rsidR="00A4718B" w:rsidRDefault="00A4718B">
            <w:pPr>
              <w:jc w:val="center"/>
              <w:rPr>
                <w:rFonts w:ascii="Arial" w:eastAsia="Arial" w:hAnsi="Arial" w:cs="Arial"/>
                <w:b/>
                <w:sz w:val="20"/>
                <w:szCs w:val="20"/>
              </w:rPr>
            </w:pPr>
          </w:p>
        </w:tc>
        <w:tc>
          <w:tcPr>
            <w:tcW w:w="1843" w:type="dxa"/>
            <w:vMerge/>
            <w:shd w:val="clear" w:color="auto" w:fill="auto"/>
            <w:vAlign w:val="center"/>
          </w:tcPr>
          <w:p w14:paraId="624F98B6" w14:textId="77777777" w:rsidR="00A4718B" w:rsidRDefault="00A4718B">
            <w:pPr>
              <w:jc w:val="center"/>
              <w:rPr>
                <w:rFonts w:ascii="Arial" w:eastAsia="Arial" w:hAnsi="Arial" w:cs="Arial"/>
                <w:b/>
                <w:sz w:val="20"/>
                <w:szCs w:val="20"/>
              </w:rPr>
            </w:pPr>
          </w:p>
        </w:tc>
        <w:tc>
          <w:tcPr>
            <w:tcW w:w="4252" w:type="dxa"/>
            <w:shd w:val="clear" w:color="auto" w:fill="auto"/>
            <w:vAlign w:val="center"/>
          </w:tcPr>
          <w:p w14:paraId="22A26CDD" w14:textId="1DFECEFB" w:rsidR="00A4718B" w:rsidRDefault="00A4718B">
            <w:pPr>
              <w:jc w:val="both"/>
              <w:rPr>
                <w:rFonts w:ascii="Arial" w:hAnsi="Arial" w:cs="Arial"/>
                <w:sz w:val="20"/>
                <w:szCs w:val="20"/>
              </w:rPr>
            </w:pPr>
            <w:r>
              <w:rPr>
                <w:rFonts w:ascii="Arial" w:hAnsi="Arial" w:cs="Arial"/>
                <w:sz w:val="20"/>
                <w:szCs w:val="20"/>
              </w:rPr>
              <w:t>% de éxito procesal cualitativo de procesos contra la SDA con Representación Judicial a cargo de la Secretar</w:t>
            </w:r>
            <w:r w:rsidR="00AF09EE">
              <w:rPr>
                <w:rFonts w:ascii="Arial" w:hAnsi="Arial" w:cs="Arial"/>
                <w:sz w:val="20"/>
                <w:szCs w:val="20"/>
              </w:rPr>
              <w:t>í</w:t>
            </w:r>
            <w:r>
              <w:rPr>
                <w:rFonts w:ascii="Arial" w:hAnsi="Arial" w:cs="Arial"/>
                <w:sz w:val="20"/>
                <w:szCs w:val="20"/>
              </w:rPr>
              <w:t>a Jurídica</w:t>
            </w:r>
          </w:p>
        </w:tc>
        <w:tc>
          <w:tcPr>
            <w:tcW w:w="1276" w:type="dxa"/>
            <w:shd w:val="clear" w:color="auto" w:fill="92D050"/>
            <w:vAlign w:val="center"/>
          </w:tcPr>
          <w:p w14:paraId="4C371F98" w14:textId="2C399D49" w:rsidR="00A4718B" w:rsidRDefault="00A4718B">
            <w:pPr>
              <w:jc w:val="center"/>
              <w:rPr>
                <w:rFonts w:ascii="Arial" w:eastAsia="Arial" w:hAnsi="Arial" w:cs="Arial"/>
                <w:b/>
                <w:sz w:val="20"/>
                <w:szCs w:val="20"/>
              </w:rPr>
            </w:pPr>
            <w:r>
              <w:rPr>
                <w:rFonts w:ascii="Arial" w:eastAsia="Arial" w:hAnsi="Arial" w:cs="Arial"/>
                <w:b/>
                <w:sz w:val="20"/>
                <w:szCs w:val="20"/>
              </w:rPr>
              <w:t>122</w:t>
            </w:r>
          </w:p>
        </w:tc>
      </w:tr>
      <w:tr w:rsidR="00A4718B" w14:paraId="02A7CBD6" w14:textId="77777777" w:rsidTr="000B177C">
        <w:trPr>
          <w:trHeight w:val="200"/>
        </w:trPr>
        <w:tc>
          <w:tcPr>
            <w:tcW w:w="2127" w:type="dxa"/>
            <w:vMerge/>
            <w:shd w:val="clear" w:color="auto" w:fill="auto"/>
            <w:vAlign w:val="center"/>
          </w:tcPr>
          <w:p w14:paraId="36266E66" w14:textId="77777777" w:rsidR="00A4718B" w:rsidRDefault="00A4718B">
            <w:pPr>
              <w:jc w:val="center"/>
              <w:rPr>
                <w:rFonts w:ascii="Arial" w:eastAsia="Arial" w:hAnsi="Arial" w:cs="Arial"/>
                <w:b/>
                <w:sz w:val="20"/>
                <w:szCs w:val="20"/>
              </w:rPr>
            </w:pPr>
          </w:p>
        </w:tc>
        <w:tc>
          <w:tcPr>
            <w:tcW w:w="1843" w:type="dxa"/>
            <w:vMerge/>
            <w:shd w:val="clear" w:color="auto" w:fill="auto"/>
            <w:vAlign w:val="center"/>
          </w:tcPr>
          <w:p w14:paraId="7B661D3C" w14:textId="77777777" w:rsidR="00A4718B" w:rsidRDefault="00A4718B">
            <w:pPr>
              <w:jc w:val="center"/>
              <w:rPr>
                <w:rFonts w:ascii="Arial" w:eastAsia="Arial" w:hAnsi="Arial" w:cs="Arial"/>
                <w:b/>
                <w:sz w:val="20"/>
                <w:szCs w:val="20"/>
              </w:rPr>
            </w:pPr>
          </w:p>
        </w:tc>
        <w:tc>
          <w:tcPr>
            <w:tcW w:w="4252" w:type="dxa"/>
            <w:shd w:val="clear" w:color="auto" w:fill="auto"/>
            <w:vAlign w:val="center"/>
          </w:tcPr>
          <w:p w14:paraId="177C935D" w14:textId="192225B2" w:rsidR="00A4718B" w:rsidRDefault="00A4718B">
            <w:pPr>
              <w:jc w:val="both"/>
              <w:rPr>
                <w:rFonts w:ascii="Arial" w:hAnsi="Arial" w:cs="Arial"/>
                <w:sz w:val="20"/>
                <w:szCs w:val="20"/>
              </w:rPr>
            </w:pPr>
            <w:r>
              <w:rPr>
                <w:rFonts w:ascii="Arial" w:hAnsi="Arial" w:cs="Arial"/>
                <w:sz w:val="20"/>
                <w:szCs w:val="20"/>
              </w:rPr>
              <w:t>% de éxito procesal de tutelas contra la SDA.</w:t>
            </w:r>
          </w:p>
        </w:tc>
        <w:tc>
          <w:tcPr>
            <w:tcW w:w="1276" w:type="dxa"/>
            <w:shd w:val="clear" w:color="auto" w:fill="92D050"/>
            <w:vAlign w:val="center"/>
          </w:tcPr>
          <w:p w14:paraId="212E2756" w14:textId="19B496D2" w:rsidR="00A4718B" w:rsidRDefault="00A4718B">
            <w:pPr>
              <w:jc w:val="center"/>
              <w:rPr>
                <w:rFonts w:ascii="Arial" w:eastAsia="Arial" w:hAnsi="Arial" w:cs="Arial"/>
                <w:b/>
                <w:sz w:val="20"/>
                <w:szCs w:val="20"/>
              </w:rPr>
            </w:pPr>
            <w:r>
              <w:rPr>
                <w:rFonts w:ascii="Arial" w:eastAsia="Arial" w:hAnsi="Arial" w:cs="Arial"/>
                <w:b/>
                <w:sz w:val="20"/>
                <w:szCs w:val="20"/>
              </w:rPr>
              <w:t>111</w:t>
            </w:r>
          </w:p>
        </w:tc>
      </w:tr>
      <w:tr w:rsidR="00A4718B" w14:paraId="4654585A" w14:textId="77777777" w:rsidTr="000B177C">
        <w:trPr>
          <w:trHeight w:val="200"/>
        </w:trPr>
        <w:tc>
          <w:tcPr>
            <w:tcW w:w="2127" w:type="dxa"/>
            <w:vMerge/>
            <w:shd w:val="clear" w:color="auto" w:fill="auto"/>
            <w:vAlign w:val="center"/>
          </w:tcPr>
          <w:p w14:paraId="223A0D62" w14:textId="77777777" w:rsidR="00A4718B" w:rsidRDefault="00A4718B">
            <w:pPr>
              <w:jc w:val="center"/>
              <w:rPr>
                <w:rFonts w:ascii="Arial" w:eastAsia="Arial" w:hAnsi="Arial" w:cs="Arial"/>
                <w:b/>
                <w:sz w:val="20"/>
                <w:szCs w:val="20"/>
              </w:rPr>
            </w:pPr>
          </w:p>
        </w:tc>
        <w:tc>
          <w:tcPr>
            <w:tcW w:w="1843" w:type="dxa"/>
            <w:vMerge/>
            <w:shd w:val="clear" w:color="auto" w:fill="auto"/>
            <w:vAlign w:val="center"/>
          </w:tcPr>
          <w:p w14:paraId="28201D81" w14:textId="77777777" w:rsidR="00A4718B" w:rsidRDefault="00A4718B">
            <w:pPr>
              <w:jc w:val="center"/>
              <w:rPr>
                <w:rFonts w:ascii="Arial" w:eastAsia="Arial" w:hAnsi="Arial" w:cs="Arial"/>
                <w:b/>
                <w:sz w:val="20"/>
                <w:szCs w:val="20"/>
              </w:rPr>
            </w:pPr>
          </w:p>
        </w:tc>
        <w:tc>
          <w:tcPr>
            <w:tcW w:w="4252" w:type="dxa"/>
            <w:shd w:val="clear" w:color="auto" w:fill="auto"/>
            <w:vAlign w:val="center"/>
          </w:tcPr>
          <w:p w14:paraId="7318B17B" w14:textId="21259611" w:rsidR="00A4718B" w:rsidRDefault="00A4718B">
            <w:pPr>
              <w:jc w:val="both"/>
              <w:rPr>
                <w:rFonts w:ascii="Arial" w:hAnsi="Arial" w:cs="Arial"/>
                <w:sz w:val="20"/>
                <w:szCs w:val="20"/>
              </w:rPr>
            </w:pPr>
            <w:r>
              <w:rPr>
                <w:rFonts w:ascii="Arial" w:hAnsi="Arial" w:cs="Arial"/>
                <w:sz w:val="20"/>
                <w:szCs w:val="20"/>
              </w:rPr>
              <w:t>Oportunidad de respuesta de procesos judiciales.</w:t>
            </w:r>
          </w:p>
        </w:tc>
        <w:tc>
          <w:tcPr>
            <w:tcW w:w="1276" w:type="dxa"/>
            <w:shd w:val="clear" w:color="auto" w:fill="92D050"/>
            <w:vAlign w:val="center"/>
          </w:tcPr>
          <w:p w14:paraId="155DB0CD" w14:textId="6AEF0A61" w:rsidR="00A4718B" w:rsidRDefault="00A4718B">
            <w:pPr>
              <w:jc w:val="center"/>
              <w:rPr>
                <w:rFonts w:ascii="Arial" w:eastAsia="Arial" w:hAnsi="Arial" w:cs="Arial"/>
                <w:b/>
                <w:sz w:val="20"/>
                <w:szCs w:val="20"/>
              </w:rPr>
            </w:pPr>
            <w:r>
              <w:rPr>
                <w:rFonts w:ascii="Arial" w:eastAsia="Arial" w:hAnsi="Arial" w:cs="Arial"/>
                <w:b/>
                <w:sz w:val="20"/>
                <w:szCs w:val="20"/>
              </w:rPr>
              <w:t>101</w:t>
            </w:r>
          </w:p>
        </w:tc>
      </w:tr>
      <w:tr w:rsidR="006C06D2" w14:paraId="7AB33623" w14:textId="77777777" w:rsidTr="000B177C">
        <w:trPr>
          <w:trHeight w:val="200"/>
        </w:trPr>
        <w:tc>
          <w:tcPr>
            <w:tcW w:w="2127" w:type="dxa"/>
            <w:shd w:val="clear" w:color="auto" w:fill="auto"/>
            <w:vAlign w:val="center"/>
          </w:tcPr>
          <w:p w14:paraId="3D4BF1EF" w14:textId="362C8393" w:rsidR="006C06D2" w:rsidRDefault="006C06D2" w:rsidP="00925385">
            <w:pPr>
              <w:jc w:val="center"/>
              <w:rPr>
                <w:rFonts w:ascii="Arial" w:eastAsia="Arial" w:hAnsi="Arial" w:cs="Arial"/>
                <w:b/>
                <w:sz w:val="20"/>
                <w:szCs w:val="20"/>
              </w:rPr>
            </w:pPr>
            <w:r w:rsidRPr="00225ED4">
              <w:rPr>
                <w:rFonts w:ascii="Arial" w:eastAsia="Arial" w:hAnsi="Arial" w:cs="Arial"/>
                <w:b/>
                <w:sz w:val="20"/>
                <w:szCs w:val="20"/>
              </w:rPr>
              <w:t>Gestión Talento Humano</w:t>
            </w:r>
          </w:p>
        </w:tc>
        <w:tc>
          <w:tcPr>
            <w:tcW w:w="1843" w:type="dxa"/>
            <w:vMerge w:val="restart"/>
            <w:shd w:val="clear" w:color="auto" w:fill="auto"/>
            <w:vAlign w:val="center"/>
          </w:tcPr>
          <w:p w14:paraId="258D2D66" w14:textId="64C05F4A" w:rsidR="006C06D2" w:rsidRDefault="006C06D2" w:rsidP="00925385">
            <w:pPr>
              <w:jc w:val="center"/>
              <w:rPr>
                <w:rFonts w:ascii="Arial" w:eastAsia="Arial" w:hAnsi="Arial" w:cs="Arial"/>
                <w:b/>
                <w:sz w:val="20"/>
                <w:szCs w:val="20"/>
              </w:rPr>
            </w:pPr>
            <w:r w:rsidRPr="00D44C53">
              <w:rPr>
                <w:rFonts w:ascii="Arial" w:eastAsia="Arial" w:hAnsi="Arial" w:cs="Arial"/>
                <w:b/>
                <w:sz w:val="20"/>
                <w:szCs w:val="20"/>
              </w:rPr>
              <w:t>Dirección de Gestión Corporativa</w:t>
            </w:r>
          </w:p>
        </w:tc>
        <w:tc>
          <w:tcPr>
            <w:tcW w:w="4252" w:type="dxa"/>
            <w:shd w:val="clear" w:color="auto" w:fill="auto"/>
            <w:vAlign w:val="center"/>
          </w:tcPr>
          <w:p w14:paraId="34137826" w14:textId="78A76188" w:rsidR="006C06D2" w:rsidRDefault="006C06D2" w:rsidP="00925385">
            <w:pPr>
              <w:jc w:val="both"/>
              <w:rPr>
                <w:rFonts w:ascii="Arial" w:hAnsi="Arial" w:cs="Arial"/>
                <w:sz w:val="20"/>
                <w:szCs w:val="20"/>
              </w:rPr>
            </w:pPr>
            <w:r>
              <w:rPr>
                <w:rFonts w:ascii="Arial" w:hAnsi="Arial" w:cs="Arial"/>
                <w:sz w:val="20"/>
                <w:szCs w:val="20"/>
              </w:rPr>
              <w:t>Cumplimiento del Plan de Trabajo SST</w:t>
            </w:r>
          </w:p>
        </w:tc>
        <w:tc>
          <w:tcPr>
            <w:tcW w:w="1276" w:type="dxa"/>
            <w:shd w:val="clear" w:color="auto" w:fill="92D050"/>
            <w:vAlign w:val="center"/>
          </w:tcPr>
          <w:p w14:paraId="69F51854" w14:textId="60D6417A" w:rsidR="006C06D2" w:rsidRDefault="006C06D2" w:rsidP="00925385">
            <w:pPr>
              <w:jc w:val="center"/>
              <w:rPr>
                <w:rFonts w:ascii="Arial" w:eastAsia="Arial" w:hAnsi="Arial" w:cs="Arial"/>
                <w:b/>
                <w:sz w:val="20"/>
                <w:szCs w:val="20"/>
              </w:rPr>
            </w:pPr>
            <w:r>
              <w:rPr>
                <w:rFonts w:ascii="Arial" w:eastAsia="Arial" w:hAnsi="Arial" w:cs="Arial"/>
                <w:b/>
                <w:sz w:val="20"/>
                <w:szCs w:val="20"/>
              </w:rPr>
              <w:t>130</w:t>
            </w:r>
          </w:p>
        </w:tc>
      </w:tr>
      <w:tr w:rsidR="006C06D2" w14:paraId="29BEE0CA" w14:textId="77777777" w:rsidTr="000B177C">
        <w:trPr>
          <w:trHeight w:val="200"/>
        </w:trPr>
        <w:tc>
          <w:tcPr>
            <w:tcW w:w="2127" w:type="dxa"/>
            <w:shd w:val="clear" w:color="auto" w:fill="auto"/>
            <w:vAlign w:val="center"/>
          </w:tcPr>
          <w:p w14:paraId="46F7C68F" w14:textId="1F3EFBE0" w:rsidR="006C06D2" w:rsidRPr="00225ED4" w:rsidRDefault="006C06D2" w:rsidP="00A322F6">
            <w:pPr>
              <w:jc w:val="center"/>
              <w:rPr>
                <w:rFonts w:ascii="Arial" w:eastAsia="Arial" w:hAnsi="Arial" w:cs="Arial"/>
                <w:b/>
                <w:sz w:val="20"/>
                <w:szCs w:val="20"/>
              </w:rPr>
            </w:pPr>
            <w:r w:rsidRPr="00A322F6">
              <w:rPr>
                <w:rFonts w:ascii="Arial" w:eastAsia="Arial" w:hAnsi="Arial" w:cs="Arial"/>
                <w:b/>
                <w:sz w:val="20"/>
                <w:szCs w:val="20"/>
              </w:rPr>
              <w:t>Gestión Administrativa</w:t>
            </w:r>
          </w:p>
        </w:tc>
        <w:tc>
          <w:tcPr>
            <w:tcW w:w="1843" w:type="dxa"/>
            <w:vMerge/>
            <w:shd w:val="clear" w:color="auto" w:fill="auto"/>
            <w:vAlign w:val="center"/>
          </w:tcPr>
          <w:p w14:paraId="2A8932DE" w14:textId="77777777" w:rsidR="006C06D2" w:rsidRPr="00D44C53" w:rsidRDefault="006C06D2" w:rsidP="00925385">
            <w:pPr>
              <w:jc w:val="center"/>
              <w:rPr>
                <w:rFonts w:ascii="Arial" w:eastAsia="Arial" w:hAnsi="Arial" w:cs="Arial"/>
                <w:b/>
                <w:sz w:val="20"/>
                <w:szCs w:val="20"/>
              </w:rPr>
            </w:pPr>
          </w:p>
        </w:tc>
        <w:tc>
          <w:tcPr>
            <w:tcW w:w="4252" w:type="dxa"/>
            <w:shd w:val="clear" w:color="auto" w:fill="auto"/>
            <w:vAlign w:val="center"/>
          </w:tcPr>
          <w:p w14:paraId="6C713D19" w14:textId="22296463" w:rsidR="006C06D2" w:rsidRDefault="006C06D2" w:rsidP="00925385">
            <w:pPr>
              <w:jc w:val="both"/>
              <w:rPr>
                <w:rFonts w:ascii="Arial" w:hAnsi="Arial" w:cs="Arial"/>
                <w:sz w:val="20"/>
                <w:szCs w:val="20"/>
              </w:rPr>
            </w:pPr>
            <w:r>
              <w:rPr>
                <w:rFonts w:ascii="Arial" w:hAnsi="Arial" w:cs="Arial"/>
                <w:sz w:val="20"/>
                <w:szCs w:val="20"/>
              </w:rPr>
              <w:t>Seguimiento a los gastos generales de funcionamiento 2021</w:t>
            </w:r>
          </w:p>
        </w:tc>
        <w:tc>
          <w:tcPr>
            <w:tcW w:w="1276" w:type="dxa"/>
            <w:shd w:val="clear" w:color="auto" w:fill="92D050"/>
            <w:vAlign w:val="center"/>
          </w:tcPr>
          <w:p w14:paraId="4F41C8BD" w14:textId="61CF41AD" w:rsidR="006C06D2" w:rsidRDefault="006C06D2" w:rsidP="00925385">
            <w:pPr>
              <w:jc w:val="center"/>
              <w:rPr>
                <w:rFonts w:ascii="Arial" w:eastAsia="Arial" w:hAnsi="Arial" w:cs="Arial"/>
                <w:b/>
                <w:sz w:val="20"/>
                <w:szCs w:val="20"/>
              </w:rPr>
            </w:pPr>
            <w:r>
              <w:rPr>
                <w:rFonts w:ascii="Arial" w:eastAsia="Arial" w:hAnsi="Arial" w:cs="Arial"/>
                <w:b/>
                <w:sz w:val="20"/>
                <w:szCs w:val="20"/>
              </w:rPr>
              <w:t>240</w:t>
            </w:r>
          </w:p>
        </w:tc>
      </w:tr>
      <w:tr w:rsidR="006C06D2" w14:paraId="7706A274" w14:textId="77777777" w:rsidTr="000B177C">
        <w:trPr>
          <w:trHeight w:val="200"/>
        </w:trPr>
        <w:tc>
          <w:tcPr>
            <w:tcW w:w="2127" w:type="dxa"/>
            <w:vMerge w:val="restart"/>
            <w:shd w:val="clear" w:color="auto" w:fill="auto"/>
            <w:vAlign w:val="center"/>
          </w:tcPr>
          <w:p w14:paraId="3513F8C5" w14:textId="2E40B910" w:rsidR="006C06D2" w:rsidRPr="00225ED4" w:rsidRDefault="006C06D2" w:rsidP="00A322F6">
            <w:pPr>
              <w:jc w:val="center"/>
              <w:rPr>
                <w:rFonts w:ascii="Arial" w:eastAsia="Arial" w:hAnsi="Arial" w:cs="Arial"/>
                <w:b/>
                <w:sz w:val="20"/>
                <w:szCs w:val="20"/>
              </w:rPr>
            </w:pPr>
            <w:r w:rsidRPr="00A322F6">
              <w:rPr>
                <w:rFonts w:ascii="Arial" w:eastAsia="Arial" w:hAnsi="Arial" w:cs="Arial"/>
                <w:b/>
                <w:sz w:val="20"/>
                <w:szCs w:val="20"/>
              </w:rPr>
              <w:t>Gestión Documental</w:t>
            </w:r>
          </w:p>
        </w:tc>
        <w:tc>
          <w:tcPr>
            <w:tcW w:w="1843" w:type="dxa"/>
            <w:vMerge/>
            <w:shd w:val="clear" w:color="auto" w:fill="auto"/>
            <w:vAlign w:val="center"/>
          </w:tcPr>
          <w:p w14:paraId="5A3B7814" w14:textId="77777777" w:rsidR="006C06D2" w:rsidRPr="00D44C53" w:rsidRDefault="006C06D2" w:rsidP="00925385">
            <w:pPr>
              <w:jc w:val="center"/>
              <w:rPr>
                <w:rFonts w:ascii="Arial" w:eastAsia="Arial" w:hAnsi="Arial" w:cs="Arial"/>
                <w:b/>
                <w:sz w:val="20"/>
                <w:szCs w:val="20"/>
              </w:rPr>
            </w:pPr>
          </w:p>
        </w:tc>
        <w:tc>
          <w:tcPr>
            <w:tcW w:w="4252" w:type="dxa"/>
            <w:shd w:val="clear" w:color="auto" w:fill="auto"/>
            <w:vAlign w:val="center"/>
          </w:tcPr>
          <w:p w14:paraId="367A814A" w14:textId="72538445" w:rsidR="006C06D2" w:rsidRDefault="006C06D2" w:rsidP="00925385">
            <w:pPr>
              <w:jc w:val="both"/>
              <w:rPr>
                <w:rFonts w:ascii="Arial" w:hAnsi="Arial" w:cs="Arial"/>
                <w:sz w:val="20"/>
                <w:szCs w:val="20"/>
              </w:rPr>
            </w:pPr>
            <w:r>
              <w:rPr>
                <w:rFonts w:ascii="Arial" w:hAnsi="Arial" w:cs="Arial"/>
                <w:sz w:val="20"/>
                <w:szCs w:val="20"/>
              </w:rPr>
              <w:t>Organización técnica de expedientes de contratos en el archivo central</w:t>
            </w:r>
          </w:p>
        </w:tc>
        <w:tc>
          <w:tcPr>
            <w:tcW w:w="1276" w:type="dxa"/>
            <w:shd w:val="clear" w:color="auto" w:fill="92D050"/>
            <w:vAlign w:val="center"/>
          </w:tcPr>
          <w:p w14:paraId="14BECE8D" w14:textId="40F743F9" w:rsidR="006C06D2" w:rsidRDefault="006C06D2" w:rsidP="00925385">
            <w:pPr>
              <w:jc w:val="center"/>
              <w:rPr>
                <w:rFonts w:ascii="Arial" w:eastAsia="Arial" w:hAnsi="Arial" w:cs="Arial"/>
                <w:b/>
                <w:sz w:val="20"/>
                <w:szCs w:val="20"/>
              </w:rPr>
            </w:pPr>
            <w:r>
              <w:rPr>
                <w:rFonts w:ascii="Arial" w:eastAsia="Arial" w:hAnsi="Arial" w:cs="Arial"/>
                <w:b/>
                <w:sz w:val="20"/>
                <w:szCs w:val="20"/>
              </w:rPr>
              <w:t>168</w:t>
            </w:r>
          </w:p>
        </w:tc>
      </w:tr>
      <w:tr w:rsidR="006C06D2" w14:paraId="085E5A01" w14:textId="77777777" w:rsidTr="000B177C">
        <w:trPr>
          <w:trHeight w:val="200"/>
        </w:trPr>
        <w:tc>
          <w:tcPr>
            <w:tcW w:w="2127" w:type="dxa"/>
            <w:vMerge/>
            <w:shd w:val="clear" w:color="auto" w:fill="auto"/>
            <w:vAlign w:val="center"/>
          </w:tcPr>
          <w:p w14:paraId="1F74D8CD" w14:textId="77777777" w:rsidR="006C06D2" w:rsidRPr="00A322F6" w:rsidRDefault="006C06D2" w:rsidP="00A322F6">
            <w:pPr>
              <w:jc w:val="center"/>
              <w:rPr>
                <w:rFonts w:ascii="Arial" w:eastAsia="Arial" w:hAnsi="Arial" w:cs="Arial"/>
                <w:b/>
                <w:sz w:val="20"/>
                <w:szCs w:val="20"/>
              </w:rPr>
            </w:pPr>
          </w:p>
        </w:tc>
        <w:tc>
          <w:tcPr>
            <w:tcW w:w="1843" w:type="dxa"/>
            <w:vMerge/>
            <w:shd w:val="clear" w:color="auto" w:fill="auto"/>
            <w:vAlign w:val="center"/>
          </w:tcPr>
          <w:p w14:paraId="60ADEAD7" w14:textId="77777777" w:rsidR="006C06D2" w:rsidRPr="00D44C53" w:rsidRDefault="006C06D2" w:rsidP="00925385">
            <w:pPr>
              <w:jc w:val="center"/>
              <w:rPr>
                <w:rFonts w:ascii="Arial" w:eastAsia="Arial" w:hAnsi="Arial" w:cs="Arial"/>
                <w:b/>
                <w:sz w:val="20"/>
                <w:szCs w:val="20"/>
              </w:rPr>
            </w:pPr>
          </w:p>
        </w:tc>
        <w:tc>
          <w:tcPr>
            <w:tcW w:w="4252" w:type="dxa"/>
            <w:shd w:val="clear" w:color="auto" w:fill="auto"/>
            <w:vAlign w:val="center"/>
          </w:tcPr>
          <w:p w14:paraId="0B17270E" w14:textId="37116F12" w:rsidR="006C06D2" w:rsidRDefault="006C06D2" w:rsidP="00925385">
            <w:pPr>
              <w:jc w:val="both"/>
              <w:rPr>
                <w:rFonts w:ascii="Arial" w:hAnsi="Arial" w:cs="Arial"/>
                <w:sz w:val="20"/>
                <w:szCs w:val="20"/>
              </w:rPr>
            </w:pPr>
            <w:r>
              <w:rPr>
                <w:rFonts w:ascii="Arial" w:hAnsi="Arial" w:cs="Arial"/>
                <w:sz w:val="20"/>
                <w:szCs w:val="20"/>
              </w:rPr>
              <w:t>Gestión de Transferencias documentales del Archivo de Gestión al Archivo Central</w:t>
            </w:r>
          </w:p>
        </w:tc>
        <w:tc>
          <w:tcPr>
            <w:tcW w:w="1276" w:type="dxa"/>
            <w:shd w:val="clear" w:color="auto" w:fill="92D050"/>
            <w:vAlign w:val="center"/>
          </w:tcPr>
          <w:p w14:paraId="1241FB9C" w14:textId="5E120CE2" w:rsidR="006C06D2" w:rsidRDefault="006C06D2" w:rsidP="00925385">
            <w:pPr>
              <w:jc w:val="center"/>
              <w:rPr>
                <w:rFonts w:ascii="Arial" w:eastAsia="Arial" w:hAnsi="Arial" w:cs="Arial"/>
                <w:b/>
                <w:sz w:val="20"/>
                <w:szCs w:val="20"/>
              </w:rPr>
            </w:pPr>
            <w:r>
              <w:rPr>
                <w:rFonts w:ascii="Arial" w:eastAsia="Arial" w:hAnsi="Arial" w:cs="Arial"/>
                <w:b/>
                <w:sz w:val="20"/>
                <w:szCs w:val="20"/>
              </w:rPr>
              <w:t>332</w:t>
            </w:r>
          </w:p>
        </w:tc>
      </w:tr>
      <w:tr w:rsidR="006C06D2" w14:paraId="08930720" w14:textId="77777777" w:rsidTr="000B177C">
        <w:trPr>
          <w:trHeight w:val="200"/>
        </w:trPr>
        <w:tc>
          <w:tcPr>
            <w:tcW w:w="2127" w:type="dxa"/>
            <w:shd w:val="clear" w:color="auto" w:fill="auto"/>
            <w:vAlign w:val="center"/>
          </w:tcPr>
          <w:p w14:paraId="08376A3F" w14:textId="1E8B5C39" w:rsidR="006C06D2" w:rsidRPr="00A322F6" w:rsidRDefault="006C06D2" w:rsidP="00BA550B">
            <w:pPr>
              <w:jc w:val="center"/>
              <w:rPr>
                <w:rFonts w:ascii="Arial" w:eastAsia="Arial" w:hAnsi="Arial" w:cs="Arial"/>
                <w:b/>
                <w:sz w:val="20"/>
                <w:szCs w:val="20"/>
              </w:rPr>
            </w:pPr>
            <w:r w:rsidRPr="00BA550B">
              <w:rPr>
                <w:rFonts w:ascii="Arial" w:eastAsia="Arial" w:hAnsi="Arial" w:cs="Arial"/>
                <w:b/>
                <w:sz w:val="20"/>
                <w:szCs w:val="20"/>
              </w:rPr>
              <w:t>Gestión Talento Humano</w:t>
            </w:r>
          </w:p>
        </w:tc>
        <w:tc>
          <w:tcPr>
            <w:tcW w:w="1843" w:type="dxa"/>
            <w:vMerge/>
            <w:shd w:val="clear" w:color="auto" w:fill="auto"/>
            <w:vAlign w:val="center"/>
          </w:tcPr>
          <w:p w14:paraId="50F3B978" w14:textId="77777777" w:rsidR="006C06D2" w:rsidRPr="00D44C53" w:rsidRDefault="006C06D2" w:rsidP="00925385">
            <w:pPr>
              <w:jc w:val="center"/>
              <w:rPr>
                <w:rFonts w:ascii="Arial" w:eastAsia="Arial" w:hAnsi="Arial" w:cs="Arial"/>
                <w:b/>
                <w:sz w:val="20"/>
                <w:szCs w:val="20"/>
              </w:rPr>
            </w:pPr>
          </w:p>
        </w:tc>
        <w:tc>
          <w:tcPr>
            <w:tcW w:w="4252" w:type="dxa"/>
            <w:shd w:val="clear" w:color="auto" w:fill="auto"/>
            <w:vAlign w:val="center"/>
          </w:tcPr>
          <w:p w14:paraId="311F0E7B" w14:textId="28F7E0AD" w:rsidR="006C06D2" w:rsidRDefault="006C06D2" w:rsidP="00925385">
            <w:pPr>
              <w:jc w:val="both"/>
              <w:rPr>
                <w:rFonts w:ascii="Arial" w:hAnsi="Arial" w:cs="Arial"/>
                <w:sz w:val="20"/>
                <w:szCs w:val="20"/>
              </w:rPr>
            </w:pPr>
            <w:r>
              <w:rPr>
                <w:rFonts w:ascii="Arial" w:hAnsi="Arial" w:cs="Arial"/>
                <w:sz w:val="20"/>
                <w:szCs w:val="20"/>
              </w:rPr>
              <w:t>Seguimiento a la formulación e implementación del Programa Institucional de Bienestar Social e Incentivos 2021</w:t>
            </w:r>
          </w:p>
        </w:tc>
        <w:tc>
          <w:tcPr>
            <w:tcW w:w="1276" w:type="dxa"/>
            <w:shd w:val="clear" w:color="auto" w:fill="92D050"/>
            <w:vAlign w:val="center"/>
          </w:tcPr>
          <w:p w14:paraId="0F7B4F04" w14:textId="526FDE98" w:rsidR="006C06D2" w:rsidRDefault="006C06D2" w:rsidP="00925385">
            <w:pPr>
              <w:jc w:val="center"/>
              <w:rPr>
                <w:rFonts w:ascii="Arial" w:eastAsia="Arial" w:hAnsi="Arial" w:cs="Arial"/>
                <w:b/>
                <w:sz w:val="20"/>
                <w:szCs w:val="20"/>
              </w:rPr>
            </w:pPr>
            <w:r>
              <w:rPr>
                <w:rFonts w:ascii="Arial" w:eastAsia="Arial" w:hAnsi="Arial" w:cs="Arial"/>
                <w:b/>
                <w:sz w:val="20"/>
                <w:szCs w:val="20"/>
              </w:rPr>
              <w:t>113</w:t>
            </w:r>
          </w:p>
        </w:tc>
      </w:tr>
      <w:tr w:rsidR="00D146B7" w14:paraId="2049DE42" w14:textId="77777777" w:rsidTr="000B177C">
        <w:trPr>
          <w:trHeight w:val="200"/>
        </w:trPr>
        <w:tc>
          <w:tcPr>
            <w:tcW w:w="2127" w:type="dxa"/>
            <w:vMerge w:val="restart"/>
            <w:shd w:val="clear" w:color="auto" w:fill="auto"/>
            <w:vAlign w:val="center"/>
          </w:tcPr>
          <w:p w14:paraId="17D2D12C" w14:textId="7B018C7A" w:rsidR="00D146B7" w:rsidRPr="00A322F6" w:rsidRDefault="00D146B7" w:rsidP="0008400D">
            <w:pPr>
              <w:jc w:val="center"/>
              <w:rPr>
                <w:rFonts w:ascii="Arial" w:eastAsia="Arial" w:hAnsi="Arial" w:cs="Arial"/>
                <w:b/>
                <w:sz w:val="20"/>
                <w:szCs w:val="20"/>
              </w:rPr>
            </w:pPr>
            <w:r w:rsidRPr="0008400D">
              <w:rPr>
                <w:rFonts w:ascii="Arial" w:eastAsia="Arial" w:hAnsi="Arial" w:cs="Arial"/>
                <w:b/>
                <w:sz w:val="20"/>
                <w:szCs w:val="20"/>
              </w:rPr>
              <w:t>Gestión Tecnológica</w:t>
            </w:r>
          </w:p>
        </w:tc>
        <w:tc>
          <w:tcPr>
            <w:tcW w:w="1843" w:type="dxa"/>
            <w:vMerge w:val="restart"/>
            <w:shd w:val="clear" w:color="auto" w:fill="auto"/>
            <w:vAlign w:val="center"/>
          </w:tcPr>
          <w:p w14:paraId="0DAF4760" w14:textId="396C0E96" w:rsidR="00D146B7" w:rsidRPr="00D44C53" w:rsidRDefault="00D146B7" w:rsidP="00131AB7">
            <w:pPr>
              <w:jc w:val="center"/>
              <w:rPr>
                <w:rFonts w:ascii="Arial" w:eastAsia="Arial" w:hAnsi="Arial" w:cs="Arial"/>
                <w:b/>
                <w:sz w:val="20"/>
                <w:szCs w:val="20"/>
              </w:rPr>
            </w:pPr>
            <w:r w:rsidRPr="00131AB7">
              <w:rPr>
                <w:rFonts w:ascii="Arial" w:eastAsia="Arial" w:hAnsi="Arial" w:cs="Arial"/>
                <w:b/>
                <w:sz w:val="20"/>
                <w:szCs w:val="20"/>
              </w:rPr>
              <w:t>Dirección de Planeación y Sistemas de Información Ambiental</w:t>
            </w:r>
          </w:p>
        </w:tc>
        <w:tc>
          <w:tcPr>
            <w:tcW w:w="4252" w:type="dxa"/>
            <w:shd w:val="clear" w:color="auto" w:fill="auto"/>
            <w:vAlign w:val="center"/>
          </w:tcPr>
          <w:p w14:paraId="1851DECE" w14:textId="1301B430" w:rsidR="00D146B7" w:rsidRDefault="00D146B7" w:rsidP="00925385">
            <w:pPr>
              <w:jc w:val="both"/>
              <w:rPr>
                <w:rFonts w:ascii="Arial" w:hAnsi="Arial" w:cs="Arial"/>
                <w:sz w:val="20"/>
                <w:szCs w:val="20"/>
              </w:rPr>
            </w:pPr>
            <w:r w:rsidRPr="0008400D">
              <w:rPr>
                <w:rFonts w:ascii="Arial" w:hAnsi="Arial" w:cs="Arial"/>
                <w:sz w:val="20"/>
                <w:szCs w:val="20"/>
              </w:rPr>
              <w:t>Documentos para la planeación estratégica en TI</w:t>
            </w:r>
          </w:p>
        </w:tc>
        <w:tc>
          <w:tcPr>
            <w:tcW w:w="1276" w:type="dxa"/>
            <w:shd w:val="clear" w:color="auto" w:fill="92D050"/>
            <w:vAlign w:val="center"/>
          </w:tcPr>
          <w:p w14:paraId="17DD4FC4" w14:textId="34F0C8D1" w:rsidR="00D146B7" w:rsidRDefault="00D146B7" w:rsidP="00925385">
            <w:pPr>
              <w:jc w:val="center"/>
              <w:rPr>
                <w:rFonts w:ascii="Arial" w:eastAsia="Arial" w:hAnsi="Arial" w:cs="Arial"/>
                <w:b/>
                <w:sz w:val="20"/>
                <w:szCs w:val="20"/>
              </w:rPr>
            </w:pPr>
            <w:r>
              <w:rPr>
                <w:rFonts w:ascii="Arial" w:eastAsia="Arial" w:hAnsi="Arial" w:cs="Arial"/>
                <w:b/>
                <w:sz w:val="20"/>
                <w:szCs w:val="20"/>
              </w:rPr>
              <w:t>150</w:t>
            </w:r>
          </w:p>
        </w:tc>
      </w:tr>
      <w:tr w:rsidR="00D146B7" w14:paraId="37C15A39" w14:textId="77777777" w:rsidTr="000B177C">
        <w:trPr>
          <w:trHeight w:val="200"/>
        </w:trPr>
        <w:tc>
          <w:tcPr>
            <w:tcW w:w="2127" w:type="dxa"/>
            <w:vMerge/>
            <w:shd w:val="clear" w:color="auto" w:fill="auto"/>
            <w:vAlign w:val="center"/>
          </w:tcPr>
          <w:p w14:paraId="7F328E98" w14:textId="77777777" w:rsidR="00D146B7" w:rsidRPr="00A322F6" w:rsidRDefault="00D146B7" w:rsidP="00A322F6">
            <w:pPr>
              <w:jc w:val="center"/>
              <w:rPr>
                <w:rFonts w:ascii="Arial" w:eastAsia="Arial" w:hAnsi="Arial" w:cs="Arial"/>
                <w:b/>
                <w:sz w:val="20"/>
                <w:szCs w:val="20"/>
              </w:rPr>
            </w:pPr>
          </w:p>
        </w:tc>
        <w:tc>
          <w:tcPr>
            <w:tcW w:w="1843" w:type="dxa"/>
            <w:vMerge/>
            <w:shd w:val="clear" w:color="auto" w:fill="auto"/>
            <w:vAlign w:val="center"/>
          </w:tcPr>
          <w:p w14:paraId="51955E05" w14:textId="77777777" w:rsidR="00D146B7" w:rsidRPr="00D44C53" w:rsidRDefault="00D146B7" w:rsidP="00925385">
            <w:pPr>
              <w:jc w:val="center"/>
              <w:rPr>
                <w:rFonts w:ascii="Arial" w:eastAsia="Arial" w:hAnsi="Arial" w:cs="Arial"/>
                <w:b/>
                <w:sz w:val="20"/>
                <w:szCs w:val="20"/>
              </w:rPr>
            </w:pPr>
          </w:p>
        </w:tc>
        <w:tc>
          <w:tcPr>
            <w:tcW w:w="4252" w:type="dxa"/>
            <w:shd w:val="clear" w:color="auto" w:fill="auto"/>
            <w:vAlign w:val="center"/>
          </w:tcPr>
          <w:p w14:paraId="6A44C8F2" w14:textId="0783A5D3" w:rsidR="00D146B7" w:rsidRPr="0008400D" w:rsidRDefault="00D146B7" w:rsidP="00925385">
            <w:pPr>
              <w:jc w:val="both"/>
              <w:rPr>
                <w:rFonts w:ascii="Arial" w:hAnsi="Arial" w:cs="Arial"/>
                <w:sz w:val="20"/>
                <w:szCs w:val="20"/>
              </w:rPr>
            </w:pPr>
            <w:r w:rsidRPr="00B333CB">
              <w:rPr>
                <w:rFonts w:ascii="Arial" w:hAnsi="Arial" w:cs="Arial"/>
                <w:sz w:val="20"/>
                <w:szCs w:val="20"/>
              </w:rPr>
              <w:t>Eficacia en la atención de requerimientos e incidentes atención de TI por mesa de servicios</w:t>
            </w:r>
          </w:p>
        </w:tc>
        <w:tc>
          <w:tcPr>
            <w:tcW w:w="1276" w:type="dxa"/>
            <w:shd w:val="clear" w:color="auto" w:fill="92D050"/>
            <w:vAlign w:val="center"/>
          </w:tcPr>
          <w:p w14:paraId="6BDDD1AA" w14:textId="2F9E1EC2" w:rsidR="00D146B7" w:rsidRDefault="00D146B7" w:rsidP="00925385">
            <w:pPr>
              <w:jc w:val="center"/>
              <w:rPr>
                <w:rFonts w:ascii="Arial" w:eastAsia="Arial" w:hAnsi="Arial" w:cs="Arial"/>
                <w:b/>
                <w:sz w:val="20"/>
                <w:szCs w:val="20"/>
              </w:rPr>
            </w:pPr>
            <w:r>
              <w:rPr>
                <w:rFonts w:ascii="Arial" w:eastAsia="Arial" w:hAnsi="Arial" w:cs="Arial"/>
                <w:b/>
                <w:sz w:val="20"/>
                <w:szCs w:val="20"/>
              </w:rPr>
              <w:t>103</w:t>
            </w:r>
          </w:p>
        </w:tc>
      </w:tr>
      <w:tr w:rsidR="00D15F5B" w14:paraId="5D893282" w14:textId="77777777" w:rsidTr="000B177C">
        <w:trPr>
          <w:trHeight w:val="200"/>
        </w:trPr>
        <w:tc>
          <w:tcPr>
            <w:tcW w:w="2127" w:type="dxa"/>
            <w:vMerge w:val="restart"/>
            <w:shd w:val="clear" w:color="auto" w:fill="auto"/>
            <w:vAlign w:val="center"/>
          </w:tcPr>
          <w:p w14:paraId="7C122435" w14:textId="5685C439" w:rsidR="00D15F5B" w:rsidRPr="00A322F6" w:rsidRDefault="00D15F5B" w:rsidP="00862736">
            <w:pPr>
              <w:jc w:val="center"/>
              <w:rPr>
                <w:rFonts w:ascii="Arial" w:eastAsia="Arial" w:hAnsi="Arial" w:cs="Arial"/>
                <w:b/>
                <w:sz w:val="20"/>
                <w:szCs w:val="20"/>
              </w:rPr>
            </w:pPr>
            <w:r w:rsidRPr="00862736">
              <w:rPr>
                <w:rFonts w:ascii="Arial" w:eastAsia="Arial" w:hAnsi="Arial" w:cs="Arial"/>
                <w:b/>
                <w:sz w:val="20"/>
                <w:szCs w:val="20"/>
              </w:rPr>
              <w:t>Participación y educación ambiental</w:t>
            </w:r>
          </w:p>
        </w:tc>
        <w:tc>
          <w:tcPr>
            <w:tcW w:w="1843" w:type="dxa"/>
            <w:vMerge w:val="restart"/>
            <w:shd w:val="clear" w:color="auto" w:fill="auto"/>
            <w:vAlign w:val="center"/>
          </w:tcPr>
          <w:p w14:paraId="5F04090D" w14:textId="5F59E93A" w:rsidR="00D15F5B" w:rsidRPr="00D44C53" w:rsidRDefault="00D15F5B" w:rsidP="00862736">
            <w:pPr>
              <w:jc w:val="center"/>
              <w:rPr>
                <w:rFonts w:ascii="Arial" w:eastAsia="Arial" w:hAnsi="Arial" w:cs="Arial"/>
                <w:b/>
                <w:sz w:val="20"/>
                <w:szCs w:val="20"/>
              </w:rPr>
            </w:pPr>
            <w:r w:rsidRPr="00862736">
              <w:rPr>
                <w:rFonts w:ascii="Arial" w:eastAsia="Arial" w:hAnsi="Arial" w:cs="Arial"/>
                <w:b/>
                <w:sz w:val="20"/>
                <w:szCs w:val="20"/>
              </w:rPr>
              <w:t>Oficina de Participación Educación y Localidades</w:t>
            </w:r>
          </w:p>
        </w:tc>
        <w:tc>
          <w:tcPr>
            <w:tcW w:w="4252" w:type="dxa"/>
            <w:shd w:val="clear" w:color="auto" w:fill="auto"/>
            <w:vAlign w:val="center"/>
          </w:tcPr>
          <w:p w14:paraId="38DC250B" w14:textId="10A09199" w:rsidR="00D15F5B" w:rsidRPr="00B333CB" w:rsidRDefault="00D15F5B" w:rsidP="00925385">
            <w:pPr>
              <w:jc w:val="both"/>
              <w:rPr>
                <w:rFonts w:ascii="Arial" w:hAnsi="Arial" w:cs="Arial"/>
                <w:sz w:val="20"/>
                <w:szCs w:val="20"/>
              </w:rPr>
            </w:pPr>
            <w:r w:rsidRPr="00862736">
              <w:rPr>
                <w:rFonts w:ascii="Arial" w:hAnsi="Arial" w:cs="Arial"/>
                <w:sz w:val="20"/>
                <w:szCs w:val="20"/>
              </w:rPr>
              <w:t>Número de personas vinculadas en las estrategias de educación ambiental</w:t>
            </w:r>
          </w:p>
        </w:tc>
        <w:tc>
          <w:tcPr>
            <w:tcW w:w="1276" w:type="dxa"/>
            <w:shd w:val="clear" w:color="auto" w:fill="92D050"/>
            <w:vAlign w:val="center"/>
          </w:tcPr>
          <w:p w14:paraId="7085F15B" w14:textId="645F8EDF" w:rsidR="00D15F5B" w:rsidRDefault="00D15F5B" w:rsidP="00925385">
            <w:pPr>
              <w:jc w:val="center"/>
              <w:rPr>
                <w:rFonts w:ascii="Arial" w:eastAsia="Arial" w:hAnsi="Arial" w:cs="Arial"/>
                <w:b/>
                <w:sz w:val="20"/>
                <w:szCs w:val="20"/>
              </w:rPr>
            </w:pPr>
            <w:r>
              <w:rPr>
                <w:rFonts w:ascii="Arial" w:eastAsia="Arial" w:hAnsi="Arial" w:cs="Arial"/>
                <w:b/>
                <w:sz w:val="20"/>
                <w:szCs w:val="20"/>
              </w:rPr>
              <w:t>110</w:t>
            </w:r>
          </w:p>
        </w:tc>
      </w:tr>
      <w:tr w:rsidR="00D15F5B" w14:paraId="1684E1E9" w14:textId="77777777" w:rsidTr="000B177C">
        <w:trPr>
          <w:trHeight w:val="200"/>
        </w:trPr>
        <w:tc>
          <w:tcPr>
            <w:tcW w:w="2127" w:type="dxa"/>
            <w:vMerge/>
            <w:shd w:val="clear" w:color="auto" w:fill="auto"/>
            <w:vAlign w:val="center"/>
          </w:tcPr>
          <w:p w14:paraId="301A3C9B" w14:textId="77777777" w:rsidR="00D15F5B" w:rsidRPr="00862736" w:rsidRDefault="00D15F5B" w:rsidP="00862736">
            <w:pPr>
              <w:jc w:val="center"/>
              <w:rPr>
                <w:rFonts w:ascii="Arial" w:eastAsia="Arial" w:hAnsi="Arial" w:cs="Arial"/>
                <w:b/>
                <w:sz w:val="20"/>
                <w:szCs w:val="20"/>
              </w:rPr>
            </w:pPr>
          </w:p>
        </w:tc>
        <w:tc>
          <w:tcPr>
            <w:tcW w:w="1843" w:type="dxa"/>
            <w:vMerge/>
            <w:shd w:val="clear" w:color="auto" w:fill="auto"/>
            <w:vAlign w:val="center"/>
          </w:tcPr>
          <w:p w14:paraId="7993D08F" w14:textId="77777777" w:rsidR="00D15F5B" w:rsidRPr="00862736" w:rsidRDefault="00D15F5B" w:rsidP="00862736">
            <w:pPr>
              <w:jc w:val="center"/>
              <w:rPr>
                <w:rFonts w:ascii="Arial" w:eastAsia="Arial" w:hAnsi="Arial" w:cs="Arial"/>
                <w:b/>
                <w:sz w:val="20"/>
                <w:szCs w:val="20"/>
              </w:rPr>
            </w:pPr>
          </w:p>
        </w:tc>
        <w:tc>
          <w:tcPr>
            <w:tcW w:w="4252" w:type="dxa"/>
            <w:shd w:val="clear" w:color="auto" w:fill="auto"/>
            <w:vAlign w:val="center"/>
          </w:tcPr>
          <w:p w14:paraId="36B4FE61" w14:textId="5EC7E717" w:rsidR="00D15F5B" w:rsidRPr="00862736" w:rsidRDefault="00D15F5B" w:rsidP="00925385">
            <w:pPr>
              <w:jc w:val="both"/>
              <w:rPr>
                <w:rFonts w:ascii="Arial" w:hAnsi="Arial" w:cs="Arial"/>
                <w:sz w:val="20"/>
                <w:szCs w:val="20"/>
              </w:rPr>
            </w:pPr>
            <w:r w:rsidRPr="00480FF8">
              <w:rPr>
                <w:rFonts w:ascii="Arial" w:hAnsi="Arial" w:cs="Arial"/>
                <w:sz w:val="20"/>
                <w:szCs w:val="20"/>
              </w:rPr>
              <w:t>Número de personas vinculadas en la estrategia de participación ciudadana</w:t>
            </w:r>
          </w:p>
        </w:tc>
        <w:tc>
          <w:tcPr>
            <w:tcW w:w="1276" w:type="dxa"/>
            <w:shd w:val="clear" w:color="auto" w:fill="92D050"/>
            <w:vAlign w:val="center"/>
          </w:tcPr>
          <w:p w14:paraId="588F8F9A" w14:textId="2F5AF262" w:rsidR="00D15F5B" w:rsidRDefault="00D15F5B" w:rsidP="00925385">
            <w:pPr>
              <w:jc w:val="center"/>
              <w:rPr>
                <w:rFonts w:ascii="Arial" w:eastAsia="Arial" w:hAnsi="Arial" w:cs="Arial"/>
                <w:b/>
                <w:sz w:val="20"/>
                <w:szCs w:val="20"/>
              </w:rPr>
            </w:pPr>
            <w:r>
              <w:rPr>
                <w:rFonts w:ascii="Arial" w:eastAsia="Arial" w:hAnsi="Arial" w:cs="Arial"/>
                <w:b/>
                <w:sz w:val="20"/>
                <w:szCs w:val="20"/>
              </w:rPr>
              <w:t>109</w:t>
            </w:r>
          </w:p>
        </w:tc>
      </w:tr>
      <w:tr w:rsidR="00D15F5B" w14:paraId="21FEFBB8" w14:textId="77777777" w:rsidTr="000B177C">
        <w:trPr>
          <w:trHeight w:val="200"/>
        </w:trPr>
        <w:tc>
          <w:tcPr>
            <w:tcW w:w="2127" w:type="dxa"/>
            <w:vMerge/>
            <w:shd w:val="clear" w:color="auto" w:fill="auto"/>
            <w:vAlign w:val="center"/>
          </w:tcPr>
          <w:p w14:paraId="3779B646" w14:textId="77777777" w:rsidR="00D15F5B" w:rsidRPr="00862736" w:rsidRDefault="00D15F5B" w:rsidP="00862736">
            <w:pPr>
              <w:jc w:val="center"/>
              <w:rPr>
                <w:rFonts w:ascii="Arial" w:eastAsia="Arial" w:hAnsi="Arial" w:cs="Arial"/>
                <w:b/>
                <w:sz w:val="20"/>
                <w:szCs w:val="20"/>
              </w:rPr>
            </w:pPr>
          </w:p>
        </w:tc>
        <w:tc>
          <w:tcPr>
            <w:tcW w:w="1843" w:type="dxa"/>
            <w:vMerge/>
            <w:shd w:val="clear" w:color="auto" w:fill="auto"/>
            <w:vAlign w:val="center"/>
          </w:tcPr>
          <w:p w14:paraId="53527472" w14:textId="77777777" w:rsidR="00D15F5B" w:rsidRPr="00862736" w:rsidRDefault="00D15F5B" w:rsidP="00862736">
            <w:pPr>
              <w:jc w:val="center"/>
              <w:rPr>
                <w:rFonts w:ascii="Arial" w:eastAsia="Arial" w:hAnsi="Arial" w:cs="Arial"/>
                <w:b/>
                <w:sz w:val="20"/>
                <w:szCs w:val="20"/>
              </w:rPr>
            </w:pPr>
          </w:p>
        </w:tc>
        <w:tc>
          <w:tcPr>
            <w:tcW w:w="4252" w:type="dxa"/>
            <w:shd w:val="clear" w:color="auto" w:fill="auto"/>
            <w:vAlign w:val="center"/>
          </w:tcPr>
          <w:p w14:paraId="1D4A0B2A" w14:textId="4227E55F" w:rsidR="00D15F5B" w:rsidRPr="00480FF8" w:rsidRDefault="00D15F5B" w:rsidP="00925385">
            <w:pPr>
              <w:jc w:val="both"/>
              <w:rPr>
                <w:rFonts w:ascii="Arial" w:hAnsi="Arial" w:cs="Arial"/>
                <w:sz w:val="20"/>
                <w:szCs w:val="20"/>
              </w:rPr>
            </w:pPr>
            <w:r w:rsidRPr="00D15F5B">
              <w:rPr>
                <w:rFonts w:ascii="Arial" w:hAnsi="Arial" w:cs="Arial"/>
                <w:sz w:val="20"/>
                <w:szCs w:val="20"/>
              </w:rPr>
              <w:t>% de personas con aumento de conocimiento frente al cuidado y preservación del territorio, las áreas de interés ambiental y la biodiversidad del Distrito Capital.</w:t>
            </w:r>
          </w:p>
        </w:tc>
        <w:tc>
          <w:tcPr>
            <w:tcW w:w="1276" w:type="dxa"/>
            <w:shd w:val="clear" w:color="auto" w:fill="92D050"/>
            <w:vAlign w:val="center"/>
          </w:tcPr>
          <w:p w14:paraId="3C9B0441" w14:textId="728FC486" w:rsidR="00D15F5B" w:rsidRDefault="00D15F5B" w:rsidP="00925385">
            <w:pPr>
              <w:jc w:val="center"/>
              <w:rPr>
                <w:rFonts w:ascii="Arial" w:eastAsia="Arial" w:hAnsi="Arial" w:cs="Arial"/>
                <w:b/>
                <w:sz w:val="20"/>
                <w:szCs w:val="20"/>
              </w:rPr>
            </w:pPr>
            <w:r>
              <w:rPr>
                <w:rFonts w:ascii="Arial" w:eastAsia="Arial" w:hAnsi="Arial" w:cs="Arial"/>
                <w:b/>
                <w:sz w:val="20"/>
                <w:szCs w:val="20"/>
              </w:rPr>
              <w:t>116</w:t>
            </w:r>
          </w:p>
        </w:tc>
      </w:tr>
      <w:tr w:rsidR="00E73EBC" w14:paraId="5E6A30E9" w14:textId="77777777" w:rsidTr="000B177C">
        <w:trPr>
          <w:trHeight w:val="200"/>
        </w:trPr>
        <w:tc>
          <w:tcPr>
            <w:tcW w:w="2127" w:type="dxa"/>
            <w:vMerge w:val="restart"/>
            <w:shd w:val="clear" w:color="auto" w:fill="auto"/>
            <w:vAlign w:val="center"/>
          </w:tcPr>
          <w:p w14:paraId="65B057CD" w14:textId="371F4EE4" w:rsidR="00E73EBC" w:rsidRPr="00862736" w:rsidRDefault="00E73EBC" w:rsidP="002E3331">
            <w:pPr>
              <w:jc w:val="center"/>
              <w:rPr>
                <w:rFonts w:ascii="Arial" w:eastAsia="Arial" w:hAnsi="Arial" w:cs="Arial"/>
                <w:b/>
                <w:sz w:val="20"/>
                <w:szCs w:val="20"/>
              </w:rPr>
            </w:pPr>
            <w:r w:rsidRPr="002E3331">
              <w:rPr>
                <w:rFonts w:ascii="Arial" w:eastAsia="Arial" w:hAnsi="Arial" w:cs="Arial"/>
                <w:b/>
                <w:sz w:val="20"/>
                <w:szCs w:val="20"/>
              </w:rPr>
              <w:t>Evaluación, Control y Seguimiento</w:t>
            </w:r>
          </w:p>
        </w:tc>
        <w:tc>
          <w:tcPr>
            <w:tcW w:w="1843" w:type="dxa"/>
            <w:vMerge w:val="restart"/>
            <w:shd w:val="clear" w:color="auto" w:fill="auto"/>
            <w:vAlign w:val="center"/>
          </w:tcPr>
          <w:p w14:paraId="392551CD" w14:textId="3A56C8FB" w:rsidR="00E73EBC" w:rsidRPr="00862736" w:rsidRDefault="00E73EBC" w:rsidP="002E3331">
            <w:pPr>
              <w:jc w:val="center"/>
              <w:rPr>
                <w:rFonts w:ascii="Arial" w:eastAsia="Arial" w:hAnsi="Arial" w:cs="Arial"/>
                <w:b/>
                <w:sz w:val="20"/>
                <w:szCs w:val="20"/>
              </w:rPr>
            </w:pPr>
            <w:r w:rsidRPr="002E3331">
              <w:rPr>
                <w:rFonts w:ascii="Arial" w:eastAsia="Arial" w:hAnsi="Arial" w:cs="Arial"/>
                <w:b/>
                <w:sz w:val="20"/>
                <w:szCs w:val="20"/>
              </w:rPr>
              <w:t>Subdirección de Control Ambiental al Sector Público</w:t>
            </w:r>
          </w:p>
        </w:tc>
        <w:tc>
          <w:tcPr>
            <w:tcW w:w="4252" w:type="dxa"/>
            <w:shd w:val="clear" w:color="auto" w:fill="auto"/>
            <w:vAlign w:val="center"/>
          </w:tcPr>
          <w:p w14:paraId="67C008C0" w14:textId="315B1862" w:rsidR="00E73EBC" w:rsidRPr="00D15F5B" w:rsidRDefault="00E73EBC" w:rsidP="002E3331">
            <w:pPr>
              <w:jc w:val="both"/>
              <w:rPr>
                <w:rFonts w:ascii="Arial" w:hAnsi="Arial" w:cs="Arial"/>
                <w:sz w:val="20"/>
                <w:szCs w:val="20"/>
              </w:rPr>
            </w:pPr>
            <w:r w:rsidRPr="002E3331">
              <w:rPr>
                <w:rFonts w:ascii="Arial" w:hAnsi="Arial" w:cs="Arial"/>
                <w:sz w:val="20"/>
                <w:szCs w:val="20"/>
              </w:rPr>
              <w:t>Toneladas de Residuos de Construcción y Demolición dispuestas adecuadamente por las obras de construcción controladas por la SDA.</w:t>
            </w:r>
          </w:p>
        </w:tc>
        <w:tc>
          <w:tcPr>
            <w:tcW w:w="1276" w:type="dxa"/>
            <w:shd w:val="clear" w:color="auto" w:fill="92D050"/>
            <w:vAlign w:val="center"/>
          </w:tcPr>
          <w:p w14:paraId="4D1CA170" w14:textId="7F22F8AC" w:rsidR="00E73EBC" w:rsidRDefault="00E73EBC" w:rsidP="00925385">
            <w:pPr>
              <w:jc w:val="center"/>
              <w:rPr>
                <w:rFonts w:ascii="Arial" w:eastAsia="Arial" w:hAnsi="Arial" w:cs="Arial"/>
                <w:b/>
                <w:sz w:val="20"/>
                <w:szCs w:val="20"/>
              </w:rPr>
            </w:pPr>
            <w:r>
              <w:rPr>
                <w:rFonts w:ascii="Arial" w:eastAsia="Arial" w:hAnsi="Arial" w:cs="Arial"/>
                <w:b/>
                <w:sz w:val="20"/>
                <w:szCs w:val="20"/>
              </w:rPr>
              <w:t>101</w:t>
            </w:r>
          </w:p>
        </w:tc>
      </w:tr>
      <w:tr w:rsidR="00E73EBC" w14:paraId="3BDA5FC9" w14:textId="77777777" w:rsidTr="000B177C">
        <w:trPr>
          <w:trHeight w:val="200"/>
        </w:trPr>
        <w:tc>
          <w:tcPr>
            <w:tcW w:w="2127" w:type="dxa"/>
            <w:vMerge/>
            <w:shd w:val="clear" w:color="auto" w:fill="auto"/>
            <w:vAlign w:val="center"/>
          </w:tcPr>
          <w:p w14:paraId="533C390C" w14:textId="77777777" w:rsidR="00E73EBC" w:rsidRPr="00862736" w:rsidRDefault="00E73EBC" w:rsidP="00862736">
            <w:pPr>
              <w:jc w:val="center"/>
              <w:rPr>
                <w:rFonts w:ascii="Arial" w:eastAsia="Arial" w:hAnsi="Arial" w:cs="Arial"/>
                <w:b/>
                <w:sz w:val="20"/>
                <w:szCs w:val="20"/>
              </w:rPr>
            </w:pPr>
          </w:p>
        </w:tc>
        <w:tc>
          <w:tcPr>
            <w:tcW w:w="1843" w:type="dxa"/>
            <w:vMerge/>
            <w:shd w:val="clear" w:color="auto" w:fill="auto"/>
            <w:vAlign w:val="center"/>
          </w:tcPr>
          <w:p w14:paraId="486556C7" w14:textId="77777777" w:rsidR="00E73EBC" w:rsidRPr="00862736" w:rsidRDefault="00E73EBC" w:rsidP="00862736">
            <w:pPr>
              <w:jc w:val="center"/>
              <w:rPr>
                <w:rFonts w:ascii="Arial" w:eastAsia="Arial" w:hAnsi="Arial" w:cs="Arial"/>
                <w:b/>
                <w:sz w:val="20"/>
                <w:szCs w:val="20"/>
              </w:rPr>
            </w:pPr>
          </w:p>
        </w:tc>
        <w:tc>
          <w:tcPr>
            <w:tcW w:w="4252" w:type="dxa"/>
            <w:shd w:val="clear" w:color="auto" w:fill="auto"/>
            <w:vAlign w:val="center"/>
          </w:tcPr>
          <w:p w14:paraId="72BEECD4" w14:textId="4BD1A699" w:rsidR="00E73EBC" w:rsidRPr="002E3331" w:rsidRDefault="00E73EBC" w:rsidP="002E3331">
            <w:pPr>
              <w:jc w:val="both"/>
              <w:rPr>
                <w:rFonts w:ascii="Arial" w:hAnsi="Arial" w:cs="Arial"/>
                <w:sz w:val="20"/>
                <w:szCs w:val="20"/>
              </w:rPr>
            </w:pPr>
            <w:r w:rsidRPr="002E3331">
              <w:rPr>
                <w:rFonts w:ascii="Arial" w:hAnsi="Arial" w:cs="Arial"/>
                <w:sz w:val="20"/>
                <w:szCs w:val="20"/>
              </w:rPr>
              <w:t>Toneladas de Residuos de Construcción y Demolición reutilizados o aprovechados por las obras de construcción controladas por la SDA</w:t>
            </w:r>
          </w:p>
        </w:tc>
        <w:tc>
          <w:tcPr>
            <w:tcW w:w="1276" w:type="dxa"/>
            <w:shd w:val="clear" w:color="auto" w:fill="92D050"/>
            <w:vAlign w:val="center"/>
          </w:tcPr>
          <w:p w14:paraId="2190675F" w14:textId="447DA520" w:rsidR="00E73EBC" w:rsidRDefault="00E73EBC" w:rsidP="00925385">
            <w:pPr>
              <w:jc w:val="center"/>
              <w:rPr>
                <w:rFonts w:ascii="Arial" w:eastAsia="Arial" w:hAnsi="Arial" w:cs="Arial"/>
                <w:b/>
                <w:sz w:val="20"/>
                <w:szCs w:val="20"/>
              </w:rPr>
            </w:pPr>
            <w:r>
              <w:rPr>
                <w:rFonts w:ascii="Arial" w:eastAsia="Arial" w:hAnsi="Arial" w:cs="Arial"/>
                <w:b/>
                <w:sz w:val="20"/>
                <w:szCs w:val="20"/>
              </w:rPr>
              <w:t>172</w:t>
            </w:r>
          </w:p>
        </w:tc>
      </w:tr>
      <w:tr w:rsidR="00E73EBC" w14:paraId="6F1D2672" w14:textId="77777777" w:rsidTr="000B177C">
        <w:trPr>
          <w:trHeight w:val="200"/>
        </w:trPr>
        <w:tc>
          <w:tcPr>
            <w:tcW w:w="2127" w:type="dxa"/>
            <w:vMerge/>
            <w:shd w:val="clear" w:color="auto" w:fill="auto"/>
            <w:vAlign w:val="center"/>
          </w:tcPr>
          <w:p w14:paraId="31CE8DB3" w14:textId="77777777" w:rsidR="00E73EBC" w:rsidRPr="00862736" w:rsidRDefault="00E73EBC" w:rsidP="00862736">
            <w:pPr>
              <w:jc w:val="center"/>
              <w:rPr>
                <w:rFonts w:ascii="Arial" w:eastAsia="Arial" w:hAnsi="Arial" w:cs="Arial"/>
                <w:b/>
                <w:sz w:val="20"/>
                <w:szCs w:val="20"/>
              </w:rPr>
            </w:pPr>
          </w:p>
        </w:tc>
        <w:tc>
          <w:tcPr>
            <w:tcW w:w="1843" w:type="dxa"/>
            <w:vMerge/>
            <w:shd w:val="clear" w:color="auto" w:fill="auto"/>
            <w:vAlign w:val="center"/>
          </w:tcPr>
          <w:p w14:paraId="5C1ED335" w14:textId="77777777" w:rsidR="00E73EBC" w:rsidRPr="00862736" w:rsidRDefault="00E73EBC" w:rsidP="00862736">
            <w:pPr>
              <w:jc w:val="center"/>
              <w:rPr>
                <w:rFonts w:ascii="Arial" w:eastAsia="Arial" w:hAnsi="Arial" w:cs="Arial"/>
                <w:b/>
                <w:sz w:val="20"/>
                <w:szCs w:val="20"/>
              </w:rPr>
            </w:pPr>
          </w:p>
        </w:tc>
        <w:tc>
          <w:tcPr>
            <w:tcW w:w="4252" w:type="dxa"/>
            <w:shd w:val="clear" w:color="auto" w:fill="auto"/>
            <w:vAlign w:val="center"/>
          </w:tcPr>
          <w:p w14:paraId="25998786" w14:textId="46D180CA" w:rsidR="00E73EBC" w:rsidRPr="002E3331" w:rsidRDefault="00E73EBC" w:rsidP="002E3331">
            <w:pPr>
              <w:jc w:val="both"/>
              <w:rPr>
                <w:rFonts w:ascii="Arial" w:hAnsi="Arial" w:cs="Arial"/>
                <w:sz w:val="20"/>
                <w:szCs w:val="20"/>
              </w:rPr>
            </w:pPr>
            <w:r w:rsidRPr="002E3331">
              <w:rPr>
                <w:rFonts w:ascii="Arial" w:hAnsi="Arial" w:cs="Arial"/>
                <w:sz w:val="20"/>
                <w:szCs w:val="20"/>
              </w:rPr>
              <w:t>Toneladas de residuos peligrosos gestionadas externamente por establecimientos de salud humana y afines (veterinarias, moteles, peluquerías entre otros) controlados por la SDA.</w:t>
            </w:r>
          </w:p>
        </w:tc>
        <w:tc>
          <w:tcPr>
            <w:tcW w:w="1276" w:type="dxa"/>
            <w:shd w:val="clear" w:color="auto" w:fill="92D050"/>
            <w:vAlign w:val="center"/>
          </w:tcPr>
          <w:p w14:paraId="0DF0EF68" w14:textId="0CA4C9BB" w:rsidR="00E73EBC" w:rsidRDefault="00E73EBC" w:rsidP="00925385">
            <w:pPr>
              <w:jc w:val="center"/>
              <w:rPr>
                <w:rFonts w:ascii="Arial" w:eastAsia="Arial" w:hAnsi="Arial" w:cs="Arial"/>
                <w:b/>
                <w:sz w:val="20"/>
                <w:szCs w:val="20"/>
              </w:rPr>
            </w:pPr>
            <w:r>
              <w:rPr>
                <w:rFonts w:ascii="Arial" w:eastAsia="Arial" w:hAnsi="Arial" w:cs="Arial"/>
                <w:b/>
                <w:sz w:val="20"/>
                <w:szCs w:val="20"/>
              </w:rPr>
              <w:t>182</w:t>
            </w:r>
          </w:p>
        </w:tc>
      </w:tr>
      <w:tr w:rsidR="00E73EBC" w14:paraId="3D0266D6" w14:textId="77777777" w:rsidTr="000B177C">
        <w:trPr>
          <w:trHeight w:val="200"/>
        </w:trPr>
        <w:tc>
          <w:tcPr>
            <w:tcW w:w="2127" w:type="dxa"/>
            <w:vMerge/>
            <w:shd w:val="clear" w:color="auto" w:fill="auto"/>
            <w:vAlign w:val="center"/>
          </w:tcPr>
          <w:p w14:paraId="2612DC89" w14:textId="77777777" w:rsidR="00E73EBC" w:rsidRPr="00862736" w:rsidRDefault="00E73EBC" w:rsidP="00862736">
            <w:pPr>
              <w:jc w:val="center"/>
              <w:rPr>
                <w:rFonts w:ascii="Arial" w:eastAsia="Arial" w:hAnsi="Arial" w:cs="Arial"/>
                <w:b/>
                <w:sz w:val="20"/>
                <w:szCs w:val="20"/>
              </w:rPr>
            </w:pPr>
          </w:p>
        </w:tc>
        <w:tc>
          <w:tcPr>
            <w:tcW w:w="1843" w:type="dxa"/>
            <w:vMerge/>
            <w:shd w:val="clear" w:color="auto" w:fill="auto"/>
            <w:vAlign w:val="center"/>
          </w:tcPr>
          <w:p w14:paraId="3CA32CCA" w14:textId="77777777" w:rsidR="00E73EBC" w:rsidRPr="00862736" w:rsidRDefault="00E73EBC" w:rsidP="00862736">
            <w:pPr>
              <w:jc w:val="center"/>
              <w:rPr>
                <w:rFonts w:ascii="Arial" w:eastAsia="Arial" w:hAnsi="Arial" w:cs="Arial"/>
                <w:b/>
                <w:sz w:val="20"/>
                <w:szCs w:val="20"/>
              </w:rPr>
            </w:pPr>
          </w:p>
        </w:tc>
        <w:tc>
          <w:tcPr>
            <w:tcW w:w="4252" w:type="dxa"/>
            <w:shd w:val="clear" w:color="auto" w:fill="auto"/>
            <w:vAlign w:val="center"/>
          </w:tcPr>
          <w:p w14:paraId="5AFA23FD" w14:textId="748C7022" w:rsidR="00E73EBC" w:rsidRPr="002E3331" w:rsidRDefault="00E73EBC" w:rsidP="002E3331">
            <w:pPr>
              <w:jc w:val="both"/>
              <w:rPr>
                <w:rFonts w:ascii="Arial" w:hAnsi="Arial" w:cs="Arial"/>
                <w:sz w:val="20"/>
                <w:szCs w:val="20"/>
              </w:rPr>
            </w:pPr>
            <w:r w:rsidRPr="00E73EBC">
              <w:rPr>
                <w:rFonts w:ascii="Arial" w:hAnsi="Arial" w:cs="Arial"/>
                <w:sz w:val="20"/>
                <w:szCs w:val="20"/>
              </w:rPr>
              <w:t>Toneladas de llantas usadas aprovechadas controladas por la SDA.</w:t>
            </w:r>
          </w:p>
        </w:tc>
        <w:tc>
          <w:tcPr>
            <w:tcW w:w="1276" w:type="dxa"/>
            <w:shd w:val="clear" w:color="auto" w:fill="92D050"/>
            <w:vAlign w:val="center"/>
          </w:tcPr>
          <w:p w14:paraId="49437C3F" w14:textId="246C5241" w:rsidR="00E73EBC" w:rsidRDefault="00E73EBC" w:rsidP="00925385">
            <w:pPr>
              <w:jc w:val="center"/>
              <w:rPr>
                <w:rFonts w:ascii="Arial" w:eastAsia="Arial" w:hAnsi="Arial" w:cs="Arial"/>
                <w:b/>
                <w:sz w:val="20"/>
                <w:szCs w:val="20"/>
              </w:rPr>
            </w:pPr>
            <w:r>
              <w:rPr>
                <w:rFonts w:ascii="Arial" w:eastAsia="Arial" w:hAnsi="Arial" w:cs="Arial"/>
                <w:b/>
                <w:sz w:val="20"/>
                <w:szCs w:val="20"/>
              </w:rPr>
              <w:t>401</w:t>
            </w:r>
          </w:p>
        </w:tc>
      </w:tr>
      <w:tr w:rsidR="00E26B3E" w14:paraId="51D66C4C" w14:textId="77777777" w:rsidTr="000B177C">
        <w:trPr>
          <w:trHeight w:val="200"/>
        </w:trPr>
        <w:tc>
          <w:tcPr>
            <w:tcW w:w="2127" w:type="dxa"/>
            <w:vMerge w:val="restart"/>
            <w:shd w:val="clear" w:color="auto" w:fill="auto"/>
            <w:vAlign w:val="center"/>
          </w:tcPr>
          <w:p w14:paraId="4F561BCA" w14:textId="3546E41B" w:rsidR="00E26B3E" w:rsidRPr="00862736" w:rsidRDefault="00E26B3E" w:rsidP="00E73EBC">
            <w:pPr>
              <w:jc w:val="center"/>
              <w:rPr>
                <w:rFonts w:ascii="Arial" w:eastAsia="Arial" w:hAnsi="Arial" w:cs="Arial"/>
                <w:b/>
                <w:sz w:val="20"/>
                <w:szCs w:val="20"/>
              </w:rPr>
            </w:pPr>
            <w:r w:rsidRPr="00E73EBC">
              <w:rPr>
                <w:rFonts w:ascii="Arial" w:eastAsia="Arial" w:hAnsi="Arial" w:cs="Arial"/>
                <w:b/>
                <w:sz w:val="20"/>
                <w:szCs w:val="20"/>
              </w:rPr>
              <w:t>Gestión Ambiental y Desarrollo rural.</w:t>
            </w:r>
          </w:p>
        </w:tc>
        <w:tc>
          <w:tcPr>
            <w:tcW w:w="1843" w:type="dxa"/>
            <w:vMerge w:val="restart"/>
            <w:shd w:val="clear" w:color="auto" w:fill="auto"/>
            <w:vAlign w:val="center"/>
          </w:tcPr>
          <w:p w14:paraId="3574E2FC" w14:textId="1DDE224D" w:rsidR="00E26B3E" w:rsidRPr="00862736" w:rsidRDefault="00E26B3E" w:rsidP="00E73EBC">
            <w:pPr>
              <w:jc w:val="center"/>
              <w:rPr>
                <w:rFonts w:ascii="Arial" w:eastAsia="Arial" w:hAnsi="Arial" w:cs="Arial"/>
                <w:b/>
                <w:sz w:val="20"/>
                <w:szCs w:val="20"/>
              </w:rPr>
            </w:pPr>
            <w:r w:rsidRPr="00E73EBC">
              <w:rPr>
                <w:rFonts w:ascii="Arial" w:eastAsia="Arial" w:hAnsi="Arial" w:cs="Arial"/>
                <w:b/>
                <w:sz w:val="20"/>
                <w:szCs w:val="20"/>
              </w:rPr>
              <w:t>Subdirección de Ecourbanismo y Gestión Ambiental Empresarial</w:t>
            </w:r>
          </w:p>
        </w:tc>
        <w:tc>
          <w:tcPr>
            <w:tcW w:w="4252" w:type="dxa"/>
            <w:shd w:val="clear" w:color="auto" w:fill="auto"/>
            <w:vAlign w:val="center"/>
          </w:tcPr>
          <w:p w14:paraId="6034A5C7" w14:textId="650294BD" w:rsidR="00E26B3E" w:rsidRPr="00E73EBC" w:rsidRDefault="00E26B3E" w:rsidP="002E3331">
            <w:pPr>
              <w:jc w:val="both"/>
              <w:rPr>
                <w:rFonts w:ascii="Arial" w:hAnsi="Arial" w:cs="Arial"/>
                <w:sz w:val="20"/>
                <w:szCs w:val="20"/>
              </w:rPr>
            </w:pPr>
            <w:r w:rsidRPr="00E73EBC">
              <w:rPr>
                <w:rFonts w:ascii="Arial" w:hAnsi="Arial" w:cs="Arial"/>
                <w:sz w:val="20"/>
                <w:szCs w:val="20"/>
              </w:rPr>
              <w:t>Actas de comités y conceptos realizados para la incorporación de determinantes ambientales en proyectos de infraestructura</w:t>
            </w:r>
          </w:p>
        </w:tc>
        <w:tc>
          <w:tcPr>
            <w:tcW w:w="1276" w:type="dxa"/>
            <w:shd w:val="clear" w:color="auto" w:fill="92D050"/>
            <w:vAlign w:val="center"/>
          </w:tcPr>
          <w:p w14:paraId="5EC8A107" w14:textId="3C11A173" w:rsidR="00E26B3E" w:rsidRDefault="00E26B3E" w:rsidP="00925385">
            <w:pPr>
              <w:jc w:val="center"/>
              <w:rPr>
                <w:rFonts w:ascii="Arial" w:eastAsia="Arial" w:hAnsi="Arial" w:cs="Arial"/>
                <w:b/>
                <w:sz w:val="20"/>
                <w:szCs w:val="20"/>
              </w:rPr>
            </w:pPr>
            <w:r>
              <w:rPr>
                <w:rFonts w:ascii="Arial" w:eastAsia="Arial" w:hAnsi="Arial" w:cs="Arial"/>
                <w:b/>
                <w:sz w:val="20"/>
                <w:szCs w:val="20"/>
              </w:rPr>
              <w:t>167</w:t>
            </w:r>
          </w:p>
        </w:tc>
      </w:tr>
      <w:tr w:rsidR="00E26B3E" w14:paraId="022AD34A" w14:textId="77777777" w:rsidTr="000B177C">
        <w:trPr>
          <w:trHeight w:val="200"/>
        </w:trPr>
        <w:tc>
          <w:tcPr>
            <w:tcW w:w="2127" w:type="dxa"/>
            <w:vMerge/>
            <w:shd w:val="clear" w:color="auto" w:fill="auto"/>
            <w:vAlign w:val="center"/>
          </w:tcPr>
          <w:p w14:paraId="5144550D" w14:textId="77777777" w:rsidR="00E26B3E" w:rsidRPr="00862736" w:rsidRDefault="00E26B3E" w:rsidP="00862736">
            <w:pPr>
              <w:jc w:val="center"/>
              <w:rPr>
                <w:rFonts w:ascii="Arial" w:eastAsia="Arial" w:hAnsi="Arial" w:cs="Arial"/>
                <w:b/>
                <w:sz w:val="20"/>
                <w:szCs w:val="20"/>
              </w:rPr>
            </w:pPr>
          </w:p>
        </w:tc>
        <w:tc>
          <w:tcPr>
            <w:tcW w:w="1843" w:type="dxa"/>
            <w:vMerge/>
            <w:shd w:val="clear" w:color="auto" w:fill="auto"/>
            <w:vAlign w:val="center"/>
          </w:tcPr>
          <w:p w14:paraId="457FB4E8" w14:textId="77777777" w:rsidR="00E26B3E" w:rsidRPr="00862736" w:rsidRDefault="00E26B3E" w:rsidP="00862736">
            <w:pPr>
              <w:jc w:val="center"/>
              <w:rPr>
                <w:rFonts w:ascii="Arial" w:eastAsia="Arial" w:hAnsi="Arial" w:cs="Arial"/>
                <w:b/>
                <w:sz w:val="20"/>
                <w:szCs w:val="20"/>
              </w:rPr>
            </w:pPr>
          </w:p>
        </w:tc>
        <w:tc>
          <w:tcPr>
            <w:tcW w:w="4252" w:type="dxa"/>
            <w:shd w:val="clear" w:color="auto" w:fill="auto"/>
            <w:vAlign w:val="center"/>
          </w:tcPr>
          <w:p w14:paraId="4F4BF24F" w14:textId="5FF02DC9" w:rsidR="00E26B3E" w:rsidRPr="00E73EBC" w:rsidRDefault="00E26B3E" w:rsidP="002E3331">
            <w:pPr>
              <w:jc w:val="both"/>
              <w:rPr>
                <w:rFonts w:ascii="Arial" w:hAnsi="Arial" w:cs="Arial"/>
                <w:sz w:val="20"/>
                <w:szCs w:val="20"/>
              </w:rPr>
            </w:pPr>
            <w:r w:rsidRPr="00E73EBC">
              <w:rPr>
                <w:rFonts w:ascii="Arial" w:hAnsi="Arial" w:cs="Arial"/>
                <w:sz w:val="20"/>
                <w:szCs w:val="20"/>
              </w:rPr>
              <w:t>Número de proyectos de infraestructura verificados en su incorporación de determinantes y lineamientos ambientales</w:t>
            </w:r>
          </w:p>
        </w:tc>
        <w:tc>
          <w:tcPr>
            <w:tcW w:w="1276" w:type="dxa"/>
            <w:shd w:val="clear" w:color="auto" w:fill="92D050"/>
            <w:vAlign w:val="center"/>
          </w:tcPr>
          <w:p w14:paraId="2F9BAC39" w14:textId="17591257" w:rsidR="00E26B3E" w:rsidRDefault="00E26B3E" w:rsidP="00925385">
            <w:pPr>
              <w:jc w:val="center"/>
              <w:rPr>
                <w:rFonts w:ascii="Arial" w:eastAsia="Arial" w:hAnsi="Arial" w:cs="Arial"/>
                <w:b/>
                <w:sz w:val="20"/>
                <w:szCs w:val="20"/>
              </w:rPr>
            </w:pPr>
            <w:r>
              <w:rPr>
                <w:rFonts w:ascii="Arial" w:eastAsia="Arial" w:hAnsi="Arial" w:cs="Arial"/>
                <w:b/>
                <w:sz w:val="20"/>
                <w:szCs w:val="20"/>
              </w:rPr>
              <w:t>120</w:t>
            </w:r>
          </w:p>
        </w:tc>
      </w:tr>
      <w:tr w:rsidR="00E26B3E" w14:paraId="763540A7" w14:textId="77777777" w:rsidTr="000B177C">
        <w:trPr>
          <w:trHeight w:val="200"/>
        </w:trPr>
        <w:tc>
          <w:tcPr>
            <w:tcW w:w="2127" w:type="dxa"/>
            <w:vMerge/>
            <w:shd w:val="clear" w:color="auto" w:fill="auto"/>
            <w:vAlign w:val="center"/>
          </w:tcPr>
          <w:p w14:paraId="39DEBD62" w14:textId="77777777" w:rsidR="00E26B3E" w:rsidRPr="00862736" w:rsidRDefault="00E26B3E" w:rsidP="00862736">
            <w:pPr>
              <w:jc w:val="center"/>
              <w:rPr>
                <w:rFonts w:ascii="Arial" w:eastAsia="Arial" w:hAnsi="Arial" w:cs="Arial"/>
                <w:b/>
                <w:sz w:val="20"/>
                <w:szCs w:val="20"/>
              </w:rPr>
            </w:pPr>
          </w:p>
        </w:tc>
        <w:tc>
          <w:tcPr>
            <w:tcW w:w="1843" w:type="dxa"/>
            <w:vMerge/>
            <w:shd w:val="clear" w:color="auto" w:fill="auto"/>
            <w:vAlign w:val="center"/>
          </w:tcPr>
          <w:p w14:paraId="311426E7" w14:textId="77777777" w:rsidR="00E26B3E" w:rsidRPr="00862736" w:rsidRDefault="00E26B3E" w:rsidP="00862736">
            <w:pPr>
              <w:jc w:val="center"/>
              <w:rPr>
                <w:rFonts w:ascii="Arial" w:eastAsia="Arial" w:hAnsi="Arial" w:cs="Arial"/>
                <w:b/>
                <w:sz w:val="20"/>
                <w:szCs w:val="20"/>
              </w:rPr>
            </w:pPr>
          </w:p>
        </w:tc>
        <w:tc>
          <w:tcPr>
            <w:tcW w:w="4252" w:type="dxa"/>
            <w:shd w:val="clear" w:color="auto" w:fill="auto"/>
            <w:vAlign w:val="center"/>
          </w:tcPr>
          <w:p w14:paraId="6D253EA3" w14:textId="34CB0D8C" w:rsidR="00E26B3E" w:rsidRPr="00E73EBC" w:rsidRDefault="00E26B3E" w:rsidP="002E3331">
            <w:pPr>
              <w:jc w:val="both"/>
              <w:rPr>
                <w:rFonts w:ascii="Arial" w:hAnsi="Arial" w:cs="Arial"/>
                <w:sz w:val="20"/>
                <w:szCs w:val="20"/>
              </w:rPr>
            </w:pPr>
            <w:r>
              <w:rPr>
                <w:rFonts w:ascii="Arial" w:hAnsi="Arial" w:cs="Arial"/>
                <w:sz w:val="20"/>
                <w:szCs w:val="20"/>
              </w:rPr>
              <w:t>Número de personas sensibilizadas y asesoradas en la implementación y mantenimiento de techos verdes y jardines verticales</w:t>
            </w:r>
          </w:p>
        </w:tc>
        <w:tc>
          <w:tcPr>
            <w:tcW w:w="1276" w:type="dxa"/>
            <w:shd w:val="clear" w:color="auto" w:fill="92D050"/>
            <w:vAlign w:val="center"/>
          </w:tcPr>
          <w:p w14:paraId="48E0E16F" w14:textId="34A6B5B8" w:rsidR="00E26B3E" w:rsidRDefault="00E26B3E" w:rsidP="00925385">
            <w:pPr>
              <w:jc w:val="center"/>
              <w:rPr>
                <w:rFonts w:ascii="Arial" w:eastAsia="Arial" w:hAnsi="Arial" w:cs="Arial"/>
                <w:b/>
                <w:sz w:val="20"/>
                <w:szCs w:val="20"/>
              </w:rPr>
            </w:pPr>
            <w:r>
              <w:rPr>
                <w:rFonts w:ascii="Arial" w:eastAsia="Arial" w:hAnsi="Arial" w:cs="Arial"/>
                <w:b/>
                <w:sz w:val="20"/>
                <w:szCs w:val="20"/>
              </w:rPr>
              <w:t>130</w:t>
            </w:r>
          </w:p>
        </w:tc>
      </w:tr>
      <w:tr w:rsidR="00E26B3E" w14:paraId="0DBEF6F1" w14:textId="77777777" w:rsidTr="000B177C">
        <w:trPr>
          <w:trHeight w:val="200"/>
        </w:trPr>
        <w:tc>
          <w:tcPr>
            <w:tcW w:w="2127" w:type="dxa"/>
            <w:vMerge/>
            <w:shd w:val="clear" w:color="auto" w:fill="auto"/>
            <w:vAlign w:val="center"/>
          </w:tcPr>
          <w:p w14:paraId="2807B147" w14:textId="77777777" w:rsidR="00E26B3E" w:rsidRPr="00862736" w:rsidRDefault="00E26B3E" w:rsidP="00862736">
            <w:pPr>
              <w:jc w:val="center"/>
              <w:rPr>
                <w:rFonts w:ascii="Arial" w:eastAsia="Arial" w:hAnsi="Arial" w:cs="Arial"/>
                <w:b/>
                <w:sz w:val="20"/>
                <w:szCs w:val="20"/>
              </w:rPr>
            </w:pPr>
          </w:p>
        </w:tc>
        <w:tc>
          <w:tcPr>
            <w:tcW w:w="1843" w:type="dxa"/>
            <w:shd w:val="clear" w:color="auto" w:fill="auto"/>
            <w:vAlign w:val="center"/>
          </w:tcPr>
          <w:p w14:paraId="4A28A970" w14:textId="00B62B51" w:rsidR="00E26B3E" w:rsidRPr="00862736" w:rsidRDefault="00E26B3E" w:rsidP="000E1F0B">
            <w:pPr>
              <w:jc w:val="center"/>
              <w:rPr>
                <w:rFonts w:ascii="Arial" w:eastAsia="Arial" w:hAnsi="Arial" w:cs="Arial"/>
                <w:b/>
                <w:sz w:val="20"/>
                <w:szCs w:val="20"/>
              </w:rPr>
            </w:pPr>
            <w:r w:rsidRPr="000E1F0B">
              <w:rPr>
                <w:rFonts w:ascii="Arial" w:eastAsia="Arial" w:hAnsi="Arial" w:cs="Arial"/>
                <w:b/>
                <w:sz w:val="20"/>
                <w:szCs w:val="20"/>
              </w:rPr>
              <w:t>Subdirección de Ecosistemas y Ruralidad</w:t>
            </w:r>
          </w:p>
        </w:tc>
        <w:tc>
          <w:tcPr>
            <w:tcW w:w="4252" w:type="dxa"/>
            <w:shd w:val="clear" w:color="auto" w:fill="auto"/>
            <w:vAlign w:val="center"/>
          </w:tcPr>
          <w:p w14:paraId="14F913D1" w14:textId="071AAADA" w:rsidR="00E26B3E" w:rsidRDefault="00E26B3E" w:rsidP="002E3331">
            <w:pPr>
              <w:jc w:val="both"/>
              <w:rPr>
                <w:rFonts w:ascii="Arial" w:hAnsi="Arial" w:cs="Arial"/>
                <w:sz w:val="20"/>
                <w:szCs w:val="20"/>
              </w:rPr>
            </w:pPr>
            <w:r>
              <w:rPr>
                <w:rFonts w:ascii="Arial" w:hAnsi="Arial" w:cs="Arial"/>
                <w:sz w:val="20"/>
                <w:szCs w:val="20"/>
              </w:rPr>
              <w:t xml:space="preserve">Acciones para la implementación de un programa de incentivos a la conservación ambiental rural. </w:t>
            </w:r>
          </w:p>
        </w:tc>
        <w:tc>
          <w:tcPr>
            <w:tcW w:w="1276" w:type="dxa"/>
            <w:shd w:val="clear" w:color="auto" w:fill="92D050"/>
            <w:vAlign w:val="center"/>
          </w:tcPr>
          <w:p w14:paraId="327A0282" w14:textId="04C36A16" w:rsidR="00E26B3E" w:rsidRDefault="00E26B3E" w:rsidP="00925385">
            <w:pPr>
              <w:jc w:val="center"/>
              <w:rPr>
                <w:rFonts w:ascii="Arial" w:eastAsia="Arial" w:hAnsi="Arial" w:cs="Arial"/>
                <w:b/>
                <w:sz w:val="20"/>
                <w:szCs w:val="20"/>
              </w:rPr>
            </w:pPr>
            <w:r>
              <w:rPr>
                <w:rFonts w:ascii="Arial" w:eastAsia="Arial" w:hAnsi="Arial" w:cs="Arial"/>
                <w:b/>
                <w:sz w:val="20"/>
                <w:szCs w:val="20"/>
              </w:rPr>
              <w:t>200</w:t>
            </w:r>
          </w:p>
        </w:tc>
      </w:tr>
      <w:tr w:rsidR="00780DA7" w14:paraId="70295210" w14:textId="77777777" w:rsidTr="000B177C">
        <w:trPr>
          <w:trHeight w:val="200"/>
        </w:trPr>
        <w:tc>
          <w:tcPr>
            <w:tcW w:w="2127" w:type="dxa"/>
            <w:shd w:val="clear" w:color="auto" w:fill="auto"/>
            <w:vAlign w:val="center"/>
          </w:tcPr>
          <w:p w14:paraId="6B97BAAB" w14:textId="4E642520" w:rsidR="00780DA7" w:rsidRPr="00862736" w:rsidRDefault="00780DA7" w:rsidP="00780DA7">
            <w:pPr>
              <w:jc w:val="center"/>
              <w:rPr>
                <w:rFonts w:ascii="Arial" w:eastAsia="Arial" w:hAnsi="Arial" w:cs="Arial"/>
                <w:b/>
                <w:sz w:val="20"/>
                <w:szCs w:val="20"/>
              </w:rPr>
            </w:pPr>
            <w:r w:rsidRPr="00513863">
              <w:rPr>
                <w:rFonts w:ascii="Arial" w:eastAsia="Arial" w:hAnsi="Arial" w:cs="Arial"/>
                <w:b/>
                <w:sz w:val="20"/>
                <w:szCs w:val="20"/>
              </w:rPr>
              <w:t>Servicio a la Ciudadanía</w:t>
            </w:r>
          </w:p>
        </w:tc>
        <w:tc>
          <w:tcPr>
            <w:tcW w:w="1843" w:type="dxa"/>
            <w:shd w:val="clear" w:color="auto" w:fill="auto"/>
            <w:vAlign w:val="center"/>
          </w:tcPr>
          <w:p w14:paraId="36E11A46" w14:textId="72F10F45" w:rsidR="00780DA7" w:rsidRPr="00862736" w:rsidRDefault="00780DA7" w:rsidP="00780DA7">
            <w:pPr>
              <w:jc w:val="center"/>
              <w:rPr>
                <w:rFonts w:ascii="Arial" w:eastAsia="Arial" w:hAnsi="Arial" w:cs="Arial"/>
                <w:b/>
                <w:sz w:val="20"/>
                <w:szCs w:val="20"/>
              </w:rPr>
            </w:pPr>
            <w:r>
              <w:rPr>
                <w:rFonts w:ascii="Arial" w:eastAsia="Arial" w:hAnsi="Arial" w:cs="Arial"/>
                <w:b/>
                <w:sz w:val="20"/>
                <w:szCs w:val="20"/>
              </w:rPr>
              <w:t xml:space="preserve">Subsecretaria General </w:t>
            </w:r>
          </w:p>
        </w:tc>
        <w:tc>
          <w:tcPr>
            <w:tcW w:w="4252" w:type="dxa"/>
            <w:shd w:val="clear" w:color="auto" w:fill="auto"/>
            <w:vAlign w:val="center"/>
          </w:tcPr>
          <w:p w14:paraId="74B9B57C" w14:textId="22EA1FD0" w:rsidR="00780DA7" w:rsidRDefault="00780DA7" w:rsidP="00780DA7">
            <w:pPr>
              <w:jc w:val="both"/>
              <w:rPr>
                <w:rFonts w:ascii="Arial" w:hAnsi="Arial" w:cs="Arial"/>
                <w:sz w:val="20"/>
                <w:szCs w:val="20"/>
              </w:rPr>
            </w:pPr>
            <w:r w:rsidRPr="00513863">
              <w:rPr>
                <w:rFonts w:ascii="Arial" w:hAnsi="Arial" w:cs="Arial"/>
                <w:sz w:val="20"/>
                <w:szCs w:val="20"/>
              </w:rPr>
              <w:t>Seguimiento a las atenciones por medio de los canales habilitados por la SDA en la vigencia 2021</w:t>
            </w:r>
          </w:p>
        </w:tc>
        <w:tc>
          <w:tcPr>
            <w:tcW w:w="1276" w:type="dxa"/>
            <w:shd w:val="clear" w:color="auto" w:fill="92D050"/>
            <w:vAlign w:val="center"/>
          </w:tcPr>
          <w:p w14:paraId="13744FE2" w14:textId="378B2D62" w:rsidR="00780DA7" w:rsidRDefault="00780DA7" w:rsidP="00780DA7">
            <w:pPr>
              <w:jc w:val="center"/>
              <w:rPr>
                <w:rFonts w:ascii="Arial" w:eastAsia="Arial" w:hAnsi="Arial" w:cs="Arial"/>
                <w:b/>
                <w:sz w:val="20"/>
                <w:szCs w:val="20"/>
              </w:rPr>
            </w:pPr>
            <w:r>
              <w:rPr>
                <w:rFonts w:ascii="Arial" w:eastAsia="Arial" w:hAnsi="Arial" w:cs="Arial"/>
                <w:b/>
                <w:sz w:val="20"/>
                <w:szCs w:val="20"/>
              </w:rPr>
              <w:t>107</w:t>
            </w:r>
          </w:p>
        </w:tc>
      </w:tr>
      <w:tr w:rsidR="00E77800" w14:paraId="663CA0FC" w14:textId="77777777" w:rsidTr="000B177C">
        <w:trPr>
          <w:trHeight w:val="200"/>
        </w:trPr>
        <w:tc>
          <w:tcPr>
            <w:tcW w:w="2127" w:type="dxa"/>
            <w:vMerge w:val="restart"/>
            <w:shd w:val="clear" w:color="auto" w:fill="auto"/>
            <w:vAlign w:val="center"/>
          </w:tcPr>
          <w:p w14:paraId="2F2EAE90" w14:textId="024CFE58" w:rsidR="00E77800" w:rsidRPr="00513863" w:rsidRDefault="00E77800" w:rsidP="0002097C">
            <w:pPr>
              <w:jc w:val="center"/>
              <w:rPr>
                <w:rFonts w:ascii="Arial" w:eastAsia="Arial" w:hAnsi="Arial" w:cs="Arial"/>
                <w:b/>
                <w:sz w:val="20"/>
                <w:szCs w:val="20"/>
              </w:rPr>
            </w:pPr>
            <w:r w:rsidRPr="0002097C">
              <w:rPr>
                <w:rFonts w:ascii="Arial" w:eastAsia="Arial" w:hAnsi="Arial" w:cs="Arial"/>
                <w:b/>
                <w:sz w:val="20"/>
                <w:szCs w:val="20"/>
              </w:rPr>
              <w:t>Evaluación, Control y Seguimiento.</w:t>
            </w:r>
          </w:p>
        </w:tc>
        <w:tc>
          <w:tcPr>
            <w:tcW w:w="1843" w:type="dxa"/>
            <w:vMerge w:val="restart"/>
            <w:shd w:val="clear" w:color="auto" w:fill="auto"/>
            <w:vAlign w:val="center"/>
          </w:tcPr>
          <w:p w14:paraId="2CEB89C7" w14:textId="151E1833" w:rsidR="00E77800" w:rsidRDefault="00E77800" w:rsidP="0002097C">
            <w:pPr>
              <w:jc w:val="center"/>
              <w:rPr>
                <w:rFonts w:ascii="Arial" w:eastAsia="Arial" w:hAnsi="Arial" w:cs="Arial"/>
                <w:b/>
                <w:sz w:val="20"/>
                <w:szCs w:val="20"/>
              </w:rPr>
            </w:pPr>
            <w:r w:rsidRPr="0002097C">
              <w:rPr>
                <w:rFonts w:ascii="Arial" w:eastAsia="Arial" w:hAnsi="Arial" w:cs="Arial"/>
                <w:b/>
                <w:sz w:val="20"/>
                <w:szCs w:val="20"/>
              </w:rPr>
              <w:t xml:space="preserve">Subdirección de Silvicultura, </w:t>
            </w:r>
            <w:r w:rsidRPr="0002097C">
              <w:rPr>
                <w:rFonts w:ascii="Arial" w:eastAsia="Arial" w:hAnsi="Arial" w:cs="Arial"/>
                <w:b/>
                <w:sz w:val="20"/>
                <w:szCs w:val="20"/>
              </w:rPr>
              <w:lastRenderedPageBreak/>
              <w:t>Flora y Fauna Silvestre</w:t>
            </w:r>
          </w:p>
        </w:tc>
        <w:tc>
          <w:tcPr>
            <w:tcW w:w="4252" w:type="dxa"/>
            <w:shd w:val="clear" w:color="auto" w:fill="auto"/>
            <w:vAlign w:val="center"/>
          </w:tcPr>
          <w:p w14:paraId="63116B5C" w14:textId="02E10AD6" w:rsidR="00E77800" w:rsidRPr="00513863" w:rsidRDefault="00E77800" w:rsidP="00780DA7">
            <w:pPr>
              <w:jc w:val="both"/>
              <w:rPr>
                <w:rFonts w:ascii="Arial" w:hAnsi="Arial" w:cs="Arial"/>
                <w:sz w:val="20"/>
                <w:szCs w:val="20"/>
              </w:rPr>
            </w:pPr>
            <w:r w:rsidRPr="0002097C">
              <w:rPr>
                <w:rFonts w:ascii="Arial" w:hAnsi="Arial" w:cs="Arial"/>
                <w:sz w:val="20"/>
                <w:szCs w:val="20"/>
              </w:rPr>
              <w:lastRenderedPageBreak/>
              <w:t>Número de actuaciones de evaluación, control, seguimiento y prevención ejecutadas sobre el arbolado urbano de Bogotá D.C.</w:t>
            </w:r>
          </w:p>
        </w:tc>
        <w:tc>
          <w:tcPr>
            <w:tcW w:w="1276" w:type="dxa"/>
            <w:shd w:val="clear" w:color="auto" w:fill="92D050"/>
            <w:vAlign w:val="center"/>
          </w:tcPr>
          <w:p w14:paraId="2E50A0FC" w14:textId="108D05AE" w:rsidR="00E77800" w:rsidRDefault="00E77800" w:rsidP="00780DA7">
            <w:pPr>
              <w:jc w:val="center"/>
              <w:rPr>
                <w:rFonts w:ascii="Arial" w:eastAsia="Arial" w:hAnsi="Arial" w:cs="Arial"/>
                <w:b/>
                <w:sz w:val="20"/>
                <w:szCs w:val="20"/>
              </w:rPr>
            </w:pPr>
            <w:r>
              <w:rPr>
                <w:rFonts w:ascii="Arial" w:eastAsia="Arial" w:hAnsi="Arial" w:cs="Arial"/>
                <w:b/>
                <w:sz w:val="20"/>
                <w:szCs w:val="20"/>
              </w:rPr>
              <w:t>103</w:t>
            </w:r>
          </w:p>
        </w:tc>
      </w:tr>
      <w:tr w:rsidR="00E77800" w14:paraId="1DA9509D" w14:textId="77777777" w:rsidTr="000B177C">
        <w:trPr>
          <w:trHeight w:val="200"/>
        </w:trPr>
        <w:tc>
          <w:tcPr>
            <w:tcW w:w="2127" w:type="dxa"/>
            <w:vMerge/>
            <w:shd w:val="clear" w:color="auto" w:fill="auto"/>
            <w:vAlign w:val="center"/>
          </w:tcPr>
          <w:p w14:paraId="5A322879" w14:textId="77777777" w:rsidR="00E77800" w:rsidRPr="0002097C" w:rsidRDefault="00E77800" w:rsidP="0002097C">
            <w:pPr>
              <w:jc w:val="center"/>
              <w:rPr>
                <w:rFonts w:ascii="Arial" w:eastAsia="Arial" w:hAnsi="Arial" w:cs="Arial"/>
                <w:b/>
                <w:sz w:val="20"/>
                <w:szCs w:val="20"/>
              </w:rPr>
            </w:pPr>
          </w:p>
        </w:tc>
        <w:tc>
          <w:tcPr>
            <w:tcW w:w="1843" w:type="dxa"/>
            <w:vMerge/>
            <w:shd w:val="clear" w:color="auto" w:fill="auto"/>
            <w:vAlign w:val="center"/>
          </w:tcPr>
          <w:p w14:paraId="5147848B" w14:textId="77777777" w:rsidR="00E77800" w:rsidRPr="0002097C" w:rsidRDefault="00E77800" w:rsidP="0002097C">
            <w:pPr>
              <w:jc w:val="center"/>
              <w:rPr>
                <w:rFonts w:ascii="Arial" w:eastAsia="Arial" w:hAnsi="Arial" w:cs="Arial"/>
                <w:b/>
                <w:sz w:val="20"/>
                <w:szCs w:val="20"/>
              </w:rPr>
            </w:pPr>
          </w:p>
        </w:tc>
        <w:tc>
          <w:tcPr>
            <w:tcW w:w="4252" w:type="dxa"/>
            <w:shd w:val="clear" w:color="auto" w:fill="auto"/>
            <w:vAlign w:val="center"/>
          </w:tcPr>
          <w:p w14:paraId="3FB4B97D" w14:textId="7932E489" w:rsidR="00E77800" w:rsidRPr="0002097C" w:rsidRDefault="00E77800" w:rsidP="00780DA7">
            <w:pPr>
              <w:jc w:val="both"/>
              <w:rPr>
                <w:rFonts w:ascii="Arial" w:hAnsi="Arial" w:cs="Arial"/>
                <w:sz w:val="20"/>
                <w:szCs w:val="20"/>
              </w:rPr>
            </w:pPr>
            <w:r w:rsidRPr="0002097C">
              <w:rPr>
                <w:rFonts w:ascii="Arial" w:hAnsi="Arial" w:cs="Arial"/>
                <w:sz w:val="20"/>
                <w:szCs w:val="20"/>
              </w:rPr>
              <w:t>Número de árboles evaluados en Bogotá D.C.</w:t>
            </w:r>
          </w:p>
        </w:tc>
        <w:tc>
          <w:tcPr>
            <w:tcW w:w="1276" w:type="dxa"/>
            <w:shd w:val="clear" w:color="auto" w:fill="92D050"/>
            <w:vAlign w:val="center"/>
          </w:tcPr>
          <w:p w14:paraId="133CC6F5" w14:textId="0BD38D94" w:rsidR="00E77800" w:rsidRDefault="00E77800" w:rsidP="00780DA7">
            <w:pPr>
              <w:jc w:val="center"/>
              <w:rPr>
                <w:rFonts w:ascii="Arial" w:eastAsia="Arial" w:hAnsi="Arial" w:cs="Arial"/>
                <w:b/>
                <w:sz w:val="20"/>
                <w:szCs w:val="20"/>
              </w:rPr>
            </w:pPr>
            <w:r>
              <w:rPr>
                <w:rFonts w:ascii="Arial" w:eastAsia="Arial" w:hAnsi="Arial" w:cs="Arial"/>
                <w:b/>
                <w:sz w:val="20"/>
                <w:szCs w:val="20"/>
              </w:rPr>
              <w:t>197</w:t>
            </w:r>
          </w:p>
        </w:tc>
      </w:tr>
      <w:tr w:rsidR="00E77800" w14:paraId="73437F71" w14:textId="77777777" w:rsidTr="000B177C">
        <w:trPr>
          <w:trHeight w:val="200"/>
        </w:trPr>
        <w:tc>
          <w:tcPr>
            <w:tcW w:w="2127" w:type="dxa"/>
            <w:vMerge/>
            <w:shd w:val="clear" w:color="auto" w:fill="auto"/>
            <w:vAlign w:val="center"/>
          </w:tcPr>
          <w:p w14:paraId="17362378" w14:textId="77777777" w:rsidR="00E77800" w:rsidRPr="0002097C" w:rsidRDefault="00E77800" w:rsidP="0002097C">
            <w:pPr>
              <w:jc w:val="center"/>
              <w:rPr>
                <w:rFonts w:ascii="Arial" w:eastAsia="Arial" w:hAnsi="Arial" w:cs="Arial"/>
                <w:b/>
                <w:sz w:val="20"/>
                <w:szCs w:val="20"/>
              </w:rPr>
            </w:pPr>
          </w:p>
        </w:tc>
        <w:tc>
          <w:tcPr>
            <w:tcW w:w="1843" w:type="dxa"/>
            <w:vMerge/>
            <w:shd w:val="clear" w:color="auto" w:fill="auto"/>
            <w:vAlign w:val="center"/>
          </w:tcPr>
          <w:p w14:paraId="12FB6E04" w14:textId="77777777" w:rsidR="00E77800" w:rsidRPr="0002097C" w:rsidRDefault="00E77800" w:rsidP="0002097C">
            <w:pPr>
              <w:jc w:val="center"/>
              <w:rPr>
                <w:rFonts w:ascii="Arial" w:eastAsia="Arial" w:hAnsi="Arial" w:cs="Arial"/>
                <w:b/>
                <w:sz w:val="20"/>
                <w:szCs w:val="20"/>
              </w:rPr>
            </w:pPr>
          </w:p>
        </w:tc>
        <w:tc>
          <w:tcPr>
            <w:tcW w:w="4252" w:type="dxa"/>
            <w:shd w:val="clear" w:color="auto" w:fill="auto"/>
            <w:vAlign w:val="center"/>
          </w:tcPr>
          <w:p w14:paraId="52B84480" w14:textId="62C9AA3B" w:rsidR="00E77800" w:rsidRPr="0002097C" w:rsidRDefault="00E77800" w:rsidP="00780DA7">
            <w:pPr>
              <w:jc w:val="both"/>
              <w:rPr>
                <w:rFonts w:ascii="Arial" w:hAnsi="Arial" w:cs="Arial"/>
                <w:sz w:val="20"/>
                <w:szCs w:val="20"/>
              </w:rPr>
            </w:pPr>
            <w:r w:rsidRPr="0002097C">
              <w:rPr>
                <w:rFonts w:ascii="Arial" w:hAnsi="Arial" w:cs="Arial"/>
                <w:sz w:val="20"/>
                <w:szCs w:val="20"/>
              </w:rPr>
              <w:t>Número de árboles bajo seguimiento en Bogotá D.C.</w:t>
            </w:r>
          </w:p>
        </w:tc>
        <w:tc>
          <w:tcPr>
            <w:tcW w:w="1276" w:type="dxa"/>
            <w:shd w:val="clear" w:color="auto" w:fill="92D050"/>
            <w:vAlign w:val="center"/>
          </w:tcPr>
          <w:p w14:paraId="0228D36C" w14:textId="0FF53F8B" w:rsidR="00E77800" w:rsidRDefault="00E77800" w:rsidP="00780DA7">
            <w:pPr>
              <w:jc w:val="center"/>
              <w:rPr>
                <w:rFonts w:ascii="Arial" w:eastAsia="Arial" w:hAnsi="Arial" w:cs="Arial"/>
                <w:b/>
                <w:sz w:val="20"/>
                <w:szCs w:val="20"/>
              </w:rPr>
            </w:pPr>
            <w:r>
              <w:rPr>
                <w:rFonts w:ascii="Arial" w:eastAsia="Arial" w:hAnsi="Arial" w:cs="Arial"/>
                <w:b/>
                <w:sz w:val="20"/>
                <w:szCs w:val="20"/>
              </w:rPr>
              <w:t>243</w:t>
            </w:r>
          </w:p>
        </w:tc>
      </w:tr>
      <w:tr w:rsidR="00E77800" w14:paraId="6DBA2F31" w14:textId="77777777" w:rsidTr="000B177C">
        <w:trPr>
          <w:trHeight w:val="200"/>
        </w:trPr>
        <w:tc>
          <w:tcPr>
            <w:tcW w:w="2127" w:type="dxa"/>
            <w:vMerge/>
            <w:shd w:val="clear" w:color="auto" w:fill="auto"/>
            <w:vAlign w:val="center"/>
          </w:tcPr>
          <w:p w14:paraId="6ABF660B" w14:textId="77777777" w:rsidR="00E77800" w:rsidRPr="0002097C" w:rsidRDefault="00E77800" w:rsidP="0002097C">
            <w:pPr>
              <w:jc w:val="center"/>
              <w:rPr>
                <w:rFonts w:ascii="Arial" w:eastAsia="Arial" w:hAnsi="Arial" w:cs="Arial"/>
                <w:b/>
                <w:sz w:val="20"/>
                <w:szCs w:val="20"/>
              </w:rPr>
            </w:pPr>
          </w:p>
        </w:tc>
        <w:tc>
          <w:tcPr>
            <w:tcW w:w="1843" w:type="dxa"/>
            <w:vMerge/>
            <w:shd w:val="clear" w:color="auto" w:fill="auto"/>
            <w:vAlign w:val="center"/>
          </w:tcPr>
          <w:p w14:paraId="4BBA9913" w14:textId="77777777" w:rsidR="00E77800" w:rsidRPr="0002097C" w:rsidRDefault="00E77800" w:rsidP="0002097C">
            <w:pPr>
              <w:jc w:val="center"/>
              <w:rPr>
                <w:rFonts w:ascii="Arial" w:eastAsia="Arial" w:hAnsi="Arial" w:cs="Arial"/>
                <w:b/>
                <w:sz w:val="20"/>
                <w:szCs w:val="20"/>
              </w:rPr>
            </w:pPr>
          </w:p>
        </w:tc>
        <w:tc>
          <w:tcPr>
            <w:tcW w:w="4252" w:type="dxa"/>
            <w:shd w:val="clear" w:color="auto" w:fill="auto"/>
            <w:vAlign w:val="center"/>
          </w:tcPr>
          <w:p w14:paraId="508F4904" w14:textId="44B32007" w:rsidR="00E77800" w:rsidRPr="0002097C" w:rsidRDefault="00E77800" w:rsidP="00780DA7">
            <w:pPr>
              <w:jc w:val="both"/>
              <w:rPr>
                <w:rFonts w:ascii="Arial" w:hAnsi="Arial" w:cs="Arial"/>
                <w:sz w:val="20"/>
                <w:szCs w:val="20"/>
              </w:rPr>
            </w:pPr>
            <w:r w:rsidRPr="00E77800">
              <w:rPr>
                <w:rFonts w:ascii="Arial" w:hAnsi="Arial" w:cs="Arial"/>
                <w:sz w:val="20"/>
                <w:szCs w:val="20"/>
              </w:rPr>
              <w:t>Número de actuaciones de evaluación, control, seguimiento y prevención ejecutadas sobre el recurso fauna silvestre en Bogotá D.C.</w:t>
            </w:r>
          </w:p>
        </w:tc>
        <w:tc>
          <w:tcPr>
            <w:tcW w:w="1276" w:type="dxa"/>
            <w:shd w:val="clear" w:color="auto" w:fill="92D050"/>
            <w:vAlign w:val="center"/>
          </w:tcPr>
          <w:p w14:paraId="23F0F380" w14:textId="3B9BEBF3" w:rsidR="00E77800" w:rsidRDefault="00E77800" w:rsidP="00780DA7">
            <w:pPr>
              <w:jc w:val="center"/>
              <w:rPr>
                <w:rFonts w:ascii="Arial" w:eastAsia="Arial" w:hAnsi="Arial" w:cs="Arial"/>
                <w:b/>
                <w:sz w:val="20"/>
                <w:szCs w:val="20"/>
              </w:rPr>
            </w:pPr>
            <w:r>
              <w:rPr>
                <w:rFonts w:ascii="Arial" w:eastAsia="Arial" w:hAnsi="Arial" w:cs="Arial"/>
                <w:b/>
                <w:sz w:val="20"/>
                <w:szCs w:val="20"/>
              </w:rPr>
              <w:t>108</w:t>
            </w:r>
          </w:p>
        </w:tc>
      </w:tr>
      <w:tr w:rsidR="00E77800" w14:paraId="0DF7CB36" w14:textId="77777777" w:rsidTr="000B177C">
        <w:trPr>
          <w:trHeight w:val="200"/>
        </w:trPr>
        <w:tc>
          <w:tcPr>
            <w:tcW w:w="2127" w:type="dxa"/>
            <w:vMerge/>
            <w:shd w:val="clear" w:color="auto" w:fill="auto"/>
            <w:vAlign w:val="center"/>
          </w:tcPr>
          <w:p w14:paraId="7A94C5C3" w14:textId="77777777" w:rsidR="00E77800" w:rsidRPr="0002097C" w:rsidRDefault="00E77800" w:rsidP="0002097C">
            <w:pPr>
              <w:jc w:val="center"/>
              <w:rPr>
                <w:rFonts w:ascii="Arial" w:eastAsia="Arial" w:hAnsi="Arial" w:cs="Arial"/>
                <w:b/>
                <w:sz w:val="20"/>
                <w:szCs w:val="20"/>
              </w:rPr>
            </w:pPr>
          </w:p>
        </w:tc>
        <w:tc>
          <w:tcPr>
            <w:tcW w:w="1843" w:type="dxa"/>
            <w:vMerge/>
            <w:shd w:val="clear" w:color="auto" w:fill="auto"/>
            <w:vAlign w:val="center"/>
          </w:tcPr>
          <w:p w14:paraId="3873BC8E" w14:textId="77777777" w:rsidR="00E77800" w:rsidRPr="0002097C" w:rsidRDefault="00E77800" w:rsidP="0002097C">
            <w:pPr>
              <w:jc w:val="center"/>
              <w:rPr>
                <w:rFonts w:ascii="Arial" w:eastAsia="Arial" w:hAnsi="Arial" w:cs="Arial"/>
                <w:b/>
                <w:sz w:val="20"/>
                <w:szCs w:val="20"/>
              </w:rPr>
            </w:pPr>
          </w:p>
        </w:tc>
        <w:tc>
          <w:tcPr>
            <w:tcW w:w="4252" w:type="dxa"/>
            <w:shd w:val="clear" w:color="auto" w:fill="auto"/>
            <w:vAlign w:val="center"/>
          </w:tcPr>
          <w:p w14:paraId="4B157105" w14:textId="581E5792" w:rsidR="00E77800" w:rsidRPr="00E77800" w:rsidRDefault="00E77800" w:rsidP="00780DA7">
            <w:pPr>
              <w:jc w:val="both"/>
              <w:rPr>
                <w:rFonts w:ascii="Arial" w:hAnsi="Arial" w:cs="Arial"/>
                <w:sz w:val="20"/>
                <w:szCs w:val="20"/>
              </w:rPr>
            </w:pPr>
            <w:r w:rsidRPr="00E77800">
              <w:rPr>
                <w:rFonts w:ascii="Arial" w:hAnsi="Arial" w:cs="Arial"/>
                <w:sz w:val="20"/>
                <w:szCs w:val="20"/>
              </w:rPr>
              <w:t>Porcentaje de animales vivos de fauna silvestre liberados en sus zonas de vida que cumplen con los protocolos y procedimientos establecidos para su disposición final.</w:t>
            </w:r>
          </w:p>
        </w:tc>
        <w:tc>
          <w:tcPr>
            <w:tcW w:w="1276" w:type="dxa"/>
            <w:shd w:val="clear" w:color="auto" w:fill="92D050"/>
            <w:vAlign w:val="center"/>
          </w:tcPr>
          <w:p w14:paraId="109DBA11" w14:textId="14712F6B" w:rsidR="00E77800" w:rsidRDefault="00E77800" w:rsidP="00780DA7">
            <w:pPr>
              <w:jc w:val="center"/>
              <w:rPr>
                <w:rFonts w:ascii="Arial" w:eastAsia="Arial" w:hAnsi="Arial" w:cs="Arial"/>
                <w:b/>
                <w:sz w:val="20"/>
                <w:szCs w:val="20"/>
              </w:rPr>
            </w:pPr>
            <w:r>
              <w:rPr>
                <w:rFonts w:ascii="Arial" w:eastAsia="Arial" w:hAnsi="Arial" w:cs="Arial"/>
                <w:b/>
                <w:sz w:val="20"/>
                <w:szCs w:val="20"/>
              </w:rPr>
              <w:t>125</w:t>
            </w:r>
          </w:p>
        </w:tc>
      </w:tr>
    </w:tbl>
    <w:p w14:paraId="7B404EFD" w14:textId="420CBF60" w:rsidR="005656A0" w:rsidRDefault="000B177C" w:rsidP="00192810">
      <w:r w:rsidRPr="00192810">
        <w:rPr>
          <w:noProof/>
          <w:lang w:val="en-US" w:eastAsia="en-US"/>
        </w:rPr>
        <w:drawing>
          <wp:anchor distT="0" distB="0" distL="114300" distR="114300" simplePos="0" relativeHeight="251675648" behindDoc="1" locked="0" layoutInCell="1" allowOverlap="1" wp14:anchorId="30FCC545" wp14:editId="49AFDE11">
            <wp:simplePos x="0" y="0"/>
            <wp:positionH relativeFrom="margin">
              <wp:posOffset>4262878</wp:posOffset>
            </wp:positionH>
            <wp:positionV relativeFrom="paragraph">
              <wp:posOffset>33011</wp:posOffset>
            </wp:positionV>
            <wp:extent cx="1070593" cy="859809"/>
            <wp:effectExtent l="0" t="0" r="0" b="0"/>
            <wp:wrapNone/>
            <wp:docPr id="20" name="Imagen 19">
              <a:extLst xmlns:a="http://schemas.openxmlformats.org/drawingml/2006/main">
                <a:ext uri="{FF2B5EF4-FFF2-40B4-BE49-F238E27FC236}">
                  <a16:creationId xmlns:a16="http://schemas.microsoft.com/office/drawing/2014/main" id="{DB5E0B14-175A-9249-95D3-3F17944CC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
                      <a:extLst>
                        <a:ext uri="{FF2B5EF4-FFF2-40B4-BE49-F238E27FC236}">
                          <a16:creationId xmlns:a16="http://schemas.microsoft.com/office/drawing/2014/main" id="{DB5E0B14-175A-9249-95D3-3F17944CCED5}"/>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070593" cy="859809"/>
                    </a:xfrm>
                    <a:prstGeom prst="rect">
                      <a:avLst/>
                    </a:prstGeom>
                  </pic:spPr>
                </pic:pic>
              </a:graphicData>
            </a:graphic>
            <wp14:sizeRelH relativeFrom="margin">
              <wp14:pctWidth>0</wp14:pctWidth>
            </wp14:sizeRelH>
            <wp14:sizeRelV relativeFrom="margin">
              <wp14:pctHeight>0</wp14:pctHeight>
            </wp14:sizeRelV>
          </wp:anchor>
        </w:drawing>
      </w:r>
    </w:p>
    <w:p w14:paraId="1E1ABDA3" w14:textId="77777777" w:rsidR="005656A0" w:rsidRPr="00192810" w:rsidRDefault="005656A0" w:rsidP="00192810"/>
    <w:p w14:paraId="4DFFBB67" w14:textId="77777777" w:rsidR="00641D2B" w:rsidRDefault="00386A8E">
      <w:pPr>
        <w:pStyle w:val="Ttulo2"/>
        <w:numPr>
          <w:ilvl w:val="1"/>
          <w:numId w:val="2"/>
        </w:numPr>
        <w:rPr>
          <w:rFonts w:ascii="Arial" w:eastAsia="Arial" w:hAnsi="Arial" w:cs="Arial"/>
          <w:sz w:val="20"/>
          <w:szCs w:val="20"/>
        </w:rPr>
      </w:pPr>
      <w:bookmarkStart w:id="7" w:name="_Toc94201847"/>
      <w:r>
        <w:rPr>
          <w:rFonts w:ascii="Arial" w:eastAsia="Arial" w:hAnsi="Arial" w:cs="Arial"/>
          <w:sz w:val="20"/>
          <w:szCs w:val="20"/>
        </w:rPr>
        <w:t>Indicadores con cumplimiento inferior al 55%</w:t>
      </w:r>
      <w:bookmarkEnd w:id="7"/>
      <w:r>
        <w:rPr>
          <w:rFonts w:ascii="Arial" w:eastAsia="Arial" w:hAnsi="Arial" w:cs="Arial"/>
          <w:sz w:val="20"/>
          <w:szCs w:val="20"/>
        </w:rPr>
        <w:t xml:space="preserve"> </w:t>
      </w:r>
    </w:p>
    <w:p w14:paraId="66C52E97" w14:textId="77777777" w:rsidR="00641D2B" w:rsidRDefault="00641D2B">
      <w:pPr>
        <w:jc w:val="both"/>
        <w:rPr>
          <w:rFonts w:ascii="Arial" w:eastAsia="Arial" w:hAnsi="Arial" w:cs="Arial"/>
          <w:sz w:val="20"/>
          <w:szCs w:val="20"/>
        </w:rPr>
      </w:pPr>
    </w:p>
    <w:p w14:paraId="35993E55" w14:textId="7D0DE549" w:rsidR="00641D2B" w:rsidRDefault="00386A8E">
      <w:pPr>
        <w:jc w:val="both"/>
        <w:rPr>
          <w:rFonts w:ascii="Arial" w:eastAsia="Arial" w:hAnsi="Arial" w:cs="Arial"/>
          <w:sz w:val="20"/>
          <w:szCs w:val="20"/>
        </w:rPr>
      </w:pPr>
      <w:r>
        <w:rPr>
          <w:rFonts w:ascii="Arial" w:eastAsia="Arial" w:hAnsi="Arial" w:cs="Arial"/>
          <w:sz w:val="20"/>
          <w:szCs w:val="20"/>
        </w:rPr>
        <w:t xml:space="preserve">En la evaluación de indicadores para el mes de septiembre se identificaron </w:t>
      </w:r>
      <w:r w:rsidR="00FF4ED7">
        <w:rPr>
          <w:rFonts w:ascii="Arial" w:eastAsia="Arial" w:hAnsi="Arial" w:cs="Arial"/>
          <w:sz w:val="20"/>
          <w:szCs w:val="20"/>
        </w:rPr>
        <w:t>25</w:t>
      </w:r>
      <w:r>
        <w:rPr>
          <w:rFonts w:ascii="Arial" w:eastAsia="Arial" w:hAnsi="Arial" w:cs="Arial"/>
          <w:sz w:val="20"/>
          <w:szCs w:val="20"/>
        </w:rPr>
        <w:t xml:space="preserve"> indicadores con porcentajes de cumplimiento por debajo de 55%.</w:t>
      </w:r>
    </w:p>
    <w:tbl>
      <w:tblPr>
        <w:tblStyle w:val="af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3827"/>
        <w:gridCol w:w="1276"/>
      </w:tblGrid>
      <w:tr w:rsidR="00641D2B" w14:paraId="3FA052C4" w14:textId="77777777" w:rsidTr="004B7FEE">
        <w:trPr>
          <w:tblHeader/>
        </w:trPr>
        <w:tc>
          <w:tcPr>
            <w:tcW w:w="1838" w:type="dxa"/>
            <w:shd w:val="clear" w:color="auto" w:fill="DBDBDB"/>
            <w:vAlign w:val="center"/>
          </w:tcPr>
          <w:p w14:paraId="52F916CC" w14:textId="618A57EA"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985" w:type="dxa"/>
            <w:shd w:val="clear" w:color="auto" w:fill="DBDBDB"/>
            <w:vAlign w:val="center"/>
          </w:tcPr>
          <w:p w14:paraId="38EC7ABC" w14:textId="025E3DA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632D43FA" w14:textId="0A729871"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5A95CB2D" w14:textId="2DBEC0DA"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47E280F6" w14:textId="77777777">
        <w:trPr>
          <w:trHeight w:val="70"/>
        </w:trPr>
        <w:tc>
          <w:tcPr>
            <w:tcW w:w="1838" w:type="dxa"/>
            <w:shd w:val="clear" w:color="auto" w:fill="auto"/>
            <w:vAlign w:val="center"/>
          </w:tcPr>
          <w:p w14:paraId="049405BE" w14:textId="1C24BD6A" w:rsidR="00641D2B" w:rsidRDefault="00D43C0C" w:rsidP="00D43C0C">
            <w:pPr>
              <w:jc w:val="center"/>
              <w:rPr>
                <w:rFonts w:ascii="Arial" w:eastAsia="Arial" w:hAnsi="Arial" w:cs="Arial"/>
                <w:b/>
                <w:sz w:val="20"/>
                <w:szCs w:val="20"/>
              </w:rPr>
            </w:pPr>
            <w:r w:rsidRPr="00D43C0C">
              <w:rPr>
                <w:rFonts w:ascii="Arial" w:eastAsia="Arial" w:hAnsi="Arial" w:cs="Arial"/>
                <w:b/>
                <w:sz w:val="20"/>
                <w:szCs w:val="20"/>
              </w:rPr>
              <w:t>Gesti</w:t>
            </w:r>
            <w:r>
              <w:rPr>
                <w:rFonts w:ascii="Arial" w:eastAsia="Arial" w:hAnsi="Arial" w:cs="Arial"/>
                <w:b/>
                <w:sz w:val="20"/>
                <w:szCs w:val="20"/>
              </w:rPr>
              <w:t>ón Ambiental y Desarrollo Rural</w:t>
            </w:r>
          </w:p>
        </w:tc>
        <w:tc>
          <w:tcPr>
            <w:tcW w:w="1985" w:type="dxa"/>
            <w:shd w:val="clear" w:color="auto" w:fill="auto"/>
            <w:vAlign w:val="center"/>
          </w:tcPr>
          <w:p w14:paraId="3DAD0A03" w14:textId="6D1623C1" w:rsidR="00641D2B" w:rsidRDefault="00D43C0C" w:rsidP="00D43C0C">
            <w:pPr>
              <w:jc w:val="center"/>
              <w:rPr>
                <w:rFonts w:ascii="Arial" w:eastAsia="Arial" w:hAnsi="Arial" w:cs="Arial"/>
                <w:b/>
                <w:sz w:val="20"/>
                <w:szCs w:val="20"/>
              </w:rPr>
            </w:pPr>
            <w:r w:rsidRPr="00D43C0C">
              <w:rPr>
                <w:rFonts w:ascii="Arial" w:eastAsia="Arial" w:hAnsi="Arial" w:cs="Arial"/>
                <w:b/>
                <w:sz w:val="20"/>
                <w:szCs w:val="20"/>
              </w:rPr>
              <w:t>Dirección de Gestión Ambient</w:t>
            </w:r>
            <w:r>
              <w:rPr>
                <w:rFonts w:ascii="Arial" w:eastAsia="Arial" w:hAnsi="Arial" w:cs="Arial"/>
                <w:b/>
                <w:sz w:val="20"/>
                <w:szCs w:val="20"/>
              </w:rPr>
              <w:t>al</w:t>
            </w:r>
          </w:p>
        </w:tc>
        <w:tc>
          <w:tcPr>
            <w:tcW w:w="3827" w:type="dxa"/>
            <w:shd w:val="clear" w:color="auto" w:fill="auto"/>
            <w:vAlign w:val="center"/>
          </w:tcPr>
          <w:p w14:paraId="3265F393" w14:textId="05DBBC61" w:rsidR="00641D2B" w:rsidRDefault="00D43C0C">
            <w:pPr>
              <w:jc w:val="both"/>
              <w:rPr>
                <w:rFonts w:ascii="Arial" w:eastAsia="Arial" w:hAnsi="Arial" w:cs="Arial"/>
                <w:sz w:val="20"/>
                <w:szCs w:val="20"/>
              </w:rPr>
            </w:pPr>
            <w:r w:rsidRPr="00D43C0C">
              <w:rPr>
                <w:rFonts w:ascii="Arial" w:eastAsia="Arial" w:hAnsi="Arial" w:cs="Arial"/>
                <w:sz w:val="20"/>
                <w:szCs w:val="20"/>
              </w:rPr>
              <w:t>Estudios y/o trámites realizados para la adquisición de predios en zonas de interés</w:t>
            </w:r>
            <w:r>
              <w:rPr>
                <w:rFonts w:ascii="Arial" w:eastAsia="Arial" w:hAnsi="Arial" w:cs="Arial"/>
                <w:sz w:val="20"/>
                <w:szCs w:val="20"/>
              </w:rPr>
              <w:t xml:space="preserve"> ambiental del Distrito Capital</w:t>
            </w:r>
          </w:p>
        </w:tc>
        <w:tc>
          <w:tcPr>
            <w:tcW w:w="1276" w:type="dxa"/>
            <w:shd w:val="clear" w:color="auto" w:fill="FF0000"/>
            <w:vAlign w:val="center"/>
          </w:tcPr>
          <w:p w14:paraId="0C3E2A1E" w14:textId="6C18E497" w:rsidR="00641D2B" w:rsidRDefault="00D43C0C">
            <w:pPr>
              <w:jc w:val="center"/>
              <w:rPr>
                <w:rFonts w:ascii="Arial" w:eastAsia="Arial" w:hAnsi="Arial" w:cs="Arial"/>
                <w:b/>
                <w:sz w:val="20"/>
                <w:szCs w:val="20"/>
              </w:rPr>
            </w:pPr>
            <w:r>
              <w:rPr>
                <w:rFonts w:ascii="Arial" w:eastAsia="Arial" w:hAnsi="Arial" w:cs="Arial"/>
                <w:b/>
                <w:sz w:val="20"/>
                <w:szCs w:val="20"/>
              </w:rPr>
              <w:t>3</w:t>
            </w:r>
            <w:r w:rsidR="0074162E">
              <w:rPr>
                <w:rFonts w:ascii="Arial" w:eastAsia="Arial" w:hAnsi="Arial" w:cs="Arial"/>
                <w:b/>
                <w:sz w:val="20"/>
                <w:szCs w:val="20"/>
              </w:rPr>
              <w:t>0</w:t>
            </w:r>
          </w:p>
        </w:tc>
      </w:tr>
      <w:tr w:rsidR="00D146B7" w14:paraId="155A1F0B" w14:textId="77777777">
        <w:trPr>
          <w:trHeight w:val="70"/>
        </w:trPr>
        <w:tc>
          <w:tcPr>
            <w:tcW w:w="1838" w:type="dxa"/>
            <w:vMerge w:val="restart"/>
            <w:shd w:val="clear" w:color="auto" w:fill="auto"/>
            <w:vAlign w:val="center"/>
          </w:tcPr>
          <w:p w14:paraId="3DBA7B44" w14:textId="0485F7CC" w:rsidR="00D146B7" w:rsidRPr="00D43C0C" w:rsidRDefault="00D146B7" w:rsidP="0074162E">
            <w:pPr>
              <w:jc w:val="center"/>
              <w:rPr>
                <w:rFonts w:ascii="Arial" w:eastAsia="Arial" w:hAnsi="Arial" w:cs="Arial"/>
                <w:b/>
                <w:sz w:val="20"/>
                <w:szCs w:val="20"/>
              </w:rPr>
            </w:pPr>
            <w:r w:rsidRPr="0074162E">
              <w:rPr>
                <w:rFonts w:ascii="Arial" w:eastAsia="Arial" w:hAnsi="Arial" w:cs="Arial"/>
                <w:b/>
                <w:sz w:val="20"/>
                <w:szCs w:val="20"/>
              </w:rPr>
              <w:t>Gestión Administrativa</w:t>
            </w:r>
          </w:p>
        </w:tc>
        <w:tc>
          <w:tcPr>
            <w:tcW w:w="1985" w:type="dxa"/>
            <w:vMerge w:val="restart"/>
            <w:shd w:val="clear" w:color="auto" w:fill="auto"/>
            <w:vAlign w:val="center"/>
          </w:tcPr>
          <w:p w14:paraId="3617B20D" w14:textId="681F42BC" w:rsidR="00D146B7" w:rsidRPr="00D43C0C" w:rsidRDefault="00D146B7" w:rsidP="00BF4A20">
            <w:pPr>
              <w:jc w:val="center"/>
              <w:rPr>
                <w:rFonts w:ascii="Arial" w:eastAsia="Arial" w:hAnsi="Arial" w:cs="Arial"/>
                <w:b/>
                <w:sz w:val="20"/>
                <w:szCs w:val="20"/>
              </w:rPr>
            </w:pPr>
            <w:r w:rsidRPr="00BF4A20">
              <w:rPr>
                <w:rFonts w:ascii="Arial" w:eastAsia="Arial" w:hAnsi="Arial" w:cs="Arial"/>
                <w:b/>
                <w:sz w:val="20"/>
                <w:szCs w:val="20"/>
              </w:rPr>
              <w:t>Dirección de Gestión Corporativa</w:t>
            </w:r>
          </w:p>
        </w:tc>
        <w:tc>
          <w:tcPr>
            <w:tcW w:w="3827" w:type="dxa"/>
            <w:shd w:val="clear" w:color="auto" w:fill="auto"/>
            <w:vAlign w:val="center"/>
          </w:tcPr>
          <w:p w14:paraId="4616681A" w14:textId="2032C48A" w:rsidR="00D146B7" w:rsidRPr="00D43C0C" w:rsidRDefault="00D146B7">
            <w:pPr>
              <w:jc w:val="both"/>
              <w:rPr>
                <w:rFonts w:ascii="Arial" w:eastAsia="Arial" w:hAnsi="Arial" w:cs="Arial"/>
                <w:sz w:val="20"/>
                <w:szCs w:val="20"/>
              </w:rPr>
            </w:pPr>
            <w:r w:rsidRPr="0074162E">
              <w:rPr>
                <w:rFonts w:ascii="Arial" w:eastAsia="Arial" w:hAnsi="Arial" w:cs="Arial"/>
                <w:sz w:val="20"/>
                <w:szCs w:val="20"/>
              </w:rPr>
              <w:t>Realizar mantenimiento de la infraestructura ambiental priorizada</w:t>
            </w:r>
          </w:p>
        </w:tc>
        <w:tc>
          <w:tcPr>
            <w:tcW w:w="1276" w:type="dxa"/>
            <w:shd w:val="clear" w:color="auto" w:fill="FF0000"/>
            <w:vAlign w:val="center"/>
          </w:tcPr>
          <w:p w14:paraId="64A47CF1" w14:textId="56AAB18E" w:rsidR="00D146B7" w:rsidRDefault="00D146B7">
            <w:pPr>
              <w:jc w:val="center"/>
              <w:rPr>
                <w:rFonts w:ascii="Arial" w:eastAsia="Arial" w:hAnsi="Arial" w:cs="Arial"/>
                <w:b/>
                <w:sz w:val="20"/>
                <w:szCs w:val="20"/>
              </w:rPr>
            </w:pPr>
            <w:r>
              <w:rPr>
                <w:rFonts w:ascii="Arial" w:eastAsia="Arial" w:hAnsi="Arial" w:cs="Arial"/>
                <w:b/>
                <w:sz w:val="20"/>
                <w:szCs w:val="20"/>
              </w:rPr>
              <w:t>0</w:t>
            </w:r>
          </w:p>
        </w:tc>
      </w:tr>
      <w:tr w:rsidR="00D146B7" w14:paraId="1263D9A3" w14:textId="77777777">
        <w:trPr>
          <w:trHeight w:val="70"/>
        </w:trPr>
        <w:tc>
          <w:tcPr>
            <w:tcW w:w="1838" w:type="dxa"/>
            <w:vMerge/>
            <w:shd w:val="clear" w:color="auto" w:fill="auto"/>
            <w:vAlign w:val="center"/>
          </w:tcPr>
          <w:p w14:paraId="018AAA81" w14:textId="77777777" w:rsidR="00D146B7" w:rsidRPr="0074162E" w:rsidRDefault="00D146B7" w:rsidP="0074162E">
            <w:pPr>
              <w:jc w:val="center"/>
              <w:rPr>
                <w:rFonts w:ascii="Arial" w:eastAsia="Arial" w:hAnsi="Arial" w:cs="Arial"/>
                <w:b/>
                <w:sz w:val="20"/>
                <w:szCs w:val="20"/>
              </w:rPr>
            </w:pPr>
          </w:p>
        </w:tc>
        <w:tc>
          <w:tcPr>
            <w:tcW w:w="1985" w:type="dxa"/>
            <w:vMerge/>
            <w:shd w:val="clear" w:color="auto" w:fill="auto"/>
            <w:vAlign w:val="center"/>
          </w:tcPr>
          <w:p w14:paraId="3FBBD86D" w14:textId="77777777" w:rsidR="00D146B7" w:rsidRPr="00BF4A20" w:rsidRDefault="00D146B7" w:rsidP="00BF4A20">
            <w:pPr>
              <w:jc w:val="center"/>
              <w:rPr>
                <w:rFonts w:ascii="Arial" w:eastAsia="Arial" w:hAnsi="Arial" w:cs="Arial"/>
                <w:b/>
                <w:sz w:val="20"/>
                <w:szCs w:val="20"/>
              </w:rPr>
            </w:pPr>
          </w:p>
        </w:tc>
        <w:tc>
          <w:tcPr>
            <w:tcW w:w="3827" w:type="dxa"/>
            <w:shd w:val="clear" w:color="auto" w:fill="auto"/>
            <w:vAlign w:val="center"/>
          </w:tcPr>
          <w:p w14:paraId="246AA4F8" w14:textId="34C6E401" w:rsidR="00D146B7" w:rsidRPr="0074162E" w:rsidRDefault="00D146B7">
            <w:pPr>
              <w:jc w:val="both"/>
              <w:rPr>
                <w:rFonts w:ascii="Arial" w:eastAsia="Arial" w:hAnsi="Arial" w:cs="Arial"/>
                <w:sz w:val="20"/>
                <w:szCs w:val="20"/>
              </w:rPr>
            </w:pPr>
            <w:r w:rsidRPr="00BF4A20">
              <w:rPr>
                <w:rFonts w:ascii="Arial" w:eastAsia="Arial" w:hAnsi="Arial" w:cs="Arial"/>
                <w:sz w:val="20"/>
                <w:szCs w:val="20"/>
              </w:rPr>
              <w:t>Realizar el 100% de las adecuaciones y reparaciones locativa de la infraestructura ambiental priorizada</w:t>
            </w:r>
          </w:p>
        </w:tc>
        <w:tc>
          <w:tcPr>
            <w:tcW w:w="1276" w:type="dxa"/>
            <w:shd w:val="clear" w:color="auto" w:fill="FF0000"/>
            <w:vAlign w:val="center"/>
          </w:tcPr>
          <w:p w14:paraId="2A477518" w14:textId="40057828" w:rsidR="00D146B7" w:rsidRDefault="00D146B7">
            <w:pPr>
              <w:jc w:val="center"/>
              <w:rPr>
                <w:rFonts w:ascii="Arial" w:eastAsia="Arial" w:hAnsi="Arial" w:cs="Arial"/>
                <w:b/>
                <w:sz w:val="20"/>
                <w:szCs w:val="20"/>
              </w:rPr>
            </w:pPr>
            <w:r>
              <w:rPr>
                <w:rFonts w:ascii="Arial" w:eastAsia="Arial" w:hAnsi="Arial" w:cs="Arial"/>
                <w:b/>
                <w:sz w:val="20"/>
                <w:szCs w:val="20"/>
              </w:rPr>
              <w:t>38</w:t>
            </w:r>
          </w:p>
        </w:tc>
      </w:tr>
      <w:tr w:rsidR="00D146B7" w14:paraId="087E4991" w14:textId="77777777">
        <w:trPr>
          <w:trHeight w:val="70"/>
        </w:trPr>
        <w:tc>
          <w:tcPr>
            <w:tcW w:w="1838" w:type="dxa"/>
            <w:shd w:val="clear" w:color="auto" w:fill="auto"/>
            <w:vAlign w:val="center"/>
          </w:tcPr>
          <w:p w14:paraId="6037CB5D" w14:textId="20AE3E2A" w:rsidR="00D146B7" w:rsidRPr="0074162E" w:rsidRDefault="00D146B7" w:rsidP="00D146B7">
            <w:pPr>
              <w:jc w:val="center"/>
              <w:rPr>
                <w:rFonts w:ascii="Arial" w:eastAsia="Arial" w:hAnsi="Arial" w:cs="Arial"/>
                <w:b/>
                <w:sz w:val="20"/>
                <w:szCs w:val="20"/>
              </w:rPr>
            </w:pPr>
            <w:r w:rsidRPr="0008400D">
              <w:rPr>
                <w:rFonts w:ascii="Arial" w:eastAsia="Arial" w:hAnsi="Arial" w:cs="Arial"/>
                <w:b/>
                <w:sz w:val="20"/>
                <w:szCs w:val="20"/>
              </w:rPr>
              <w:t>Gestión Tecnológica</w:t>
            </w:r>
          </w:p>
        </w:tc>
        <w:tc>
          <w:tcPr>
            <w:tcW w:w="1985" w:type="dxa"/>
            <w:shd w:val="clear" w:color="auto" w:fill="auto"/>
            <w:vAlign w:val="center"/>
          </w:tcPr>
          <w:p w14:paraId="578189AC" w14:textId="57939A50" w:rsidR="00D146B7" w:rsidRPr="00BF4A20" w:rsidRDefault="00D146B7" w:rsidP="00D146B7">
            <w:pPr>
              <w:jc w:val="center"/>
              <w:rPr>
                <w:rFonts w:ascii="Arial" w:eastAsia="Arial" w:hAnsi="Arial" w:cs="Arial"/>
                <w:b/>
                <w:sz w:val="20"/>
                <w:szCs w:val="20"/>
              </w:rPr>
            </w:pPr>
            <w:r w:rsidRPr="00131AB7">
              <w:rPr>
                <w:rFonts w:ascii="Arial" w:eastAsia="Arial" w:hAnsi="Arial" w:cs="Arial"/>
                <w:b/>
                <w:sz w:val="20"/>
                <w:szCs w:val="20"/>
              </w:rPr>
              <w:t>Dirección de Planeación y Sistemas de Información Ambiental</w:t>
            </w:r>
          </w:p>
        </w:tc>
        <w:tc>
          <w:tcPr>
            <w:tcW w:w="3827" w:type="dxa"/>
            <w:shd w:val="clear" w:color="auto" w:fill="auto"/>
            <w:vAlign w:val="center"/>
          </w:tcPr>
          <w:p w14:paraId="1F8B71FD" w14:textId="06605D3A" w:rsidR="00D146B7" w:rsidRPr="00BF4A20" w:rsidRDefault="00D146B7" w:rsidP="00D146B7">
            <w:pPr>
              <w:jc w:val="both"/>
              <w:rPr>
                <w:rFonts w:ascii="Arial" w:eastAsia="Arial" w:hAnsi="Arial" w:cs="Arial"/>
                <w:sz w:val="20"/>
                <w:szCs w:val="20"/>
              </w:rPr>
            </w:pPr>
            <w:r w:rsidRPr="00CD30D7">
              <w:rPr>
                <w:rFonts w:ascii="Arial" w:eastAsia="Arial" w:hAnsi="Arial" w:cs="Arial"/>
                <w:sz w:val="20"/>
                <w:szCs w:val="20"/>
              </w:rPr>
              <w:t>Índice de capacidad en la prestación de servicios de tecnología</w:t>
            </w:r>
          </w:p>
        </w:tc>
        <w:tc>
          <w:tcPr>
            <w:tcW w:w="1276" w:type="dxa"/>
            <w:shd w:val="clear" w:color="auto" w:fill="FF0000"/>
            <w:vAlign w:val="center"/>
          </w:tcPr>
          <w:p w14:paraId="43A0BCF8" w14:textId="39E5399C" w:rsidR="00D146B7" w:rsidRDefault="00D146B7" w:rsidP="00D146B7">
            <w:pPr>
              <w:jc w:val="center"/>
              <w:rPr>
                <w:rFonts w:ascii="Arial" w:eastAsia="Arial" w:hAnsi="Arial" w:cs="Arial"/>
                <w:b/>
                <w:sz w:val="20"/>
                <w:szCs w:val="20"/>
              </w:rPr>
            </w:pPr>
            <w:r>
              <w:rPr>
                <w:rFonts w:ascii="Arial" w:eastAsia="Arial" w:hAnsi="Arial" w:cs="Arial"/>
                <w:b/>
                <w:sz w:val="20"/>
                <w:szCs w:val="20"/>
              </w:rPr>
              <w:t>7</w:t>
            </w:r>
          </w:p>
        </w:tc>
      </w:tr>
      <w:tr w:rsidR="00CD30D7" w14:paraId="5D504A93" w14:textId="77777777">
        <w:trPr>
          <w:trHeight w:val="70"/>
        </w:trPr>
        <w:tc>
          <w:tcPr>
            <w:tcW w:w="1838" w:type="dxa"/>
            <w:shd w:val="clear" w:color="auto" w:fill="auto"/>
            <w:vAlign w:val="center"/>
          </w:tcPr>
          <w:p w14:paraId="4D72038D" w14:textId="72C3F7AA" w:rsidR="00CD30D7" w:rsidRPr="0074162E" w:rsidRDefault="003709E8" w:rsidP="003709E8">
            <w:pPr>
              <w:jc w:val="center"/>
              <w:rPr>
                <w:rFonts w:ascii="Arial" w:eastAsia="Arial" w:hAnsi="Arial" w:cs="Arial"/>
                <w:b/>
                <w:sz w:val="20"/>
                <w:szCs w:val="20"/>
              </w:rPr>
            </w:pPr>
            <w:r w:rsidRPr="003709E8">
              <w:rPr>
                <w:rFonts w:ascii="Arial" w:eastAsia="Arial" w:hAnsi="Arial" w:cs="Arial"/>
                <w:b/>
                <w:sz w:val="20"/>
                <w:szCs w:val="20"/>
              </w:rPr>
              <w:t>Control y Mejora</w:t>
            </w:r>
          </w:p>
        </w:tc>
        <w:tc>
          <w:tcPr>
            <w:tcW w:w="1985" w:type="dxa"/>
            <w:shd w:val="clear" w:color="auto" w:fill="auto"/>
            <w:vAlign w:val="center"/>
          </w:tcPr>
          <w:p w14:paraId="29FF13C9" w14:textId="3424A789" w:rsidR="00CD30D7" w:rsidRPr="00BF4A20" w:rsidRDefault="003709E8" w:rsidP="00BF4A20">
            <w:pPr>
              <w:jc w:val="center"/>
              <w:rPr>
                <w:rFonts w:ascii="Arial" w:eastAsia="Arial" w:hAnsi="Arial" w:cs="Arial"/>
                <w:b/>
                <w:sz w:val="20"/>
                <w:szCs w:val="20"/>
              </w:rPr>
            </w:pPr>
            <w:r>
              <w:rPr>
                <w:rFonts w:ascii="Arial" w:eastAsia="Arial" w:hAnsi="Arial" w:cs="Arial"/>
                <w:b/>
                <w:sz w:val="20"/>
                <w:szCs w:val="20"/>
              </w:rPr>
              <w:t>Oficina de Control Interno</w:t>
            </w:r>
          </w:p>
        </w:tc>
        <w:tc>
          <w:tcPr>
            <w:tcW w:w="3827" w:type="dxa"/>
            <w:shd w:val="clear" w:color="auto" w:fill="auto"/>
            <w:vAlign w:val="center"/>
          </w:tcPr>
          <w:p w14:paraId="39A6DE83" w14:textId="1A1826DF" w:rsidR="00CD30D7" w:rsidRPr="00CD30D7" w:rsidRDefault="003709E8">
            <w:pPr>
              <w:jc w:val="both"/>
              <w:rPr>
                <w:rFonts w:ascii="Arial" w:eastAsia="Arial" w:hAnsi="Arial" w:cs="Arial"/>
                <w:sz w:val="20"/>
                <w:szCs w:val="20"/>
              </w:rPr>
            </w:pPr>
            <w:r w:rsidRPr="003709E8">
              <w:rPr>
                <w:rFonts w:ascii="Arial" w:eastAsia="Arial" w:hAnsi="Arial" w:cs="Arial"/>
                <w:sz w:val="20"/>
                <w:szCs w:val="20"/>
              </w:rPr>
              <w:t>Cumplimiento del Plan Anual de Auditorias</w:t>
            </w:r>
          </w:p>
        </w:tc>
        <w:tc>
          <w:tcPr>
            <w:tcW w:w="1276" w:type="dxa"/>
            <w:shd w:val="clear" w:color="auto" w:fill="FF0000"/>
            <w:vAlign w:val="center"/>
          </w:tcPr>
          <w:p w14:paraId="51B30EEC" w14:textId="2B9800CC" w:rsidR="00CD30D7" w:rsidRDefault="003709E8">
            <w:pPr>
              <w:jc w:val="center"/>
              <w:rPr>
                <w:rFonts w:ascii="Arial" w:eastAsia="Arial" w:hAnsi="Arial" w:cs="Arial"/>
                <w:b/>
                <w:sz w:val="20"/>
                <w:szCs w:val="20"/>
              </w:rPr>
            </w:pPr>
            <w:r>
              <w:rPr>
                <w:rFonts w:ascii="Arial" w:eastAsia="Arial" w:hAnsi="Arial" w:cs="Arial"/>
                <w:b/>
                <w:sz w:val="20"/>
                <w:szCs w:val="20"/>
              </w:rPr>
              <w:t>0</w:t>
            </w:r>
          </w:p>
        </w:tc>
      </w:tr>
      <w:tr w:rsidR="00E1370B" w14:paraId="649236FC" w14:textId="77777777">
        <w:trPr>
          <w:trHeight w:val="70"/>
        </w:trPr>
        <w:tc>
          <w:tcPr>
            <w:tcW w:w="1838" w:type="dxa"/>
            <w:vMerge w:val="restart"/>
            <w:shd w:val="clear" w:color="auto" w:fill="auto"/>
            <w:vAlign w:val="center"/>
          </w:tcPr>
          <w:p w14:paraId="2E1085BC" w14:textId="6CFC510E" w:rsidR="00E1370B" w:rsidRPr="003709E8" w:rsidRDefault="00E1370B" w:rsidP="00E1370B">
            <w:pPr>
              <w:jc w:val="center"/>
              <w:rPr>
                <w:rFonts w:ascii="Arial" w:eastAsia="Arial" w:hAnsi="Arial" w:cs="Arial"/>
                <w:b/>
                <w:sz w:val="20"/>
                <w:szCs w:val="20"/>
              </w:rPr>
            </w:pPr>
            <w:r w:rsidRPr="00E1370B">
              <w:rPr>
                <w:rFonts w:ascii="Arial" w:eastAsia="Arial" w:hAnsi="Arial" w:cs="Arial"/>
                <w:b/>
                <w:sz w:val="20"/>
                <w:szCs w:val="20"/>
              </w:rPr>
              <w:t>Evaluación, Control y Seguimiento</w:t>
            </w:r>
          </w:p>
        </w:tc>
        <w:tc>
          <w:tcPr>
            <w:tcW w:w="1985" w:type="dxa"/>
            <w:vMerge w:val="restart"/>
            <w:shd w:val="clear" w:color="auto" w:fill="auto"/>
            <w:vAlign w:val="center"/>
          </w:tcPr>
          <w:p w14:paraId="4AE73977" w14:textId="1FC714DD" w:rsidR="00E1370B" w:rsidRDefault="00E1370B" w:rsidP="00E1370B">
            <w:pPr>
              <w:jc w:val="center"/>
              <w:rPr>
                <w:rFonts w:ascii="Arial" w:eastAsia="Arial" w:hAnsi="Arial" w:cs="Arial"/>
                <w:b/>
                <w:sz w:val="20"/>
                <w:szCs w:val="20"/>
              </w:rPr>
            </w:pPr>
            <w:r w:rsidRPr="00E1370B">
              <w:rPr>
                <w:rFonts w:ascii="Arial" w:eastAsia="Arial" w:hAnsi="Arial" w:cs="Arial"/>
                <w:b/>
                <w:sz w:val="20"/>
                <w:szCs w:val="20"/>
              </w:rPr>
              <w:t>Subdirección de Calidad del Aire, Auditiva y Visual.</w:t>
            </w:r>
          </w:p>
        </w:tc>
        <w:tc>
          <w:tcPr>
            <w:tcW w:w="3827" w:type="dxa"/>
            <w:shd w:val="clear" w:color="auto" w:fill="auto"/>
            <w:vAlign w:val="center"/>
          </w:tcPr>
          <w:p w14:paraId="23945E9A" w14:textId="1B818726" w:rsidR="00E1370B" w:rsidRPr="003709E8" w:rsidRDefault="00E1370B">
            <w:pPr>
              <w:jc w:val="both"/>
              <w:rPr>
                <w:rFonts w:ascii="Arial" w:eastAsia="Arial" w:hAnsi="Arial" w:cs="Arial"/>
                <w:sz w:val="20"/>
                <w:szCs w:val="20"/>
              </w:rPr>
            </w:pPr>
            <w:r w:rsidRPr="00D15F5B">
              <w:rPr>
                <w:rFonts w:ascii="Arial" w:eastAsia="Arial" w:hAnsi="Arial" w:cs="Arial"/>
                <w:sz w:val="20"/>
                <w:szCs w:val="20"/>
              </w:rPr>
              <w:t>Concentración promedio anual de material particulado de diámetro menor a 10 micras (PM10) por debajo de 50 µg/m3</w:t>
            </w:r>
          </w:p>
        </w:tc>
        <w:tc>
          <w:tcPr>
            <w:tcW w:w="1276" w:type="dxa"/>
            <w:shd w:val="clear" w:color="auto" w:fill="FF0000"/>
            <w:vAlign w:val="center"/>
          </w:tcPr>
          <w:p w14:paraId="0DFE01A8" w14:textId="532A83FC"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3597FA50" w14:textId="77777777">
        <w:trPr>
          <w:trHeight w:val="70"/>
        </w:trPr>
        <w:tc>
          <w:tcPr>
            <w:tcW w:w="1838" w:type="dxa"/>
            <w:vMerge/>
            <w:shd w:val="clear" w:color="auto" w:fill="auto"/>
            <w:vAlign w:val="center"/>
          </w:tcPr>
          <w:p w14:paraId="001C6401"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5C3531A9"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7FBEFC2E" w14:textId="268B0156" w:rsidR="00E1370B" w:rsidRPr="00D15F5B" w:rsidRDefault="00E1370B">
            <w:pPr>
              <w:jc w:val="both"/>
              <w:rPr>
                <w:rFonts w:ascii="Arial" w:eastAsia="Arial" w:hAnsi="Arial" w:cs="Arial"/>
                <w:sz w:val="20"/>
                <w:szCs w:val="20"/>
              </w:rPr>
            </w:pPr>
            <w:r>
              <w:rPr>
                <w:rFonts w:ascii="Arial" w:hAnsi="Arial" w:cs="Arial"/>
                <w:sz w:val="20"/>
                <w:szCs w:val="20"/>
              </w:rPr>
              <w:t>Concentración promedio anual de material particulado de diámetro menor a 2.5 micras (PM2.5) por debajo de 25 µg/m4</w:t>
            </w:r>
          </w:p>
        </w:tc>
        <w:tc>
          <w:tcPr>
            <w:tcW w:w="1276" w:type="dxa"/>
            <w:shd w:val="clear" w:color="auto" w:fill="FF0000"/>
            <w:vAlign w:val="center"/>
          </w:tcPr>
          <w:p w14:paraId="5CDD6C7E" w14:textId="5A46CE48"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4E7F6E22" w14:textId="77777777">
        <w:trPr>
          <w:trHeight w:val="70"/>
        </w:trPr>
        <w:tc>
          <w:tcPr>
            <w:tcW w:w="1838" w:type="dxa"/>
            <w:vMerge/>
            <w:shd w:val="clear" w:color="auto" w:fill="auto"/>
            <w:vAlign w:val="center"/>
          </w:tcPr>
          <w:p w14:paraId="2572186D"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251FE08C"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52F61142" w14:textId="43776B28" w:rsidR="00E1370B" w:rsidRDefault="00E1370B">
            <w:pPr>
              <w:jc w:val="both"/>
              <w:rPr>
                <w:rFonts w:ascii="Arial" w:hAnsi="Arial" w:cs="Arial"/>
                <w:sz w:val="20"/>
                <w:szCs w:val="20"/>
              </w:rPr>
            </w:pPr>
            <w:r>
              <w:rPr>
                <w:rFonts w:ascii="Arial" w:hAnsi="Arial" w:cs="Arial"/>
                <w:sz w:val="20"/>
                <w:szCs w:val="20"/>
              </w:rPr>
              <w:t>% de datos válidos para determinar la concentración promedio anual de PM10 y PM2.5 en la RMCAB</w:t>
            </w:r>
          </w:p>
        </w:tc>
        <w:tc>
          <w:tcPr>
            <w:tcW w:w="1276" w:type="dxa"/>
            <w:shd w:val="clear" w:color="auto" w:fill="FF0000"/>
            <w:vAlign w:val="center"/>
          </w:tcPr>
          <w:p w14:paraId="4500E5DF" w14:textId="6B831977"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244AE018" w14:textId="77777777">
        <w:trPr>
          <w:trHeight w:val="70"/>
        </w:trPr>
        <w:tc>
          <w:tcPr>
            <w:tcW w:w="1838" w:type="dxa"/>
            <w:vMerge/>
            <w:shd w:val="clear" w:color="auto" w:fill="auto"/>
            <w:vAlign w:val="center"/>
          </w:tcPr>
          <w:p w14:paraId="7175A2BE"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48F13F72"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6A1BCBF5" w14:textId="6FFCF493" w:rsidR="00E1370B" w:rsidRDefault="00E1370B">
            <w:pPr>
              <w:jc w:val="both"/>
              <w:rPr>
                <w:rFonts w:ascii="Arial" w:hAnsi="Arial" w:cs="Arial"/>
                <w:sz w:val="20"/>
                <w:szCs w:val="20"/>
              </w:rPr>
            </w:pPr>
            <w:r>
              <w:rPr>
                <w:rFonts w:ascii="Arial" w:hAnsi="Arial" w:cs="Arial"/>
                <w:sz w:val="20"/>
                <w:szCs w:val="20"/>
              </w:rPr>
              <w:t xml:space="preserve">Comportamiento de la contaminación </w:t>
            </w:r>
            <w:r w:rsidR="007A4B1C">
              <w:rPr>
                <w:rFonts w:ascii="Arial" w:hAnsi="Arial" w:cs="Arial"/>
                <w:sz w:val="20"/>
                <w:szCs w:val="20"/>
              </w:rPr>
              <w:t>atmosférica</w:t>
            </w:r>
            <w:r>
              <w:rPr>
                <w:rFonts w:ascii="Arial" w:hAnsi="Arial" w:cs="Arial"/>
                <w:sz w:val="20"/>
                <w:szCs w:val="20"/>
              </w:rPr>
              <w:t xml:space="preserve"> por material particulado de </w:t>
            </w:r>
            <w:r>
              <w:rPr>
                <w:rFonts w:ascii="Arial" w:hAnsi="Arial" w:cs="Arial"/>
                <w:sz w:val="20"/>
                <w:szCs w:val="20"/>
              </w:rPr>
              <w:lastRenderedPageBreak/>
              <w:t>diámetro menor a 10 micras (PM10) con respecto al año inmediatamente anterior</w:t>
            </w:r>
          </w:p>
        </w:tc>
        <w:tc>
          <w:tcPr>
            <w:tcW w:w="1276" w:type="dxa"/>
            <w:shd w:val="clear" w:color="auto" w:fill="FF0000"/>
            <w:vAlign w:val="center"/>
          </w:tcPr>
          <w:p w14:paraId="476C6426" w14:textId="79D19A6B" w:rsidR="00E1370B" w:rsidRDefault="00E1370B">
            <w:pPr>
              <w:jc w:val="center"/>
              <w:rPr>
                <w:rFonts w:ascii="Arial" w:eastAsia="Arial" w:hAnsi="Arial" w:cs="Arial"/>
                <w:b/>
                <w:sz w:val="20"/>
                <w:szCs w:val="20"/>
              </w:rPr>
            </w:pPr>
            <w:r>
              <w:rPr>
                <w:rFonts w:ascii="Arial" w:eastAsia="Arial" w:hAnsi="Arial" w:cs="Arial"/>
                <w:b/>
                <w:sz w:val="20"/>
                <w:szCs w:val="20"/>
              </w:rPr>
              <w:lastRenderedPageBreak/>
              <w:t>0</w:t>
            </w:r>
          </w:p>
        </w:tc>
      </w:tr>
      <w:tr w:rsidR="00E1370B" w14:paraId="4488DED6" w14:textId="77777777">
        <w:trPr>
          <w:trHeight w:val="70"/>
        </w:trPr>
        <w:tc>
          <w:tcPr>
            <w:tcW w:w="1838" w:type="dxa"/>
            <w:vMerge/>
            <w:shd w:val="clear" w:color="auto" w:fill="auto"/>
            <w:vAlign w:val="center"/>
          </w:tcPr>
          <w:p w14:paraId="46E43169"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3B487651"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65EFCDDA" w14:textId="484C34D6" w:rsidR="00E1370B" w:rsidRDefault="00E1370B">
            <w:pPr>
              <w:jc w:val="both"/>
              <w:rPr>
                <w:rFonts w:ascii="Arial" w:hAnsi="Arial" w:cs="Arial"/>
                <w:sz w:val="20"/>
                <w:szCs w:val="20"/>
              </w:rPr>
            </w:pPr>
            <w:r>
              <w:rPr>
                <w:rFonts w:ascii="Arial" w:hAnsi="Arial" w:cs="Arial"/>
                <w:sz w:val="20"/>
                <w:szCs w:val="20"/>
              </w:rPr>
              <w:t xml:space="preserve">Acciones de seguimiento y control sobre los elementos de publicidad exterior visual - PEV, instalados en </w:t>
            </w:r>
            <w:r w:rsidR="007A4B1C">
              <w:rPr>
                <w:rFonts w:ascii="Arial" w:hAnsi="Arial" w:cs="Arial"/>
                <w:sz w:val="20"/>
                <w:szCs w:val="20"/>
              </w:rPr>
              <w:t>las zonas</w:t>
            </w:r>
            <w:r>
              <w:rPr>
                <w:rFonts w:ascii="Arial" w:hAnsi="Arial" w:cs="Arial"/>
                <w:sz w:val="20"/>
                <w:szCs w:val="20"/>
              </w:rPr>
              <w:t xml:space="preserve"> con mayor densidad.</w:t>
            </w:r>
          </w:p>
        </w:tc>
        <w:tc>
          <w:tcPr>
            <w:tcW w:w="1276" w:type="dxa"/>
            <w:shd w:val="clear" w:color="auto" w:fill="FF0000"/>
            <w:vAlign w:val="center"/>
          </w:tcPr>
          <w:p w14:paraId="3BB90886" w14:textId="4D9F1E12"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41B13DDA" w14:textId="77777777">
        <w:trPr>
          <w:trHeight w:val="70"/>
        </w:trPr>
        <w:tc>
          <w:tcPr>
            <w:tcW w:w="1838" w:type="dxa"/>
            <w:vMerge/>
            <w:shd w:val="clear" w:color="auto" w:fill="auto"/>
            <w:vAlign w:val="center"/>
          </w:tcPr>
          <w:p w14:paraId="6B7734AD"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572CCCEE"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6CBE9881" w14:textId="3D439AAD" w:rsidR="00E1370B" w:rsidRDefault="00E1370B">
            <w:pPr>
              <w:jc w:val="both"/>
              <w:rPr>
                <w:rFonts w:ascii="Arial" w:hAnsi="Arial" w:cs="Arial"/>
                <w:sz w:val="20"/>
                <w:szCs w:val="20"/>
              </w:rPr>
            </w:pPr>
            <w:r>
              <w:rPr>
                <w:rFonts w:ascii="Arial" w:hAnsi="Arial" w:cs="Arial"/>
                <w:sz w:val="20"/>
                <w:szCs w:val="20"/>
              </w:rPr>
              <w:t>Acciones de seguimiento y control de emisión de ruido a los establecimientos de comercio, industria y servicio ubicados en el perímetro urbano del D.C.</w:t>
            </w:r>
          </w:p>
        </w:tc>
        <w:tc>
          <w:tcPr>
            <w:tcW w:w="1276" w:type="dxa"/>
            <w:shd w:val="clear" w:color="auto" w:fill="FF0000"/>
            <w:vAlign w:val="center"/>
          </w:tcPr>
          <w:p w14:paraId="66ED8918" w14:textId="18D10602"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725F8C2C" w14:textId="77777777">
        <w:trPr>
          <w:trHeight w:val="70"/>
        </w:trPr>
        <w:tc>
          <w:tcPr>
            <w:tcW w:w="1838" w:type="dxa"/>
            <w:vMerge/>
            <w:shd w:val="clear" w:color="auto" w:fill="auto"/>
            <w:vAlign w:val="center"/>
          </w:tcPr>
          <w:p w14:paraId="6C7003D8"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20507393"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496E9CDA" w14:textId="61B5E180" w:rsidR="00E1370B" w:rsidRDefault="007A4B1C">
            <w:pPr>
              <w:jc w:val="both"/>
              <w:rPr>
                <w:rFonts w:ascii="Arial" w:hAnsi="Arial" w:cs="Arial"/>
                <w:sz w:val="20"/>
                <w:szCs w:val="20"/>
              </w:rPr>
            </w:pPr>
            <w:r>
              <w:rPr>
                <w:rFonts w:ascii="Arial" w:hAnsi="Arial" w:cs="Arial"/>
                <w:sz w:val="20"/>
                <w:szCs w:val="20"/>
              </w:rPr>
              <w:t>Reducción</w:t>
            </w:r>
            <w:r w:rsidR="00E1370B">
              <w:rPr>
                <w:rFonts w:ascii="Arial" w:hAnsi="Arial" w:cs="Arial"/>
                <w:sz w:val="20"/>
                <w:szCs w:val="20"/>
              </w:rPr>
              <w:t xml:space="preserve"> de procesos acumulados en los repartos, dentro de la Subdirección de Calidad del Aire, Auditiva y Visual - SCAAV.</w:t>
            </w:r>
          </w:p>
        </w:tc>
        <w:tc>
          <w:tcPr>
            <w:tcW w:w="1276" w:type="dxa"/>
            <w:shd w:val="clear" w:color="auto" w:fill="FF0000"/>
            <w:vAlign w:val="center"/>
          </w:tcPr>
          <w:p w14:paraId="338437DB" w14:textId="4AF3B28E"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228396D3" w14:textId="77777777">
        <w:trPr>
          <w:trHeight w:val="70"/>
        </w:trPr>
        <w:tc>
          <w:tcPr>
            <w:tcW w:w="1838" w:type="dxa"/>
            <w:vMerge/>
            <w:shd w:val="clear" w:color="auto" w:fill="auto"/>
            <w:vAlign w:val="center"/>
          </w:tcPr>
          <w:p w14:paraId="6BB9D2A5"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52D2F41C"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01EBACDE" w14:textId="1A384E55" w:rsidR="00E1370B" w:rsidRDefault="007A4B1C">
            <w:pPr>
              <w:jc w:val="both"/>
              <w:rPr>
                <w:rFonts w:ascii="Arial" w:hAnsi="Arial" w:cs="Arial"/>
                <w:sz w:val="20"/>
                <w:szCs w:val="20"/>
              </w:rPr>
            </w:pPr>
            <w:r>
              <w:rPr>
                <w:rFonts w:ascii="Arial" w:hAnsi="Arial" w:cs="Arial"/>
                <w:sz w:val="20"/>
                <w:szCs w:val="20"/>
              </w:rPr>
              <w:t>Reducción</w:t>
            </w:r>
            <w:r w:rsidR="00E1370B">
              <w:rPr>
                <w:rFonts w:ascii="Arial" w:hAnsi="Arial" w:cs="Arial"/>
                <w:sz w:val="20"/>
                <w:szCs w:val="20"/>
              </w:rPr>
              <w:t xml:space="preserve"> del tiempo de inactividad en FOREST de los procesos asociados a la SCAAV.</w:t>
            </w:r>
          </w:p>
        </w:tc>
        <w:tc>
          <w:tcPr>
            <w:tcW w:w="1276" w:type="dxa"/>
            <w:shd w:val="clear" w:color="auto" w:fill="FF0000"/>
            <w:vAlign w:val="center"/>
          </w:tcPr>
          <w:p w14:paraId="49537A31" w14:textId="0B4589D0"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2144AAF5" w14:textId="77777777">
        <w:trPr>
          <w:trHeight w:val="70"/>
        </w:trPr>
        <w:tc>
          <w:tcPr>
            <w:tcW w:w="1838" w:type="dxa"/>
            <w:vMerge/>
            <w:shd w:val="clear" w:color="auto" w:fill="auto"/>
            <w:vAlign w:val="center"/>
          </w:tcPr>
          <w:p w14:paraId="09F01381"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5A28FF13"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71CE531E" w14:textId="16D41F6D" w:rsidR="00E1370B" w:rsidRDefault="00E1370B">
            <w:pPr>
              <w:jc w:val="both"/>
              <w:rPr>
                <w:rFonts w:ascii="Arial" w:hAnsi="Arial" w:cs="Arial"/>
                <w:sz w:val="20"/>
                <w:szCs w:val="20"/>
              </w:rPr>
            </w:pPr>
            <w:r>
              <w:rPr>
                <w:rFonts w:ascii="Arial" w:hAnsi="Arial" w:cs="Arial"/>
                <w:sz w:val="20"/>
                <w:szCs w:val="20"/>
              </w:rPr>
              <w:t xml:space="preserve">% de representatividad temporal de los datos generados por la Red de Monitoreo de Ruido Ambiental de </w:t>
            </w:r>
            <w:r w:rsidR="007A4B1C">
              <w:rPr>
                <w:rFonts w:ascii="Arial" w:hAnsi="Arial" w:cs="Arial"/>
                <w:sz w:val="20"/>
                <w:szCs w:val="20"/>
              </w:rPr>
              <w:t>Bogotá</w:t>
            </w:r>
            <w:r>
              <w:rPr>
                <w:rFonts w:ascii="Arial" w:hAnsi="Arial" w:cs="Arial"/>
                <w:sz w:val="20"/>
                <w:szCs w:val="20"/>
              </w:rPr>
              <w:t xml:space="preserve"> - RMRAB.</w:t>
            </w:r>
          </w:p>
        </w:tc>
        <w:tc>
          <w:tcPr>
            <w:tcW w:w="1276" w:type="dxa"/>
            <w:shd w:val="clear" w:color="auto" w:fill="FF0000"/>
            <w:vAlign w:val="center"/>
          </w:tcPr>
          <w:p w14:paraId="1357903A" w14:textId="66A89B57"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7A8D200A" w14:textId="77777777">
        <w:trPr>
          <w:trHeight w:val="70"/>
        </w:trPr>
        <w:tc>
          <w:tcPr>
            <w:tcW w:w="1838" w:type="dxa"/>
            <w:vMerge/>
            <w:shd w:val="clear" w:color="auto" w:fill="auto"/>
            <w:vAlign w:val="center"/>
          </w:tcPr>
          <w:p w14:paraId="3B3AEB95"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5E6C7C8F"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02F35418" w14:textId="70329A9A" w:rsidR="00E1370B" w:rsidRDefault="00E1370B">
            <w:pPr>
              <w:jc w:val="both"/>
              <w:rPr>
                <w:rFonts w:ascii="Arial" w:hAnsi="Arial" w:cs="Arial"/>
                <w:sz w:val="20"/>
                <w:szCs w:val="20"/>
              </w:rPr>
            </w:pPr>
            <w:r>
              <w:rPr>
                <w:rFonts w:ascii="Arial" w:hAnsi="Arial" w:cs="Arial"/>
                <w:sz w:val="20"/>
                <w:szCs w:val="20"/>
              </w:rPr>
              <w:t xml:space="preserve">% de </w:t>
            </w:r>
            <w:r w:rsidR="007A4B1C">
              <w:rPr>
                <w:rFonts w:ascii="Arial" w:hAnsi="Arial" w:cs="Arial"/>
                <w:sz w:val="20"/>
                <w:szCs w:val="20"/>
              </w:rPr>
              <w:t>gestión</w:t>
            </w:r>
            <w:r>
              <w:rPr>
                <w:rFonts w:ascii="Arial" w:hAnsi="Arial" w:cs="Arial"/>
                <w:sz w:val="20"/>
                <w:szCs w:val="20"/>
              </w:rPr>
              <w:t xml:space="preserve"> de la RMCAB</w:t>
            </w:r>
          </w:p>
        </w:tc>
        <w:tc>
          <w:tcPr>
            <w:tcW w:w="1276" w:type="dxa"/>
            <w:shd w:val="clear" w:color="auto" w:fill="FF0000"/>
            <w:vAlign w:val="center"/>
          </w:tcPr>
          <w:p w14:paraId="4BEDBD89" w14:textId="36822433"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7A089EB0" w14:textId="77777777">
        <w:trPr>
          <w:trHeight w:val="70"/>
        </w:trPr>
        <w:tc>
          <w:tcPr>
            <w:tcW w:w="1838" w:type="dxa"/>
            <w:vMerge/>
            <w:shd w:val="clear" w:color="auto" w:fill="auto"/>
            <w:vAlign w:val="center"/>
          </w:tcPr>
          <w:p w14:paraId="02163CBF"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2A25162C"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6BD064F5" w14:textId="287F14FD" w:rsidR="00E1370B" w:rsidRDefault="00E1370B">
            <w:pPr>
              <w:jc w:val="both"/>
              <w:rPr>
                <w:rFonts w:ascii="Arial" w:hAnsi="Arial" w:cs="Arial"/>
                <w:sz w:val="20"/>
                <w:szCs w:val="20"/>
              </w:rPr>
            </w:pPr>
            <w:r>
              <w:rPr>
                <w:rFonts w:ascii="Arial" w:hAnsi="Arial" w:cs="Arial"/>
                <w:sz w:val="20"/>
                <w:szCs w:val="20"/>
              </w:rPr>
              <w:t xml:space="preserve">Revisar </w:t>
            </w:r>
            <w:r w:rsidR="007A4B1C">
              <w:rPr>
                <w:rFonts w:ascii="Arial" w:hAnsi="Arial" w:cs="Arial"/>
                <w:sz w:val="20"/>
                <w:szCs w:val="20"/>
              </w:rPr>
              <w:t>vehículos</w:t>
            </w:r>
            <w:r>
              <w:rPr>
                <w:rFonts w:ascii="Arial" w:hAnsi="Arial" w:cs="Arial"/>
                <w:sz w:val="20"/>
                <w:szCs w:val="20"/>
              </w:rPr>
              <w:t xml:space="preserve"> que transiten por el Distrito Capital.</w:t>
            </w:r>
          </w:p>
        </w:tc>
        <w:tc>
          <w:tcPr>
            <w:tcW w:w="1276" w:type="dxa"/>
            <w:shd w:val="clear" w:color="auto" w:fill="FF0000"/>
            <w:vAlign w:val="center"/>
          </w:tcPr>
          <w:p w14:paraId="34BE0D15" w14:textId="044B0D8B"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E1370B" w14:paraId="726C011B" w14:textId="77777777">
        <w:trPr>
          <w:trHeight w:val="70"/>
        </w:trPr>
        <w:tc>
          <w:tcPr>
            <w:tcW w:w="1838" w:type="dxa"/>
            <w:vMerge/>
            <w:shd w:val="clear" w:color="auto" w:fill="auto"/>
            <w:vAlign w:val="center"/>
          </w:tcPr>
          <w:p w14:paraId="1811785D" w14:textId="77777777" w:rsidR="00E1370B" w:rsidRPr="003709E8" w:rsidRDefault="00E1370B" w:rsidP="003709E8">
            <w:pPr>
              <w:jc w:val="center"/>
              <w:rPr>
                <w:rFonts w:ascii="Arial" w:eastAsia="Arial" w:hAnsi="Arial" w:cs="Arial"/>
                <w:b/>
                <w:sz w:val="20"/>
                <w:szCs w:val="20"/>
              </w:rPr>
            </w:pPr>
          </w:p>
        </w:tc>
        <w:tc>
          <w:tcPr>
            <w:tcW w:w="1985" w:type="dxa"/>
            <w:vMerge/>
            <w:shd w:val="clear" w:color="auto" w:fill="auto"/>
            <w:vAlign w:val="center"/>
          </w:tcPr>
          <w:p w14:paraId="71434EF7" w14:textId="77777777" w:rsidR="00E1370B" w:rsidRDefault="00E1370B" w:rsidP="00BF4A20">
            <w:pPr>
              <w:jc w:val="center"/>
              <w:rPr>
                <w:rFonts w:ascii="Arial" w:eastAsia="Arial" w:hAnsi="Arial" w:cs="Arial"/>
                <w:b/>
                <w:sz w:val="20"/>
                <w:szCs w:val="20"/>
              </w:rPr>
            </w:pPr>
          </w:p>
        </w:tc>
        <w:tc>
          <w:tcPr>
            <w:tcW w:w="3827" w:type="dxa"/>
            <w:shd w:val="clear" w:color="auto" w:fill="auto"/>
            <w:vAlign w:val="center"/>
          </w:tcPr>
          <w:p w14:paraId="3E394900" w14:textId="2F9447A9" w:rsidR="00E1370B" w:rsidRDefault="00E1370B">
            <w:pPr>
              <w:jc w:val="both"/>
              <w:rPr>
                <w:rFonts w:ascii="Arial" w:hAnsi="Arial" w:cs="Arial"/>
                <w:sz w:val="20"/>
                <w:szCs w:val="20"/>
              </w:rPr>
            </w:pPr>
            <w:r>
              <w:rPr>
                <w:rFonts w:ascii="Arial" w:hAnsi="Arial" w:cs="Arial"/>
                <w:sz w:val="20"/>
                <w:szCs w:val="20"/>
              </w:rPr>
              <w:t>Realizar actuaciones de evaluación, control y seguimiento a las fuentes fijas presentes en el Distrito.</w:t>
            </w:r>
          </w:p>
        </w:tc>
        <w:tc>
          <w:tcPr>
            <w:tcW w:w="1276" w:type="dxa"/>
            <w:shd w:val="clear" w:color="auto" w:fill="FF0000"/>
            <w:vAlign w:val="center"/>
          </w:tcPr>
          <w:p w14:paraId="36B254CD" w14:textId="776892E1" w:rsidR="00E1370B" w:rsidRDefault="00E1370B">
            <w:pPr>
              <w:jc w:val="center"/>
              <w:rPr>
                <w:rFonts w:ascii="Arial" w:eastAsia="Arial" w:hAnsi="Arial" w:cs="Arial"/>
                <w:b/>
                <w:sz w:val="20"/>
                <w:szCs w:val="20"/>
              </w:rPr>
            </w:pPr>
            <w:r>
              <w:rPr>
                <w:rFonts w:ascii="Arial" w:eastAsia="Arial" w:hAnsi="Arial" w:cs="Arial"/>
                <w:b/>
                <w:sz w:val="20"/>
                <w:szCs w:val="20"/>
              </w:rPr>
              <w:t>0</w:t>
            </w:r>
          </w:p>
        </w:tc>
      </w:tr>
      <w:tr w:rsidR="002B46A1" w14:paraId="1C8516BB" w14:textId="77777777">
        <w:trPr>
          <w:trHeight w:val="70"/>
        </w:trPr>
        <w:tc>
          <w:tcPr>
            <w:tcW w:w="1838" w:type="dxa"/>
            <w:vMerge w:val="restart"/>
            <w:shd w:val="clear" w:color="auto" w:fill="auto"/>
            <w:vAlign w:val="center"/>
          </w:tcPr>
          <w:p w14:paraId="2FCC108F" w14:textId="7889B85E" w:rsidR="002B46A1" w:rsidRPr="003709E8" w:rsidRDefault="002B46A1" w:rsidP="0052514A">
            <w:pPr>
              <w:jc w:val="center"/>
              <w:rPr>
                <w:rFonts w:ascii="Arial" w:eastAsia="Arial" w:hAnsi="Arial" w:cs="Arial"/>
                <w:b/>
                <w:sz w:val="20"/>
                <w:szCs w:val="20"/>
              </w:rPr>
            </w:pPr>
            <w:r w:rsidRPr="0052514A">
              <w:rPr>
                <w:rFonts w:ascii="Arial" w:eastAsia="Arial" w:hAnsi="Arial" w:cs="Arial"/>
                <w:b/>
                <w:sz w:val="20"/>
                <w:szCs w:val="20"/>
              </w:rPr>
              <w:t>Gestión Ambiental y Desarrollo Rural</w:t>
            </w:r>
          </w:p>
        </w:tc>
        <w:tc>
          <w:tcPr>
            <w:tcW w:w="1985" w:type="dxa"/>
            <w:vMerge w:val="restart"/>
            <w:shd w:val="clear" w:color="auto" w:fill="auto"/>
            <w:vAlign w:val="center"/>
          </w:tcPr>
          <w:p w14:paraId="42A401AF" w14:textId="7F7840D0" w:rsidR="002B46A1" w:rsidRDefault="002B46A1" w:rsidP="0052514A">
            <w:pPr>
              <w:jc w:val="center"/>
              <w:rPr>
                <w:rFonts w:ascii="Arial" w:eastAsia="Arial" w:hAnsi="Arial" w:cs="Arial"/>
                <w:b/>
                <w:sz w:val="20"/>
                <w:szCs w:val="20"/>
              </w:rPr>
            </w:pPr>
            <w:r w:rsidRPr="0052514A">
              <w:rPr>
                <w:rFonts w:ascii="Arial" w:eastAsia="Arial" w:hAnsi="Arial" w:cs="Arial"/>
                <w:b/>
                <w:sz w:val="20"/>
                <w:szCs w:val="20"/>
              </w:rPr>
              <w:t>Subdirección de Ecosistemas y Ruralidad</w:t>
            </w:r>
          </w:p>
        </w:tc>
        <w:tc>
          <w:tcPr>
            <w:tcW w:w="3827" w:type="dxa"/>
            <w:shd w:val="clear" w:color="auto" w:fill="auto"/>
            <w:vAlign w:val="center"/>
          </w:tcPr>
          <w:p w14:paraId="28E17835" w14:textId="10318581" w:rsidR="002B46A1" w:rsidRDefault="002B46A1">
            <w:pPr>
              <w:jc w:val="both"/>
              <w:rPr>
                <w:rFonts w:ascii="Arial" w:hAnsi="Arial" w:cs="Arial"/>
                <w:sz w:val="20"/>
                <w:szCs w:val="20"/>
              </w:rPr>
            </w:pPr>
            <w:bookmarkStart w:id="8" w:name="_Hlk94191925"/>
            <w:r w:rsidRPr="0052514A">
              <w:rPr>
                <w:rFonts w:ascii="Arial" w:hAnsi="Arial" w:cs="Arial"/>
                <w:sz w:val="20"/>
                <w:szCs w:val="20"/>
              </w:rPr>
              <w:t>Hectáreas para la restauración, rehabilitación y recuperación de nuevas áreas.</w:t>
            </w:r>
            <w:bookmarkEnd w:id="8"/>
          </w:p>
        </w:tc>
        <w:tc>
          <w:tcPr>
            <w:tcW w:w="1276" w:type="dxa"/>
            <w:shd w:val="clear" w:color="auto" w:fill="FF0000"/>
            <w:vAlign w:val="center"/>
          </w:tcPr>
          <w:p w14:paraId="6CCD56BA" w14:textId="5375D7CF" w:rsidR="002B46A1" w:rsidRDefault="002B46A1">
            <w:pPr>
              <w:jc w:val="center"/>
              <w:rPr>
                <w:rFonts w:ascii="Arial" w:eastAsia="Arial" w:hAnsi="Arial" w:cs="Arial"/>
                <w:b/>
                <w:sz w:val="20"/>
                <w:szCs w:val="20"/>
              </w:rPr>
            </w:pPr>
            <w:r>
              <w:rPr>
                <w:rFonts w:ascii="Arial" w:eastAsia="Arial" w:hAnsi="Arial" w:cs="Arial"/>
                <w:b/>
                <w:sz w:val="20"/>
                <w:szCs w:val="20"/>
              </w:rPr>
              <w:t>29</w:t>
            </w:r>
          </w:p>
        </w:tc>
      </w:tr>
      <w:tr w:rsidR="002B46A1" w14:paraId="66DDCD9B" w14:textId="77777777">
        <w:trPr>
          <w:trHeight w:val="70"/>
        </w:trPr>
        <w:tc>
          <w:tcPr>
            <w:tcW w:w="1838" w:type="dxa"/>
            <w:vMerge/>
            <w:shd w:val="clear" w:color="auto" w:fill="auto"/>
            <w:vAlign w:val="center"/>
          </w:tcPr>
          <w:p w14:paraId="0E6685D7" w14:textId="77777777" w:rsidR="002B46A1" w:rsidRPr="0052514A" w:rsidRDefault="002B46A1" w:rsidP="0052514A">
            <w:pPr>
              <w:jc w:val="center"/>
              <w:rPr>
                <w:rFonts w:ascii="Arial" w:eastAsia="Arial" w:hAnsi="Arial" w:cs="Arial"/>
                <w:b/>
                <w:sz w:val="20"/>
                <w:szCs w:val="20"/>
              </w:rPr>
            </w:pPr>
          </w:p>
        </w:tc>
        <w:tc>
          <w:tcPr>
            <w:tcW w:w="1985" w:type="dxa"/>
            <w:vMerge/>
            <w:shd w:val="clear" w:color="auto" w:fill="auto"/>
            <w:vAlign w:val="center"/>
          </w:tcPr>
          <w:p w14:paraId="0E292EF3" w14:textId="77777777" w:rsidR="002B46A1" w:rsidRPr="0052514A" w:rsidRDefault="002B46A1" w:rsidP="0052514A">
            <w:pPr>
              <w:jc w:val="center"/>
              <w:rPr>
                <w:rFonts w:ascii="Arial" w:eastAsia="Arial" w:hAnsi="Arial" w:cs="Arial"/>
                <w:b/>
                <w:sz w:val="20"/>
                <w:szCs w:val="20"/>
              </w:rPr>
            </w:pPr>
          </w:p>
        </w:tc>
        <w:tc>
          <w:tcPr>
            <w:tcW w:w="3827" w:type="dxa"/>
            <w:shd w:val="clear" w:color="auto" w:fill="auto"/>
            <w:vAlign w:val="center"/>
          </w:tcPr>
          <w:p w14:paraId="5CFAC956" w14:textId="78640F3A" w:rsidR="002B46A1" w:rsidRPr="0052514A" w:rsidRDefault="007A4B1C">
            <w:pPr>
              <w:jc w:val="both"/>
              <w:rPr>
                <w:rFonts w:ascii="Arial" w:hAnsi="Arial" w:cs="Arial"/>
                <w:sz w:val="20"/>
                <w:szCs w:val="20"/>
              </w:rPr>
            </w:pPr>
            <w:r w:rsidRPr="00E53F4F">
              <w:rPr>
                <w:rFonts w:ascii="Arial" w:hAnsi="Arial" w:cs="Arial"/>
                <w:sz w:val="20"/>
                <w:szCs w:val="20"/>
              </w:rPr>
              <w:t>Hectáreas para</w:t>
            </w:r>
            <w:r w:rsidR="002B46A1" w:rsidRPr="00E53F4F">
              <w:rPr>
                <w:rFonts w:ascii="Arial" w:hAnsi="Arial" w:cs="Arial"/>
                <w:sz w:val="20"/>
                <w:szCs w:val="20"/>
              </w:rPr>
              <w:t xml:space="preserve"> el mantenimiento de áreas restauradas, rehabilitadas y recuperadas.</w:t>
            </w:r>
          </w:p>
        </w:tc>
        <w:tc>
          <w:tcPr>
            <w:tcW w:w="1276" w:type="dxa"/>
            <w:shd w:val="clear" w:color="auto" w:fill="FF0000"/>
            <w:vAlign w:val="center"/>
          </w:tcPr>
          <w:p w14:paraId="1C0AD6C4" w14:textId="4955D7D3" w:rsidR="002B46A1" w:rsidRDefault="002B46A1">
            <w:pPr>
              <w:jc w:val="center"/>
              <w:rPr>
                <w:rFonts w:ascii="Arial" w:eastAsia="Arial" w:hAnsi="Arial" w:cs="Arial"/>
                <w:b/>
                <w:sz w:val="20"/>
                <w:szCs w:val="20"/>
              </w:rPr>
            </w:pPr>
            <w:r>
              <w:rPr>
                <w:rFonts w:ascii="Arial" w:eastAsia="Arial" w:hAnsi="Arial" w:cs="Arial"/>
                <w:b/>
                <w:sz w:val="20"/>
                <w:szCs w:val="20"/>
              </w:rPr>
              <w:t>14</w:t>
            </w:r>
          </w:p>
        </w:tc>
      </w:tr>
      <w:tr w:rsidR="00E53F4F" w14:paraId="2D929801" w14:textId="77777777">
        <w:trPr>
          <w:trHeight w:val="70"/>
        </w:trPr>
        <w:tc>
          <w:tcPr>
            <w:tcW w:w="1838" w:type="dxa"/>
            <w:shd w:val="clear" w:color="auto" w:fill="auto"/>
            <w:vAlign w:val="center"/>
          </w:tcPr>
          <w:p w14:paraId="629794A9" w14:textId="5C7FDD62" w:rsidR="00E53F4F" w:rsidRPr="0052514A" w:rsidRDefault="00F12D81" w:rsidP="00F12D81">
            <w:pPr>
              <w:jc w:val="center"/>
              <w:rPr>
                <w:rFonts w:ascii="Arial" w:eastAsia="Arial" w:hAnsi="Arial" w:cs="Arial"/>
                <w:b/>
                <w:sz w:val="20"/>
                <w:szCs w:val="20"/>
              </w:rPr>
            </w:pPr>
            <w:r w:rsidRPr="00F12D81">
              <w:rPr>
                <w:rFonts w:ascii="Arial" w:eastAsia="Arial" w:hAnsi="Arial" w:cs="Arial"/>
                <w:b/>
                <w:sz w:val="20"/>
                <w:szCs w:val="20"/>
              </w:rPr>
              <w:t>Gestión Financiera</w:t>
            </w:r>
          </w:p>
        </w:tc>
        <w:tc>
          <w:tcPr>
            <w:tcW w:w="1985" w:type="dxa"/>
            <w:shd w:val="clear" w:color="auto" w:fill="auto"/>
            <w:vAlign w:val="center"/>
          </w:tcPr>
          <w:p w14:paraId="6C2EF3A1" w14:textId="1D3FC59E" w:rsidR="00E53F4F" w:rsidRPr="0052514A" w:rsidRDefault="00F12D81" w:rsidP="00F12D81">
            <w:pPr>
              <w:jc w:val="center"/>
              <w:rPr>
                <w:rFonts w:ascii="Arial" w:eastAsia="Arial" w:hAnsi="Arial" w:cs="Arial"/>
                <w:b/>
                <w:sz w:val="20"/>
                <w:szCs w:val="20"/>
              </w:rPr>
            </w:pPr>
            <w:r w:rsidRPr="00F12D81">
              <w:rPr>
                <w:rFonts w:ascii="Arial" w:eastAsia="Arial" w:hAnsi="Arial" w:cs="Arial"/>
                <w:b/>
                <w:sz w:val="20"/>
                <w:szCs w:val="20"/>
              </w:rPr>
              <w:t>Subdirección Financiera</w:t>
            </w:r>
          </w:p>
        </w:tc>
        <w:tc>
          <w:tcPr>
            <w:tcW w:w="3827" w:type="dxa"/>
            <w:shd w:val="clear" w:color="auto" w:fill="auto"/>
            <w:vAlign w:val="center"/>
          </w:tcPr>
          <w:p w14:paraId="60455854" w14:textId="44370BBF" w:rsidR="00E53F4F" w:rsidRPr="00E53F4F" w:rsidRDefault="00F12D81">
            <w:pPr>
              <w:jc w:val="both"/>
              <w:rPr>
                <w:rFonts w:ascii="Arial" w:hAnsi="Arial" w:cs="Arial"/>
                <w:sz w:val="20"/>
                <w:szCs w:val="20"/>
              </w:rPr>
            </w:pPr>
            <w:r w:rsidRPr="00F12D81">
              <w:rPr>
                <w:rFonts w:ascii="Arial" w:hAnsi="Arial" w:cs="Arial"/>
                <w:sz w:val="20"/>
                <w:szCs w:val="20"/>
              </w:rPr>
              <w:t>Depuración de ingresos no identificados</w:t>
            </w:r>
          </w:p>
        </w:tc>
        <w:tc>
          <w:tcPr>
            <w:tcW w:w="1276" w:type="dxa"/>
            <w:shd w:val="clear" w:color="auto" w:fill="FF0000"/>
            <w:vAlign w:val="center"/>
          </w:tcPr>
          <w:p w14:paraId="5F5A7DA2" w14:textId="08FFF469" w:rsidR="00E53F4F" w:rsidRDefault="00F12D81">
            <w:pPr>
              <w:jc w:val="center"/>
              <w:rPr>
                <w:rFonts w:ascii="Arial" w:eastAsia="Arial" w:hAnsi="Arial" w:cs="Arial"/>
                <w:b/>
                <w:sz w:val="20"/>
                <w:szCs w:val="20"/>
              </w:rPr>
            </w:pPr>
            <w:r>
              <w:rPr>
                <w:rFonts w:ascii="Arial" w:eastAsia="Arial" w:hAnsi="Arial" w:cs="Arial"/>
                <w:b/>
                <w:sz w:val="20"/>
                <w:szCs w:val="20"/>
              </w:rPr>
              <w:t>22</w:t>
            </w:r>
          </w:p>
        </w:tc>
      </w:tr>
      <w:tr w:rsidR="00F12D81" w14:paraId="69437A23" w14:textId="77777777">
        <w:trPr>
          <w:trHeight w:val="70"/>
        </w:trPr>
        <w:tc>
          <w:tcPr>
            <w:tcW w:w="1838" w:type="dxa"/>
            <w:shd w:val="clear" w:color="auto" w:fill="auto"/>
            <w:vAlign w:val="center"/>
          </w:tcPr>
          <w:p w14:paraId="74CFF3C5" w14:textId="2C01448A" w:rsidR="00F12D81" w:rsidRPr="00F12D81" w:rsidRDefault="00513863" w:rsidP="00513863">
            <w:pPr>
              <w:jc w:val="center"/>
              <w:rPr>
                <w:rFonts w:ascii="Arial" w:eastAsia="Arial" w:hAnsi="Arial" w:cs="Arial"/>
                <w:b/>
                <w:sz w:val="20"/>
                <w:szCs w:val="20"/>
              </w:rPr>
            </w:pPr>
            <w:r w:rsidRPr="00513863">
              <w:rPr>
                <w:rFonts w:ascii="Arial" w:eastAsia="Arial" w:hAnsi="Arial" w:cs="Arial"/>
                <w:b/>
                <w:sz w:val="20"/>
                <w:szCs w:val="20"/>
              </w:rPr>
              <w:t>Sistema Integrado de Gestión</w:t>
            </w:r>
          </w:p>
        </w:tc>
        <w:tc>
          <w:tcPr>
            <w:tcW w:w="1985" w:type="dxa"/>
            <w:shd w:val="clear" w:color="auto" w:fill="auto"/>
            <w:vAlign w:val="center"/>
          </w:tcPr>
          <w:p w14:paraId="68C7CF3D" w14:textId="68846BE7" w:rsidR="00F12D81" w:rsidRPr="00F12D81" w:rsidRDefault="00513863" w:rsidP="00F12D81">
            <w:pPr>
              <w:jc w:val="center"/>
              <w:rPr>
                <w:rFonts w:ascii="Arial" w:eastAsia="Arial" w:hAnsi="Arial" w:cs="Arial"/>
                <w:b/>
                <w:sz w:val="20"/>
                <w:szCs w:val="20"/>
              </w:rPr>
            </w:pPr>
            <w:r>
              <w:rPr>
                <w:rFonts w:ascii="Arial" w:eastAsia="Arial" w:hAnsi="Arial" w:cs="Arial"/>
                <w:b/>
                <w:sz w:val="20"/>
                <w:szCs w:val="20"/>
              </w:rPr>
              <w:t>Subsecretaria General</w:t>
            </w:r>
          </w:p>
        </w:tc>
        <w:tc>
          <w:tcPr>
            <w:tcW w:w="3827" w:type="dxa"/>
            <w:shd w:val="clear" w:color="auto" w:fill="auto"/>
            <w:vAlign w:val="center"/>
          </w:tcPr>
          <w:p w14:paraId="54664EF8" w14:textId="4C2F33B4" w:rsidR="00F12D81" w:rsidRPr="00F12D81" w:rsidRDefault="00513863">
            <w:pPr>
              <w:jc w:val="both"/>
              <w:rPr>
                <w:rFonts w:ascii="Arial" w:hAnsi="Arial" w:cs="Arial"/>
                <w:sz w:val="20"/>
                <w:szCs w:val="20"/>
              </w:rPr>
            </w:pPr>
            <w:r w:rsidRPr="00513863">
              <w:rPr>
                <w:rFonts w:ascii="Arial" w:hAnsi="Arial" w:cs="Arial"/>
                <w:sz w:val="20"/>
                <w:szCs w:val="20"/>
              </w:rPr>
              <w:t>Actividades de participación, formulación, seguimiento e implementación del MIPG, en la Entidad.</w:t>
            </w:r>
          </w:p>
        </w:tc>
        <w:tc>
          <w:tcPr>
            <w:tcW w:w="1276" w:type="dxa"/>
            <w:shd w:val="clear" w:color="auto" w:fill="FF0000"/>
            <w:vAlign w:val="center"/>
          </w:tcPr>
          <w:p w14:paraId="73F06AF0" w14:textId="49DF6252" w:rsidR="00F12D81" w:rsidRDefault="00513863">
            <w:pPr>
              <w:jc w:val="center"/>
              <w:rPr>
                <w:rFonts w:ascii="Arial" w:eastAsia="Arial" w:hAnsi="Arial" w:cs="Arial"/>
                <w:b/>
                <w:sz w:val="20"/>
                <w:szCs w:val="20"/>
              </w:rPr>
            </w:pPr>
            <w:r>
              <w:rPr>
                <w:rFonts w:ascii="Arial" w:eastAsia="Arial" w:hAnsi="Arial" w:cs="Arial"/>
                <w:b/>
                <w:sz w:val="20"/>
                <w:szCs w:val="20"/>
              </w:rPr>
              <w:t>0</w:t>
            </w:r>
          </w:p>
        </w:tc>
      </w:tr>
      <w:tr w:rsidR="002B46A1" w14:paraId="6BBA068C" w14:textId="77777777">
        <w:trPr>
          <w:trHeight w:val="70"/>
        </w:trPr>
        <w:tc>
          <w:tcPr>
            <w:tcW w:w="1838" w:type="dxa"/>
            <w:vMerge w:val="restart"/>
            <w:shd w:val="clear" w:color="auto" w:fill="auto"/>
            <w:vAlign w:val="center"/>
          </w:tcPr>
          <w:p w14:paraId="32300079" w14:textId="12538115" w:rsidR="002B46A1" w:rsidRPr="00513863" w:rsidRDefault="002B46A1" w:rsidP="002B46A1">
            <w:pPr>
              <w:jc w:val="center"/>
              <w:rPr>
                <w:rFonts w:ascii="Arial" w:eastAsia="Arial" w:hAnsi="Arial" w:cs="Arial"/>
                <w:b/>
                <w:sz w:val="20"/>
                <w:szCs w:val="20"/>
              </w:rPr>
            </w:pPr>
            <w:r w:rsidRPr="002B46A1">
              <w:rPr>
                <w:rFonts w:ascii="Arial" w:eastAsia="Arial" w:hAnsi="Arial" w:cs="Arial"/>
                <w:b/>
                <w:sz w:val="20"/>
                <w:szCs w:val="20"/>
              </w:rPr>
              <w:t>Planeación ambiental</w:t>
            </w:r>
          </w:p>
        </w:tc>
        <w:tc>
          <w:tcPr>
            <w:tcW w:w="1985" w:type="dxa"/>
            <w:vMerge w:val="restart"/>
            <w:shd w:val="clear" w:color="auto" w:fill="auto"/>
            <w:vAlign w:val="center"/>
          </w:tcPr>
          <w:p w14:paraId="768EEFF4" w14:textId="7A3BA88F" w:rsidR="002B46A1" w:rsidRDefault="002B46A1" w:rsidP="002B46A1">
            <w:pPr>
              <w:jc w:val="center"/>
              <w:rPr>
                <w:rFonts w:ascii="Arial" w:eastAsia="Arial" w:hAnsi="Arial" w:cs="Arial"/>
                <w:b/>
                <w:sz w:val="20"/>
                <w:szCs w:val="20"/>
              </w:rPr>
            </w:pPr>
            <w:r w:rsidRPr="002B46A1">
              <w:rPr>
                <w:rFonts w:ascii="Arial" w:eastAsia="Arial" w:hAnsi="Arial" w:cs="Arial"/>
                <w:b/>
                <w:sz w:val="20"/>
                <w:szCs w:val="20"/>
              </w:rPr>
              <w:t>Subdirección de Políticas y Planes Ambientales</w:t>
            </w:r>
          </w:p>
        </w:tc>
        <w:tc>
          <w:tcPr>
            <w:tcW w:w="3827" w:type="dxa"/>
            <w:shd w:val="clear" w:color="auto" w:fill="auto"/>
            <w:vAlign w:val="center"/>
          </w:tcPr>
          <w:p w14:paraId="64986736" w14:textId="15EA26AE" w:rsidR="002B46A1" w:rsidRPr="00513863" w:rsidRDefault="002B46A1">
            <w:pPr>
              <w:jc w:val="both"/>
              <w:rPr>
                <w:rFonts w:ascii="Arial" w:hAnsi="Arial" w:cs="Arial"/>
                <w:sz w:val="20"/>
                <w:szCs w:val="20"/>
              </w:rPr>
            </w:pPr>
            <w:r>
              <w:rPr>
                <w:rFonts w:ascii="Arial" w:hAnsi="Arial" w:cs="Arial"/>
                <w:sz w:val="20"/>
                <w:szCs w:val="20"/>
              </w:rPr>
              <w:t>Gestión de Instrumentos para Planeación Ambiental</w:t>
            </w:r>
          </w:p>
        </w:tc>
        <w:tc>
          <w:tcPr>
            <w:tcW w:w="1276" w:type="dxa"/>
            <w:shd w:val="clear" w:color="auto" w:fill="FF0000"/>
            <w:vAlign w:val="center"/>
          </w:tcPr>
          <w:p w14:paraId="45BC8152" w14:textId="6EC6E85E" w:rsidR="002B46A1" w:rsidRDefault="002B46A1">
            <w:pPr>
              <w:jc w:val="center"/>
              <w:rPr>
                <w:rFonts w:ascii="Arial" w:eastAsia="Arial" w:hAnsi="Arial" w:cs="Arial"/>
                <w:b/>
                <w:sz w:val="20"/>
                <w:szCs w:val="20"/>
              </w:rPr>
            </w:pPr>
            <w:r>
              <w:rPr>
                <w:rFonts w:ascii="Arial" w:eastAsia="Arial" w:hAnsi="Arial" w:cs="Arial"/>
                <w:b/>
                <w:sz w:val="20"/>
                <w:szCs w:val="20"/>
              </w:rPr>
              <w:t>0</w:t>
            </w:r>
          </w:p>
        </w:tc>
      </w:tr>
      <w:tr w:rsidR="002B46A1" w14:paraId="02564907" w14:textId="77777777">
        <w:trPr>
          <w:trHeight w:val="70"/>
        </w:trPr>
        <w:tc>
          <w:tcPr>
            <w:tcW w:w="1838" w:type="dxa"/>
            <w:vMerge/>
            <w:shd w:val="clear" w:color="auto" w:fill="auto"/>
            <w:vAlign w:val="center"/>
          </w:tcPr>
          <w:p w14:paraId="675596BE" w14:textId="77777777" w:rsidR="002B46A1" w:rsidRPr="002B46A1" w:rsidRDefault="002B46A1" w:rsidP="002B46A1">
            <w:pPr>
              <w:jc w:val="center"/>
              <w:rPr>
                <w:rFonts w:ascii="Arial" w:eastAsia="Arial" w:hAnsi="Arial" w:cs="Arial"/>
                <w:b/>
                <w:sz w:val="20"/>
                <w:szCs w:val="20"/>
              </w:rPr>
            </w:pPr>
          </w:p>
        </w:tc>
        <w:tc>
          <w:tcPr>
            <w:tcW w:w="1985" w:type="dxa"/>
            <w:vMerge/>
            <w:shd w:val="clear" w:color="auto" w:fill="auto"/>
            <w:vAlign w:val="center"/>
          </w:tcPr>
          <w:p w14:paraId="5984EED5" w14:textId="77777777" w:rsidR="002B46A1" w:rsidRPr="002B46A1" w:rsidRDefault="002B46A1" w:rsidP="002B46A1">
            <w:pPr>
              <w:jc w:val="center"/>
              <w:rPr>
                <w:rFonts w:ascii="Arial" w:eastAsia="Arial" w:hAnsi="Arial" w:cs="Arial"/>
                <w:b/>
                <w:sz w:val="20"/>
                <w:szCs w:val="20"/>
              </w:rPr>
            </w:pPr>
          </w:p>
        </w:tc>
        <w:tc>
          <w:tcPr>
            <w:tcW w:w="3827" w:type="dxa"/>
            <w:shd w:val="clear" w:color="auto" w:fill="auto"/>
            <w:vAlign w:val="center"/>
          </w:tcPr>
          <w:p w14:paraId="5BCB4C3A" w14:textId="18DCBFA7" w:rsidR="002B46A1" w:rsidRDefault="002B46A1">
            <w:pPr>
              <w:jc w:val="both"/>
              <w:rPr>
                <w:rFonts w:ascii="Arial" w:hAnsi="Arial" w:cs="Arial"/>
                <w:sz w:val="20"/>
                <w:szCs w:val="20"/>
              </w:rPr>
            </w:pPr>
            <w:r w:rsidRPr="002B46A1">
              <w:rPr>
                <w:rFonts w:ascii="Arial" w:hAnsi="Arial" w:cs="Arial"/>
                <w:sz w:val="20"/>
                <w:szCs w:val="20"/>
              </w:rPr>
              <w:t>Formulación o actualización de instrumentos de planeación ambiental priorizados</w:t>
            </w:r>
          </w:p>
        </w:tc>
        <w:tc>
          <w:tcPr>
            <w:tcW w:w="1276" w:type="dxa"/>
            <w:shd w:val="clear" w:color="auto" w:fill="FF0000"/>
            <w:vAlign w:val="center"/>
          </w:tcPr>
          <w:p w14:paraId="213827A9" w14:textId="2458626B" w:rsidR="002B46A1" w:rsidRDefault="002B46A1">
            <w:pPr>
              <w:jc w:val="center"/>
              <w:rPr>
                <w:rFonts w:ascii="Arial" w:eastAsia="Arial" w:hAnsi="Arial" w:cs="Arial"/>
                <w:b/>
                <w:sz w:val="20"/>
                <w:szCs w:val="20"/>
              </w:rPr>
            </w:pPr>
            <w:r>
              <w:rPr>
                <w:rFonts w:ascii="Arial" w:eastAsia="Arial" w:hAnsi="Arial" w:cs="Arial"/>
                <w:b/>
                <w:sz w:val="20"/>
                <w:szCs w:val="20"/>
              </w:rPr>
              <w:t>37</w:t>
            </w:r>
          </w:p>
        </w:tc>
      </w:tr>
      <w:tr w:rsidR="004B7FEE" w14:paraId="3558CEE2" w14:textId="77777777">
        <w:trPr>
          <w:trHeight w:val="70"/>
        </w:trPr>
        <w:tc>
          <w:tcPr>
            <w:tcW w:w="1838" w:type="dxa"/>
            <w:vMerge w:val="restart"/>
            <w:shd w:val="clear" w:color="auto" w:fill="auto"/>
            <w:vAlign w:val="center"/>
          </w:tcPr>
          <w:p w14:paraId="2DE425A7" w14:textId="6BE266F4" w:rsidR="004B7FEE" w:rsidRPr="002B46A1" w:rsidRDefault="004B7FEE" w:rsidP="004B7FEE">
            <w:pPr>
              <w:jc w:val="center"/>
              <w:rPr>
                <w:rFonts w:ascii="Arial" w:eastAsia="Arial" w:hAnsi="Arial" w:cs="Arial"/>
                <w:b/>
                <w:sz w:val="20"/>
                <w:szCs w:val="20"/>
              </w:rPr>
            </w:pPr>
            <w:r w:rsidRPr="004B7FEE">
              <w:rPr>
                <w:rFonts w:ascii="Arial" w:eastAsia="Arial" w:hAnsi="Arial" w:cs="Arial"/>
                <w:b/>
                <w:sz w:val="20"/>
                <w:szCs w:val="20"/>
              </w:rPr>
              <w:t>Evaluación, control y seguimiento</w:t>
            </w:r>
          </w:p>
        </w:tc>
        <w:tc>
          <w:tcPr>
            <w:tcW w:w="1985" w:type="dxa"/>
            <w:vMerge w:val="restart"/>
            <w:shd w:val="clear" w:color="auto" w:fill="auto"/>
            <w:vAlign w:val="center"/>
          </w:tcPr>
          <w:p w14:paraId="24854FEF" w14:textId="51F9091D" w:rsidR="004B7FEE" w:rsidRPr="002B46A1" w:rsidRDefault="004B7FEE" w:rsidP="002B46A1">
            <w:pPr>
              <w:jc w:val="center"/>
              <w:rPr>
                <w:rFonts w:ascii="Arial" w:eastAsia="Arial" w:hAnsi="Arial" w:cs="Arial"/>
                <w:b/>
                <w:sz w:val="20"/>
                <w:szCs w:val="20"/>
              </w:rPr>
            </w:pPr>
            <w:r>
              <w:rPr>
                <w:rFonts w:ascii="Arial" w:eastAsia="Arial" w:hAnsi="Arial" w:cs="Arial"/>
                <w:b/>
                <w:sz w:val="20"/>
                <w:szCs w:val="20"/>
              </w:rPr>
              <w:t>Subdirección del Recurso Hídrico y del Suelo</w:t>
            </w:r>
          </w:p>
        </w:tc>
        <w:tc>
          <w:tcPr>
            <w:tcW w:w="3827" w:type="dxa"/>
            <w:shd w:val="clear" w:color="auto" w:fill="auto"/>
            <w:vAlign w:val="center"/>
          </w:tcPr>
          <w:p w14:paraId="29585C9E" w14:textId="01948EB6" w:rsidR="004B7FEE" w:rsidRPr="002B46A1" w:rsidRDefault="004B7FEE">
            <w:pPr>
              <w:jc w:val="both"/>
              <w:rPr>
                <w:rFonts w:ascii="Arial" w:hAnsi="Arial" w:cs="Arial"/>
                <w:sz w:val="20"/>
                <w:szCs w:val="20"/>
              </w:rPr>
            </w:pPr>
            <w:r w:rsidRPr="004B7FEE">
              <w:rPr>
                <w:rFonts w:ascii="Arial" w:hAnsi="Arial" w:cs="Arial"/>
                <w:sz w:val="20"/>
                <w:szCs w:val="20"/>
              </w:rPr>
              <w:t>Número de toneladas de residuos peligrosos, ordinarios, especiales y/o de manejo diferenciado controlados adecuadamente.</w:t>
            </w:r>
          </w:p>
        </w:tc>
        <w:tc>
          <w:tcPr>
            <w:tcW w:w="1276" w:type="dxa"/>
            <w:shd w:val="clear" w:color="auto" w:fill="FF0000"/>
            <w:vAlign w:val="center"/>
          </w:tcPr>
          <w:p w14:paraId="3DE5D63E" w14:textId="7CBD3DEF" w:rsidR="004B7FEE" w:rsidRDefault="004B7FEE">
            <w:pPr>
              <w:jc w:val="center"/>
              <w:rPr>
                <w:rFonts w:ascii="Arial" w:eastAsia="Arial" w:hAnsi="Arial" w:cs="Arial"/>
                <w:b/>
                <w:sz w:val="20"/>
                <w:szCs w:val="20"/>
              </w:rPr>
            </w:pPr>
            <w:r>
              <w:rPr>
                <w:rFonts w:ascii="Arial" w:eastAsia="Arial" w:hAnsi="Arial" w:cs="Arial"/>
                <w:b/>
                <w:sz w:val="20"/>
                <w:szCs w:val="20"/>
              </w:rPr>
              <w:t>0</w:t>
            </w:r>
          </w:p>
        </w:tc>
      </w:tr>
      <w:tr w:rsidR="004B7FEE" w14:paraId="396FE7F4" w14:textId="77777777">
        <w:trPr>
          <w:trHeight w:val="70"/>
        </w:trPr>
        <w:tc>
          <w:tcPr>
            <w:tcW w:w="1838" w:type="dxa"/>
            <w:vMerge/>
            <w:shd w:val="clear" w:color="auto" w:fill="auto"/>
            <w:vAlign w:val="center"/>
          </w:tcPr>
          <w:p w14:paraId="670D755E" w14:textId="2674BC02" w:rsidR="004B7FEE" w:rsidRPr="004B7FEE" w:rsidRDefault="004B7FEE" w:rsidP="004B7FEE">
            <w:pPr>
              <w:jc w:val="center"/>
              <w:rPr>
                <w:rFonts w:ascii="Arial" w:eastAsia="Arial" w:hAnsi="Arial" w:cs="Arial"/>
                <w:b/>
                <w:sz w:val="20"/>
                <w:szCs w:val="20"/>
              </w:rPr>
            </w:pPr>
          </w:p>
        </w:tc>
        <w:tc>
          <w:tcPr>
            <w:tcW w:w="1985" w:type="dxa"/>
            <w:vMerge/>
            <w:shd w:val="clear" w:color="auto" w:fill="auto"/>
            <w:vAlign w:val="center"/>
          </w:tcPr>
          <w:p w14:paraId="0A5C76B0" w14:textId="77777777" w:rsidR="004B7FEE" w:rsidRDefault="004B7FEE" w:rsidP="002B46A1">
            <w:pPr>
              <w:jc w:val="center"/>
              <w:rPr>
                <w:rFonts w:ascii="Arial" w:eastAsia="Arial" w:hAnsi="Arial" w:cs="Arial"/>
                <w:b/>
                <w:sz w:val="20"/>
                <w:szCs w:val="20"/>
              </w:rPr>
            </w:pPr>
          </w:p>
        </w:tc>
        <w:tc>
          <w:tcPr>
            <w:tcW w:w="3827" w:type="dxa"/>
            <w:shd w:val="clear" w:color="auto" w:fill="auto"/>
            <w:vAlign w:val="center"/>
          </w:tcPr>
          <w:p w14:paraId="1841E1C2" w14:textId="19646AD7" w:rsidR="004B7FEE" w:rsidRPr="004B7FEE" w:rsidRDefault="004B7FEE">
            <w:pPr>
              <w:jc w:val="both"/>
              <w:rPr>
                <w:rFonts w:ascii="Arial" w:hAnsi="Arial" w:cs="Arial"/>
                <w:sz w:val="20"/>
                <w:szCs w:val="20"/>
              </w:rPr>
            </w:pPr>
            <w:r w:rsidRPr="004B7FEE">
              <w:rPr>
                <w:rFonts w:ascii="Arial" w:hAnsi="Arial" w:cs="Arial"/>
                <w:sz w:val="20"/>
                <w:szCs w:val="20"/>
              </w:rPr>
              <w:t>Predios afectados por actividad extractiva que cuentan con instrumento administrativo de manejo y control ambiental controlados mediante seguimiento y evaluación ambiental</w:t>
            </w:r>
          </w:p>
        </w:tc>
        <w:tc>
          <w:tcPr>
            <w:tcW w:w="1276" w:type="dxa"/>
            <w:shd w:val="clear" w:color="auto" w:fill="FF0000"/>
            <w:vAlign w:val="center"/>
          </w:tcPr>
          <w:p w14:paraId="327E7C36" w14:textId="4726E8B5" w:rsidR="004B7FEE" w:rsidRDefault="004B7FEE">
            <w:pPr>
              <w:jc w:val="center"/>
              <w:rPr>
                <w:rFonts w:ascii="Arial" w:eastAsia="Arial" w:hAnsi="Arial" w:cs="Arial"/>
                <w:b/>
                <w:sz w:val="20"/>
                <w:szCs w:val="20"/>
              </w:rPr>
            </w:pPr>
            <w:r>
              <w:rPr>
                <w:rFonts w:ascii="Arial" w:eastAsia="Arial" w:hAnsi="Arial" w:cs="Arial"/>
                <w:b/>
                <w:sz w:val="20"/>
                <w:szCs w:val="20"/>
              </w:rPr>
              <w:t>41</w:t>
            </w:r>
          </w:p>
        </w:tc>
      </w:tr>
    </w:tbl>
    <w:p w14:paraId="72EA1EC2" w14:textId="6CE66821" w:rsidR="00641D2B" w:rsidRDefault="00641D2B">
      <w:pPr>
        <w:jc w:val="both"/>
        <w:rPr>
          <w:rFonts w:ascii="Arial" w:eastAsia="Arial" w:hAnsi="Arial" w:cs="Arial"/>
          <w:sz w:val="20"/>
          <w:szCs w:val="20"/>
        </w:rPr>
      </w:pPr>
    </w:p>
    <w:p w14:paraId="4C7566E9" w14:textId="6044B07D" w:rsidR="00D43C0C" w:rsidRDefault="00D43C0C">
      <w:pPr>
        <w:jc w:val="both"/>
        <w:rPr>
          <w:rFonts w:ascii="Arial" w:eastAsia="Arial" w:hAnsi="Arial" w:cs="Arial"/>
          <w:sz w:val="20"/>
          <w:szCs w:val="20"/>
        </w:rPr>
      </w:pPr>
      <w:r>
        <w:rPr>
          <w:rFonts w:ascii="Arial" w:eastAsia="Arial" w:hAnsi="Arial" w:cs="Arial"/>
          <w:sz w:val="20"/>
          <w:szCs w:val="20"/>
        </w:rPr>
        <w:lastRenderedPageBreak/>
        <w:t>El 30% reportado de avance del indicador “</w:t>
      </w:r>
      <w:r w:rsidRPr="00D43C0C">
        <w:rPr>
          <w:rFonts w:ascii="Arial" w:eastAsia="Arial" w:hAnsi="Arial" w:cs="Arial"/>
          <w:i/>
          <w:sz w:val="20"/>
          <w:szCs w:val="20"/>
        </w:rPr>
        <w:t>Estudios y/o trámites realizados para la adquisición de predios en zonas de interés ambiental del Distrito Capital</w:t>
      </w:r>
      <w:r>
        <w:rPr>
          <w:rFonts w:ascii="Arial" w:eastAsia="Arial" w:hAnsi="Arial" w:cs="Arial"/>
          <w:sz w:val="20"/>
          <w:szCs w:val="20"/>
        </w:rPr>
        <w:t>” corresponde a la realización de</w:t>
      </w:r>
      <w:r w:rsidRPr="00D43C0C">
        <w:rPr>
          <w:rFonts w:ascii="Arial" w:eastAsia="Arial" w:hAnsi="Arial" w:cs="Arial"/>
          <w:sz w:val="20"/>
          <w:szCs w:val="20"/>
        </w:rPr>
        <w:t xml:space="preserve"> comité de seguimiento con la EAAB en el marco del convenio 1240 de 2017 los días 11 de octubre, 8 de noviembre y 13 de diciembre de 2021, a fin de verificar el avance de los procesos de adquisición de predios en Cerros Orientales y el AOPP, estableciendo el estado de cada predio y consecuentemente identificar acciones tempranas frente a aquellos procesos que presenten retrasos. A la fecha se tienen 87 predios que presentan afectación por el Área de Ocupación Publico Prioritaria -AOPP; de estos, 26 se encuentran en análisis de información, 55 en consecución de información, 1 para elaboración de avalúo comercial, 1 en proceso de revisión y 4 en proceso de saneamiento. </w:t>
      </w:r>
    </w:p>
    <w:p w14:paraId="1AAAEBDE" w14:textId="0CCF9CAE" w:rsidR="00641D2B" w:rsidRDefault="007A4B1C">
      <w:pPr>
        <w:jc w:val="both"/>
        <w:rPr>
          <w:rFonts w:ascii="Arial" w:eastAsia="Arial" w:hAnsi="Arial" w:cs="Arial"/>
          <w:sz w:val="20"/>
          <w:szCs w:val="20"/>
        </w:rPr>
      </w:pPr>
      <w:r>
        <w:rPr>
          <w:rFonts w:ascii="Arial" w:eastAsia="Arial" w:hAnsi="Arial" w:cs="Arial"/>
          <w:sz w:val="20"/>
          <w:szCs w:val="20"/>
        </w:rPr>
        <w:t>Así</w:t>
      </w:r>
      <w:r w:rsidR="00D43C0C">
        <w:rPr>
          <w:rFonts w:ascii="Arial" w:eastAsia="Arial" w:hAnsi="Arial" w:cs="Arial"/>
          <w:sz w:val="20"/>
          <w:szCs w:val="20"/>
        </w:rPr>
        <w:t xml:space="preserve"> mismo se realizó la verificación </w:t>
      </w:r>
      <w:r w:rsidR="00D43C0C">
        <w:rPr>
          <w:rFonts w:ascii="Arial" w:hAnsi="Arial" w:cs="Arial"/>
          <w:color w:val="000000"/>
          <w:sz w:val="20"/>
          <w:szCs w:val="20"/>
          <w:shd w:val="clear" w:color="auto" w:fill="FFFFFF"/>
        </w:rPr>
        <w:t>del avance de los procesos de adquisición de predios en PEDMEN y otras áreas de interés ambiental, con ello establecer el estado de cada predio y consecuentemente identificar acciones tempranas frente a aquellos procesos que presenten retrasos. A la fecha se tienen 36 predios adquiridos localizados en el Parque Ecológico de Montaña Entrenubes, El Corredor Ecológico de Ronda del Río Tunjuelo, El Corredor Ecológico de Ronda del Río Fucha, El Corredor Ecológico de Ronda de la Quebrada Chiguaza y el Abastecimiento Chingaza Rio Teusaca; 1 en el año 2019, 14 en el año 2020 y 24 en lo corrido del año 2021 con corte a diciembre de 2021.</w:t>
      </w:r>
    </w:p>
    <w:p w14:paraId="012A6E30" w14:textId="7E3D1B8A" w:rsidR="00641D2B" w:rsidRDefault="00D43C0C" w:rsidP="00D43C0C">
      <w:pPr>
        <w:jc w:val="both"/>
        <w:rPr>
          <w:rFonts w:ascii="Arial" w:eastAsia="Arial" w:hAnsi="Arial" w:cs="Arial"/>
          <w:sz w:val="20"/>
          <w:szCs w:val="20"/>
        </w:rPr>
      </w:pPr>
      <w:r>
        <w:rPr>
          <w:rFonts w:ascii="Arial" w:eastAsia="Arial" w:hAnsi="Arial" w:cs="Arial"/>
          <w:sz w:val="20"/>
          <w:szCs w:val="20"/>
        </w:rPr>
        <w:t xml:space="preserve">En </w:t>
      </w:r>
      <w:r>
        <w:rPr>
          <w:rFonts w:ascii="Arial" w:hAnsi="Arial" w:cs="Arial"/>
          <w:color w:val="000000"/>
          <w:sz w:val="20"/>
          <w:szCs w:val="20"/>
          <w:shd w:val="clear" w:color="auto" w:fill="FFFFFF"/>
        </w:rPr>
        <w:t xml:space="preserve">el proceso de adquisición predial en la Reserva Forestal Productora del Norte de Bogotá “Thomas Van Der Hammen” se encuentra suspendido dada la reducción de recursos asignados a la entidad. Dicho proceso se retomará en la vigencia 2022. No obstante, se avanzó en algunos aspectos que pueden gestionarse a partir de los insumos obtenidos en lo corrido del año: se realizaron los conceptos </w:t>
      </w:r>
      <w:proofErr w:type="gramStart"/>
      <w:r>
        <w:rPr>
          <w:rFonts w:ascii="Arial" w:hAnsi="Arial" w:cs="Arial"/>
          <w:color w:val="000000"/>
          <w:sz w:val="20"/>
          <w:szCs w:val="20"/>
          <w:shd w:val="clear" w:color="auto" w:fill="FFFFFF"/>
        </w:rPr>
        <w:t>técnico ambientales</w:t>
      </w:r>
      <w:proofErr w:type="gramEnd"/>
      <w:r>
        <w:rPr>
          <w:rFonts w:ascii="Arial" w:hAnsi="Arial" w:cs="Arial"/>
          <w:color w:val="000000"/>
          <w:sz w:val="20"/>
          <w:szCs w:val="20"/>
          <w:shd w:val="clear" w:color="auto" w:fill="FFFFFF"/>
        </w:rPr>
        <w:t xml:space="preserve"> de 6 predios priorizados para adquirir en la RTVDH, en los cuales se definió la importancia ambiental de los aspectos físico – biótico y atributos ecosistémicos, como soporte para el proceso de adquisición y para la declaratoria de utilidad pública. Estos se llevaron a cabo en el tercer trimestre del año. Con respecto al plan de gestión social, se realizó la consolidación de la información censal tomada a los propietarios y residentes de los predios priorizados en la RTVDH, y a partir de este se elaboró el borrador del diagnóstico social de la población a intervenir en la zona, esto para su revisión y análisis correspondiente y que sirva como soporte al proceso de adquisición predial en la misma. El proceso de contratación de estudios de títulos y levantamientos topográficos de los 6 predios priorizados se suspendió en el mes de julio de 2021, quedando el borrador de los estudios previos realizado con los respectivos soportes y estudios de mercado.</w:t>
      </w:r>
    </w:p>
    <w:p w14:paraId="53D1E3AE" w14:textId="2CEF5AF2" w:rsidR="00641D2B" w:rsidRDefault="00BF4A20">
      <w:pPr>
        <w:jc w:val="both"/>
        <w:rPr>
          <w:rFonts w:ascii="Arial" w:eastAsia="Arial" w:hAnsi="Arial" w:cs="Arial"/>
          <w:sz w:val="20"/>
          <w:szCs w:val="20"/>
        </w:rPr>
      </w:pPr>
      <w:r>
        <w:rPr>
          <w:rFonts w:ascii="Arial" w:eastAsia="Arial" w:hAnsi="Arial" w:cs="Arial"/>
          <w:sz w:val="20"/>
          <w:szCs w:val="20"/>
        </w:rPr>
        <w:t xml:space="preserve">En el caso del indicador </w:t>
      </w:r>
      <w:r w:rsidRPr="00BF4A20">
        <w:rPr>
          <w:rFonts w:ascii="Arial" w:eastAsia="Arial" w:hAnsi="Arial" w:cs="Arial"/>
          <w:i/>
          <w:iCs/>
          <w:sz w:val="20"/>
          <w:szCs w:val="20"/>
        </w:rPr>
        <w:t>Realizar mantenimiento de la infraestructura ambiental priorizada</w:t>
      </w:r>
      <w:r>
        <w:rPr>
          <w:rFonts w:ascii="Arial" w:eastAsia="Arial" w:hAnsi="Arial" w:cs="Arial"/>
          <w:i/>
          <w:iCs/>
          <w:sz w:val="20"/>
          <w:szCs w:val="20"/>
        </w:rPr>
        <w:t xml:space="preserve">, </w:t>
      </w:r>
      <w:r>
        <w:rPr>
          <w:rFonts w:ascii="Arial" w:eastAsia="Arial" w:hAnsi="Arial" w:cs="Arial"/>
          <w:sz w:val="20"/>
          <w:szCs w:val="20"/>
        </w:rPr>
        <w:t>por las novedades presentadas en temas contractuales se proyecta el inicio de la actividad para el mes de enero de 2022.</w:t>
      </w:r>
    </w:p>
    <w:p w14:paraId="7580C902" w14:textId="107ACACD" w:rsidR="00BF4A20" w:rsidRDefault="00BF4A20">
      <w:pPr>
        <w:jc w:val="both"/>
        <w:rPr>
          <w:rFonts w:ascii="Arial" w:eastAsia="Arial" w:hAnsi="Arial" w:cs="Arial"/>
          <w:sz w:val="20"/>
          <w:szCs w:val="20"/>
        </w:rPr>
      </w:pPr>
      <w:r>
        <w:rPr>
          <w:rFonts w:ascii="Arial" w:eastAsia="Arial" w:hAnsi="Arial" w:cs="Arial"/>
          <w:sz w:val="20"/>
          <w:szCs w:val="20"/>
        </w:rPr>
        <w:t xml:space="preserve">Para la actividad </w:t>
      </w:r>
      <w:r w:rsidRPr="00BF4A20">
        <w:rPr>
          <w:rFonts w:ascii="Arial" w:eastAsia="Arial" w:hAnsi="Arial" w:cs="Arial"/>
          <w:i/>
          <w:iCs/>
          <w:sz w:val="20"/>
          <w:szCs w:val="20"/>
        </w:rPr>
        <w:t>Realizar el 100% de las adecuaciones y reparaciones locativa de la infraestructura ambiental priorizada</w:t>
      </w:r>
      <w:r w:rsidR="001F09C9">
        <w:rPr>
          <w:rFonts w:ascii="Arial" w:eastAsia="Arial" w:hAnsi="Arial" w:cs="Arial"/>
          <w:i/>
          <w:iCs/>
          <w:sz w:val="20"/>
          <w:szCs w:val="20"/>
        </w:rPr>
        <w:t>,</w:t>
      </w:r>
      <w:r>
        <w:rPr>
          <w:rFonts w:ascii="Arial" w:eastAsia="Arial" w:hAnsi="Arial" w:cs="Arial"/>
          <w:i/>
          <w:iCs/>
          <w:sz w:val="20"/>
          <w:szCs w:val="20"/>
        </w:rPr>
        <w:t xml:space="preserve"> </w:t>
      </w:r>
      <w:r>
        <w:rPr>
          <w:rFonts w:ascii="Arial" w:eastAsia="Arial" w:hAnsi="Arial" w:cs="Arial"/>
          <w:sz w:val="20"/>
          <w:szCs w:val="20"/>
        </w:rPr>
        <w:t>se present</w:t>
      </w:r>
      <w:r w:rsidR="00AF09EE">
        <w:rPr>
          <w:rFonts w:ascii="Arial" w:eastAsia="Arial" w:hAnsi="Arial" w:cs="Arial"/>
          <w:sz w:val="20"/>
          <w:szCs w:val="20"/>
        </w:rPr>
        <w:t>ó</w:t>
      </w:r>
      <w:r>
        <w:rPr>
          <w:rFonts w:ascii="Arial" w:eastAsia="Arial" w:hAnsi="Arial" w:cs="Arial"/>
          <w:sz w:val="20"/>
          <w:szCs w:val="20"/>
        </w:rPr>
        <w:t xml:space="preserve"> un avance del 38% debido a que el proceso fue adjudicado en el mes de dicie</w:t>
      </w:r>
      <w:r w:rsidR="001B448A">
        <w:rPr>
          <w:rFonts w:ascii="Arial" w:eastAsia="Arial" w:hAnsi="Arial" w:cs="Arial"/>
          <w:sz w:val="20"/>
          <w:szCs w:val="20"/>
        </w:rPr>
        <w:t>mbre 2021.</w:t>
      </w:r>
    </w:p>
    <w:p w14:paraId="6DAC06C1" w14:textId="4CF33F3E" w:rsidR="00CD30D7" w:rsidRPr="00CD30D7" w:rsidRDefault="00CD30D7" w:rsidP="00CD30D7">
      <w:pPr>
        <w:jc w:val="both"/>
        <w:rPr>
          <w:rFonts w:ascii="Arial" w:eastAsia="Arial" w:hAnsi="Arial" w:cs="Arial"/>
          <w:sz w:val="20"/>
          <w:szCs w:val="20"/>
        </w:rPr>
      </w:pPr>
      <w:r>
        <w:rPr>
          <w:rFonts w:ascii="Arial" w:eastAsia="Arial" w:hAnsi="Arial" w:cs="Arial"/>
          <w:sz w:val="20"/>
          <w:szCs w:val="20"/>
        </w:rPr>
        <w:t xml:space="preserve">En el indicador </w:t>
      </w:r>
      <w:r w:rsidRPr="00CD30D7">
        <w:rPr>
          <w:rFonts w:ascii="Arial" w:eastAsia="Arial" w:hAnsi="Arial" w:cs="Arial"/>
          <w:i/>
          <w:iCs/>
          <w:sz w:val="20"/>
          <w:szCs w:val="20"/>
        </w:rPr>
        <w:t>Índice de capacidad en la prestación de servicios de tecnología</w:t>
      </w:r>
      <w:r>
        <w:rPr>
          <w:rFonts w:ascii="Arial" w:eastAsia="Arial" w:hAnsi="Arial" w:cs="Arial"/>
          <w:sz w:val="20"/>
          <w:szCs w:val="20"/>
        </w:rPr>
        <w:t xml:space="preserve"> </w:t>
      </w:r>
      <w:r w:rsidR="00D6329D">
        <w:rPr>
          <w:rFonts w:ascii="Arial" w:eastAsia="Arial" w:hAnsi="Arial" w:cs="Arial"/>
          <w:sz w:val="20"/>
          <w:szCs w:val="20"/>
        </w:rPr>
        <w:t>s</w:t>
      </w:r>
      <w:r w:rsidRPr="00CD30D7">
        <w:rPr>
          <w:rFonts w:ascii="Arial" w:eastAsia="Arial" w:hAnsi="Arial" w:cs="Arial"/>
          <w:sz w:val="20"/>
          <w:szCs w:val="20"/>
        </w:rPr>
        <w:t>e avanzó en un 8,51% en la vigencia, que corresponde al 95,30% de lo programado y un acumulado en avance del dominio de servicios tecnológicos en el cuatrienio del 30,47%, teniendo en cuentas las guías y lineamientos por MinTIC para este dominio del marco de referencia de arquitectura empresarial. Sus avances fueron:</w:t>
      </w:r>
    </w:p>
    <w:p w14:paraId="7B8C0110" w14:textId="220545FD"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 Lineamiento ST.05 Continuidad y disponibilidad de los servicios tecnológicos: para el presente periodo se realiza el monitoreo de la infraestructura donde se obtuvo una disponibilidad en general de todos los servicios de 99,838%.</w:t>
      </w:r>
    </w:p>
    <w:p w14:paraId="4511B2D5" w14:textId="4E9EBD73"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lastRenderedPageBreak/>
        <w:t xml:space="preserve"> • Lineamiento LI.ST.06 Alta disponibilidad de los Servicios Tecnológicos: Se adelantaron las tareas del monitoreo de los canales de datos y canal de internet. tanto de la sede principal como de la sede de la ETB.</w:t>
      </w:r>
    </w:p>
    <w:p w14:paraId="53065E22" w14:textId="7A4A3F46"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 Lineamiento LI.ST.07 Plan de capacidad de TI: se mantienen en operación los diferentes sistemas de información que se encuentran en producción.</w:t>
      </w:r>
    </w:p>
    <w:p w14:paraId="36562681" w14:textId="0AF4568C"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 Lineamientos Mesa de servicio LI.ST.08 Plan de gestión de niveles de servicio, LI.ST.09 Reportes de cumplimiento de ANS: A través de la mesa de servicios se atendieron 107 Incidentes y 2502 requerimientos de servicios y se realizaron 4 requerimientos de cambio. el % de cumplimiento en general fue de 94,33%</w:t>
      </w:r>
    </w:p>
    <w:p w14:paraId="220FE8C6" w14:textId="71A0C930"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 Lineamiento LI.ST.13 Plan de gestión de la seguridad con esquemas de respaldo y políticas de </w:t>
      </w:r>
      <w:r w:rsidR="007A4B1C" w:rsidRPr="00CD30D7">
        <w:rPr>
          <w:rFonts w:ascii="Arial" w:eastAsia="Arial" w:hAnsi="Arial" w:cs="Arial"/>
          <w:sz w:val="20"/>
          <w:szCs w:val="20"/>
        </w:rPr>
        <w:t>Backus</w:t>
      </w:r>
      <w:r w:rsidRPr="00CD30D7">
        <w:rPr>
          <w:rFonts w:ascii="Arial" w:eastAsia="Arial" w:hAnsi="Arial" w:cs="Arial"/>
          <w:sz w:val="20"/>
          <w:szCs w:val="20"/>
        </w:rPr>
        <w:t xml:space="preserve">: se trabajó en la modificación del procedimiento y se adelantaron dos instructivos </w:t>
      </w:r>
    </w:p>
    <w:p w14:paraId="5761B976" w14:textId="77777777"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1. INSTRUCTIVO PARA LA RESTAURACIÓN DE LAS COPIAS DE SEGURIDAD </w:t>
      </w:r>
    </w:p>
    <w:p w14:paraId="5B14D349" w14:textId="77777777"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2. INSTRUCTIVO PARA LA VERIFICACIÓN DE LAS COPIAS DE SEGURIDAD</w:t>
      </w:r>
    </w:p>
    <w:p w14:paraId="48FA752E" w14:textId="4F2E13BF" w:rsidR="00CD30D7" w:rsidRP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Se realizan copias de respaldo programadas en la herramienta y el cual hace parte del procedimiento PA03-PR05 Manejo y Control de Registros Magnéticos (</w:t>
      </w:r>
      <w:r w:rsidR="007A4B1C" w:rsidRPr="00CD30D7">
        <w:rPr>
          <w:rFonts w:ascii="Arial" w:eastAsia="Arial" w:hAnsi="Arial" w:cs="Arial"/>
          <w:sz w:val="20"/>
          <w:szCs w:val="20"/>
        </w:rPr>
        <w:t>Backus</w:t>
      </w:r>
      <w:r w:rsidRPr="00CD30D7">
        <w:rPr>
          <w:rFonts w:ascii="Arial" w:eastAsia="Arial" w:hAnsi="Arial" w:cs="Arial"/>
          <w:sz w:val="20"/>
          <w:szCs w:val="20"/>
        </w:rPr>
        <w:t>)</w:t>
      </w:r>
    </w:p>
    <w:p w14:paraId="67D370AA" w14:textId="7EDFF0C3" w:rsidR="00CD30D7" w:rsidRDefault="00CD30D7" w:rsidP="00CD30D7">
      <w:pPr>
        <w:jc w:val="both"/>
        <w:rPr>
          <w:rFonts w:ascii="Arial" w:eastAsia="Arial" w:hAnsi="Arial" w:cs="Arial"/>
          <w:sz w:val="20"/>
          <w:szCs w:val="20"/>
        </w:rPr>
      </w:pPr>
      <w:r w:rsidRPr="00CD30D7">
        <w:rPr>
          <w:rFonts w:ascii="Arial" w:eastAsia="Arial" w:hAnsi="Arial" w:cs="Arial"/>
          <w:sz w:val="20"/>
          <w:szCs w:val="20"/>
        </w:rPr>
        <w:t xml:space="preserve"> • Lineamientos LI.ST.14 Análisis de vulnerabilidades - Monitoreo de seguridad de infraestructura tecnológica LI.ST.15: se realizó monitoreo de los eventos a través de la herramienta Security </w:t>
      </w:r>
      <w:r w:rsidR="007A4B1C" w:rsidRPr="00CD30D7">
        <w:rPr>
          <w:rFonts w:ascii="Arial" w:eastAsia="Arial" w:hAnsi="Arial" w:cs="Arial"/>
          <w:sz w:val="20"/>
          <w:szCs w:val="20"/>
        </w:rPr>
        <w:t>Operación</w:t>
      </w:r>
      <w:r w:rsidRPr="00CD30D7">
        <w:rPr>
          <w:rFonts w:ascii="Arial" w:eastAsia="Arial" w:hAnsi="Arial" w:cs="Arial"/>
          <w:sz w:val="20"/>
          <w:szCs w:val="20"/>
        </w:rPr>
        <w:t xml:space="preserve"> Center, para lo cual en el presente periodo se atendieron las anomalías # 038,039,040</w:t>
      </w:r>
      <w:r w:rsidR="003709E8">
        <w:rPr>
          <w:rFonts w:ascii="Arial" w:eastAsia="Arial" w:hAnsi="Arial" w:cs="Arial"/>
          <w:sz w:val="20"/>
          <w:szCs w:val="20"/>
        </w:rPr>
        <w:t>.</w:t>
      </w:r>
    </w:p>
    <w:p w14:paraId="60BD9754" w14:textId="42443685" w:rsidR="00862736" w:rsidRDefault="003709E8" w:rsidP="00CD30D7">
      <w:pPr>
        <w:jc w:val="both"/>
        <w:rPr>
          <w:rFonts w:ascii="Arial" w:eastAsia="Arial" w:hAnsi="Arial" w:cs="Arial"/>
          <w:sz w:val="20"/>
          <w:szCs w:val="20"/>
        </w:rPr>
      </w:pPr>
      <w:r>
        <w:rPr>
          <w:rFonts w:ascii="Arial" w:eastAsia="Arial" w:hAnsi="Arial" w:cs="Arial"/>
          <w:sz w:val="20"/>
          <w:szCs w:val="20"/>
        </w:rPr>
        <w:t xml:space="preserve">Para el indicador relacionado a la Oficina de Control Interno no se recibe reporte por parte del </w:t>
      </w:r>
      <w:r w:rsidR="00862736">
        <w:rPr>
          <w:rFonts w:ascii="Arial" w:eastAsia="Arial" w:hAnsi="Arial" w:cs="Arial"/>
          <w:sz w:val="20"/>
          <w:szCs w:val="20"/>
        </w:rPr>
        <w:t>área.</w:t>
      </w:r>
    </w:p>
    <w:p w14:paraId="4DE14A55" w14:textId="45CC1B23" w:rsidR="00E1370B" w:rsidRDefault="00E1370B" w:rsidP="00CD30D7">
      <w:pPr>
        <w:jc w:val="both"/>
        <w:rPr>
          <w:rFonts w:ascii="Arial" w:eastAsia="Arial" w:hAnsi="Arial" w:cs="Arial"/>
          <w:sz w:val="20"/>
          <w:szCs w:val="20"/>
        </w:rPr>
      </w:pPr>
      <w:r>
        <w:rPr>
          <w:rFonts w:ascii="Arial" w:eastAsia="Arial" w:hAnsi="Arial" w:cs="Arial"/>
          <w:sz w:val="20"/>
          <w:szCs w:val="20"/>
        </w:rPr>
        <w:t xml:space="preserve">Para los indicadores relacionados a la </w:t>
      </w:r>
      <w:r w:rsidRPr="00E1370B">
        <w:rPr>
          <w:rFonts w:ascii="Arial" w:eastAsia="Arial" w:hAnsi="Arial" w:cs="Arial"/>
          <w:sz w:val="20"/>
          <w:szCs w:val="20"/>
        </w:rPr>
        <w:t>Subdirección de Calidad del Aire, Auditiva y Visual</w:t>
      </w:r>
      <w:r>
        <w:rPr>
          <w:rFonts w:ascii="Arial" w:eastAsia="Arial" w:hAnsi="Arial" w:cs="Arial"/>
          <w:sz w:val="20"/>
          <w:szCs w:val="20"/>
        </w:rPr>
        <w:t>, no presento reporte de indicadores para el periodo de diciembre</w:t>
      </w:r>
      <w:r w:rsidR="002E3331">
        <w:rPr>
          <w:rFonts w:ascii="Arial" w:eastAsia="Arial" w:hAnsi="Arial" w:cs="Arial"/>
          <w:sz w:val="20"/>
          <w:szCs w:val="20"/>
        </w:rPr>
        <w:t>.</w:t>
      </w:r>
    </w:p>
    <w:p w14:paraId="0D189ABE" w14:textId="1D9B8A1C" w:rsidR="00754C47" w:rsidRDefault="00754C47" w:rsidP="00CD30D7">
      <w:pPr>
        <w:jc w:val="both"/>
        <w:rPr>
          <w:rFonts w:ascii="Arial" w:eastAsia="Arial" w:hAnsi="Arial" w:cs="Arial"/>
          <w:sz w:val="20"/>
          <w:szCs w:val="20"/>
        </w:rPr>
      </w:pPr>
      <w:r w:rsidRPr="00754C47">
        <w:rPr>
          <w:rFonts w:ascii="Arial" w:eastAsia="Arial" w:hAnsi="Arial" w:cs="Arial"/>
          <w:sz w:val="20"/>
          <w:szCs w:val="20"/>
        </w:rPr>
        <w:t xml:space="preserve">El avance acumulado de julio a </w:t>
      </w:r>
      <w:r w:rsidR="007A4B1C" w:rsidRPr="00754C47">
        <w:rPr>
          <w:rFonts w:ascii="Arial" w:eastAsia="Arial" w:hAnsi="Arial" w:cs="Arial"/>
          <w:sz w:val="20"/>
          <w:szCs w:val="20"/>
        </w:rPr>
        <w:t>diciembre</w:t>
      </w:r>
      <w:r w:rsidRPr="00754C47">
        <w:rPr>
          <w:rFonts w:ascii="Arial" w:eastAsia="Arial" w:hAnsi="Arial" w:cs="Arial"/>
          <w:sz w:val="20"/>
          <w:szCs w:val="20"/>
        </w:rPr>
        <w:t xml:space="preserve"> es de 13,08 ha para la vigencia 2021 que corresponde al </w:t>
      </w:r>
      <w:r w:rsidR="007A4B1C" w:rsidRPr="00754C47">
        <w:rPr>
          <w:rFonts w:ascii="Arial" w:eastAsia="Arial" w:hAnsi="Arial" w:cs="Arial"/>
          <w:sz w:val="20"/>
          <w:szCs w:val="20"/>
        </w:rPr>
        <w:t>29, %</w:t>
      </w:r>
      <w:r w:rsidRPr="00754C47">
        <w:rPr>
          <w:rFonts w:ascii="Arial" w:eastAsia="Arial" w:hAnsi="Arial" w:cs="Arial"/>
          <w:sz w:val="20"/>
          <w:szCs w:val="20"/>
        </w:rPr>
        <w:t xml:space="preserve"> de lo proyectado</w:t>
      </w:r>
      <w:r w:rsidR="001073FE">
        <w:rPr>
          <w:rFonts w:ascii="Arial" w:eastAsia="Arial" w:hAnsi="Arial" w:cs="Arial"/>
          <w:sz w:val="20"/>
          <w:szCs w:val="20"/>
        </w:rPr>
        <w:t xml:space="preserve"> en el indicador </w:t>
      </w:r>
      <w:r w:rsidR="001073FE" w:rsidRPr="001073FE">
        <w:rPr>
          <w:rFonts w:ascii="Arial" w:hAnsi="Arial" w:cs="Arial"/>
          <w:i/>
          <w:iCs/>
          <w:sz w:val="20"/>
          <w:szCs w:val="20"/>
        </w:rPr>
        <w:t xml:space="preserve">Hectáreas para la restauración, rehabilitación y recuperación de nuevas </w:t>
      </w:r>
      <w:r w:rsidR="007A4B1C" w:rsidRPr="001073FE">
        <w:rPr>
          <w:rFonts w:ascii="Arial" w:hAnsi="Arial" w:cs="Arial"/>
          <w:i/>
          <w:iCs/>
          <w:sz w:val="20"/>
          <w:szCs w:val="20"/>
        </w:rPr>
        <w:t>áreas</w:t>
      </w:r>
      <w:r w:rsidR="007A4B1C">
        <w:rPr>
          <w:rFonts w:ascii="Arial" w:eastAsia="Arial" w:hAnsi="Arial" w:cs="Arial"/>
          <w:sz w:val="20"/>
          <w:szCs w:val="20"/>
        </w:rPr>
        <w:t>.</w:t>
      </w:r>
      <w:r w:rsidRPr="00754C47">
        <w:rPr>
          <w:rFonts w:ascii="Arial" w:eastAsia="Arial" w:hAnsi="Arial" w:cs="Arial"/>
          <w:sz w:val="20"/>
          <w:szCs w:val="20"/>
        </w:rPr>
        <w:t xml:space="preserve"> Para la vigencia  julio - diciembre 2021, en áreas nuevas en restauración el avance con corte al 31 de diciembre se plantaron 17404 individuos vegetales distribuidos de la siguiente manera: localidad Barrios Unidos se plantaron 105 árboles en 0.0318 hectáreas en el humedal Salitre, en la localidad de chapinero se plantaron 20 individuos arbóreos  en 0.058 hectáreas en el humedal </w:t>
      </w:r>
      <w:proofErr w:type="spellStart"/>
      <w:r w:rsidRPr="00754C47">
        <w:rPr>
          <w:rFonts w:ascii="Arial" w:eastAsia="Arial" w:hAnsi="Arial" w:cs="Arial"/>
          <w:sz w:val="20"/>
          <w:szCs w:val="20"/>
        </w:rPr>
        <w:t>Chicu</w:t>
      </w:r>
      <w:proofErr w:type="spellEnd"/>
      <w:r w:rsidRPr="00754C47">
        <w:rPr>
          <w:rFonts w:ascii="Arial" w:eastAsia="Arial" w:hAnsi="Arial" w:cs="Arial"/>
          <w:sz w:val="20"/>
          <w:szCs w:val="20"/>
        </w:rPr>
        <w:t xml:space="preserve">, en la localidad de Engativá se plantaron 10 individuos arbóreos en el humedal Juan Amarillo, en la localidad de Kennedy en el humedal el burro 7 individuos arbóreos en 0.0001 hectáreas, en la localidad de San Cristóbal 0.24 hectáreas distribuidos así en 150 individuos en PEDMEN y 311 en el Zuque, en la localidad de suba 4.421 hectáreas  1179 árboles en la hacienda la conejera y 54 en la Universidad ECCI, en la localidad de Tunjuelito  0.28 hectáreas se plantaron 100 individuos en el batallón de artillería, en la localidad de Usaquén 0.68 hectáreas se plantaron 691 en la serranía y 835 en santa Cecilia, en la localidad de Usme en 7.349 hectáreas se plantaron 13942 distribuidos así 157 árboles en la fiscala,  en PEDMEN (2152 árboles en el predio 60, 332 árboles  en el predio 80, 9282 árboles  en el predio 76, 350 árboles en el predio 75,  623 árboles en el predio 76 y 920 en el predio 110) finalmente en el predio las delicias se plantaron 126 individuos arbóreos. La causa de no alcanzar la meta </w:t>
      </w:r>
      <w:r w:rsidR="007A4B1C" w:rsidRPr="00754C47">
        <w:rPr>
          <w:rFonts w:ascii="Arial" w:eastAsia="Arial" w:hAnsi="Arial" w:cs="Arial"/>
          <w:sz w:val="20"/>
          <w:szCs w:val="20"/>
        </w:rPr>
        <w:t>total</w:t>
      </w:r>
      <w:r w:rsidRPr="00754C47">
        <w:rPr>
          <w:rFonts w:ascii="Arial" w:eastAsia="Arial" w:hAnsi="Arial" w:cs="Arial"/>
          <w:sz w:val="20"/>
          <w:szCs w:val="20"/>
        </w:rPr>
        <w:t xml:space="preserve"> estuvo asociada a los </w:t>
      </w:r>
      <w:r w:rsidR="007A4B1C" w:rsidRPr="00754C47">
        <w:rPr>
          <w:rFonts w:ascii="Arial" w:eastAsia="Arial" w:hAnsi="Arial" w:cs="Arial"/>
          <w:sz w:val="20"/>
          <w:szCs w:val="20"/>
        </w:rPr>
        <w:t>retrasos</w:t>
      </w:r>
      <w:r w:rsidRPr="00754C47">
        <w:rPr>
          <w:rFonts w:ascii="Arial" w:eastAsia="Arial" w:hAnsi="Arial" w:cs="Arial"/>
          <w:sz w:val="20"/>
          <w:szCs w:val="20"/>
        </w:rPr>
        <w:t xml:space="preserve"> causados en los tiempos de entrega de los productos para la Restauración Ecológica (</w:t>
      </w:r>
      <w:r w:rsidR="007A4B1C" w:rsidRPr="00754C47">
        <w:rPr>
          <w:rFonts w:ascii="Arial" w:eastAsia="Arial" w:hAnsi="Arial" w:cs="Arial"/>
          <w:sz w:val="20"/>
          <w:szCs w:val="20"/>
        </w:rPr>
        <w:t>Diagnóstico</w:t>
      </w:r>
      <w:r w:rsidRPr="00754C47">
        <w:rPr>
          <w:rFonts w:ascii="Arial" w:eastAsia="Arial" w:hAnsi="Arial" w:cs="Arial"/>
          <w:sz w:val="20"/>
          <w:szCs w:val="20"/>
        </w:rPr>
        <w:t xml:space="preserve"> y Diseños) por parte del contratista VEA SAS, lo que alteró los cronogramas de elaboración de estudios previos y anexos técnicos para el proceso de licitación y adjudicación de la implementación de </w:t>
      </w:r>
      <w:proofErr w:type="gramStart"/>
      <w:r w:rsidR="00513863" w:rsidRPr="00754C47">
        <w:rPr>
          <w:rFonts w:ascii="Arial" w:eastAsia="Arial" w:hAnsi="Arial" w:cs="Arial"/>
          <w:sz w:val="20"/>
          <w:szCs w:val="20"/>
        </w:rPr>
        <w:t>los mismos</w:t>
      </w:r>
      <w:proofErr w:type="gramEnd"/>
      <w:r w:rsidRPr="00754C47">
        <w:rPr>
          <w:rFonts w:ascii="Arial" w:eastAsia="Arial" w:hAnsi="Arial" w:cs="Arial"/>
          <w:sz w:val="20"/>
          <w:szCs w:val="20"/>
        </w:rPr>
        <w:t>. Actualmente se encuentra adjudicado el proceso de licitación SDA-LP0092021 a la empresa SIMA para ejecutar procesos de restauración ecológica y de esta manera terminar de ejecutar la meta prevista para la presente vigencia.</w:t>
      </w:r>
    </w:p>
    <w:p w14:paraId="43E29B19" w14:textId="25CFEB5E" w:rsidR="00E26B3E" w:rsidRDefault="00E26B3E" w:rsidP="00CD30D7">
      <w:pPr>
        <w:jc w:val="both"/>
        <w:rPr>
          <w:rFonts w:ascii="Arial" w:eastAsia="Arial" w:hAnsi="Arial" w:cs="Arial"/>
          <w:sz w:val="20"/>
          <w:szCs w:val="20"/>
        </w:rPr>
      </w:pPr>
      <w:r>
        <w:rPr>
          <w:rFonts w:ascii="Arial" w:eastAsia="Arial" w:hAnsi="Arial" w:cs="Arial"/>
          <w:sz w:val="20"/>
          <w:szCs w:val="20"/>
        </w:rPr>
        <w:lastRenderedPageBreak/>
        <w:t>Para el indicador en responsabilidad de la Subdirección Financiera d</w:t>
      </w:r>
      <w:r w:rsidRPr="00E26B3E">
        <w:rPr>
          <w:rFonts w:ascii="Arial" w:eastAsia="Arial" w:hAnsi="Arial" w:cs="Arial"/>
          <w:sz w:val="20"/>
          <w:szCs w:val="20"/>
        </w:rPr>
        <w:t xml:space="preserve">urante el tercer trimestre de 2021, se depuraron 311 registros correspondiente a partidas de ingresos no identificados los </w:t>
      </w:r>
      <w:r w:rsidR="00513863" w:rsidRPr="00E26B3E">
        <w:rPr>
          <w:rFonts w:ascii="Arial" w:eastAsia="Arial" w:hAnsi="Arial" w:cs="Arial"/>
          <w:sz w:val="20"/>
          <w:szCs w:val="20"/>
        </w:rPr>
        <w:t>cuales ascienden</w:t>
      </w:r>
      <w:r w:rsidRPr="00E26B3E">
        <w:rPr>
          <w:rFonts w:ascii="Arial" w:eastAsia="Arial" w:hAnsi="Arial" w:cs="Arial"/>
          <w:sz w:val="20"/>
          <w:szCs w:val="20"/>
        </w:rPr>
        <w:t xml:space="preserve"> a $167'031.132. Al cierre de 2021 se depuraron un total de 1.142 registros correspondiente a partidas de ingresos no identificados los cuales ascienden a $534.468.646 y corresponde al 65,10% del valor total de partidas de ingresos no identificados.</w:t>
      </w:r>
    </w:p>
    <w:p w14:paraId="732D0B89" w14:textId="798B498C" w:rsidR="00513863" w:rsidRDefault="00513863" w:rsidP="00CD30D7">
      <w:pPr>
        <w:jc w:val="both"/>
        <w:rPr>
          <w:rFonts w:ascii="Arial" w:hAnsi="Arial" w:cs="Arial"/>
          <w:sz w:val="20"/>
          <w:szCs w:val="20"/>
        </w:rPr>
      </w:pPr>
      <w:r>
        <w:rPr>
          <w:rFonts w:ascii="Arial" w:eastAsia="Arial" w:hAnsi="Arial" w:cs="Arial"/>
          <w:sz w:val="20"/>
          <w:szCs w:val="20"/>
        </w:rPr>
        <w:t xml:space="preserve">Para el indicador </w:t>
      </w:r>
      <w:r w:rsidRPr="00513863">
        <w:rPr>
          <w:rFonts w:ascii="Arial" w:hAnsi="Arial" w:cs="Arial"/>
          <w:i/>
          <w:iCs/>
          <w:sz w:val="20"/>
          <w:szCs w:val="20"/>
        </w:rPr>
        <w:t>Actividades de participación, formulación, seguimiento e implementación del MIPG, en la Entidad.</w:t>
      </w:r>
      <w:r>
        <w:rPr>
          <w:rFonts w:ascii="Arial" w:hAnsi="Arial" w:cs="Arial"/>
          <w:sz w:val="20"/>
          <w:szCs w:val="20"/>
        </w:rPr>
        <w:t xml:space="preserve"> No se presenta reporte por parte de la dependencia para el corte de diciembre.</w:t>
      </w:r>
    </w:p>
    <w:p w14:paraId="3A9D3C86" w14:textId="77777777" w:rsidR="00513863" w:rsidRPr="00513863" w:rsidRDefault="00513863" w:rsidP="00CD30D7">
      <w:pPr>
        <w:jc w:val="both"/>
        <w:rPr>
          <w:rFonts w:ascii="Arial" w:eastAsia="Arial" w:hAnsi="Arial" w:cs="Arial"/>
          <w:sz w:val="20"/>
          <w:szCs w:val="20"/>
        </w:rPr>
      </w:pPr>
    </w:p>
    <w:p w14:paraId="6BCE3B1F" w14:textId="14ADCA5D" w:rsidR="00754C47" w:rsidRDefault="00754C47" w:rsidP="00CD30D7">
      <w:pPr>
        <w:jc w:val="both"/>
        <w:rPr>
          <w:rFonts w:ascii="Arial" w:eastAsia="Arial" w:hAnsi="Arial" w:cs="Arial"/>
          <w:sz w:val="20"/>
          <w:szCs w:val="20"/>
        </w:rPr>
      </w:pPr>
    </w:p>
    <w:p w14:paraId="384CBD80" w14:textId="494E6D22" w:rsidR="003709E8" w:rsidRPr="00BF4A20" w:rsidRDefault="003709E8" w:rsidP="00CD30D7">
      <w:pPr>
        <w:jc w:val="both"/>
        <w:rPr>
          <w:rFonts w:ascii="Arial" w:eastAsia="Arial" w:hAnsi="Arial" w:cs="Arial"/>
          <w:sz w:val="20"/>
          <w:szCs w:val="20"/>
        </w:rPr>
      </w:pPr>
      <w:r>
        <w:rPr>
          <w:rFonts w:ascii="Arial" w:eastAsia="Arial" w:hAnsi="Arial" w:cs="Arial"/>
          <w:sz w:val="20"/>
          <w:szCs w:val="20"/>
        </w:rPr>
        <w:t xml:space="preserve"> </w:t>
      </w:r>
    </w:p>
    <w:p w14:paraId="3618658D" w14:textId="02A89F3B" w:rsidR="00641D2B" w:rsidRDefault="000B177C">
      <w:pPr>
        <w:jc w:val="both"/>
        <w:rPr>
          <w:rFonts w:ascii="Arial" w:eastAsia="Arial" w:hAnsi="Arial" w:cs="Arial"/>
          <w:sz w:val="20"/>
          <w:szCs w:val="20"/>
        </w:rPr>
      </w:pPr>
      <w:r>
        <w:rPr>
          <w:noProof/>
          <w:lang w:val="en-US" w:eastAsia="en-US"/>
        </w:rPr>
        <w:drawing>
          <wp:anchor distT="0" distB="0" distL="114300" distR="114300" simplePos="0" relativeHeight="251671552" behindDoc="0" locked="0" layoutInCell="1" hidden="0" allowOverlap="1" wp14:anchorId="23B848EF" wp14:editId="6971CC05">
            <wp:simplePos x="0" y="0"/>
            <wp:positionH relativeFrom="column">
              <wp:posOffset>1169670</wp:posOffset>
            </wp:positionH>
            <wp:positionV relativeFrom="paragraph">
              <wp:posOffset>161926</wp:posOffset>
            </wp:positionV>
            <wp:extent cx="3007996" cy="3514040"/>
            <wp:effectExtent l="0" t="0" r="1905" b="0"/>
            <wp:wrapNone/>
            <wp:docPr id="273" name="image6.png" descr="Oso parado en dos pat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6.png" descr="Oso parado en dos patas&#10;&#10;Descripción generada automáticamente con confianza media"/>
                    <pic:cNvPicPr preferRelativeResize="0"/>
                  </pic:nvPicPr>
                  <pic:blipFill>
                    <a:blip r:embed="rId17"/>
                    <a:srcRect/>
                    <a:stretch>
                      <a:fillRect/>
                    </a:stretch>
                  </pic:blipFill>
                  <pic:spPr>
                    <a:xfrm>
                      <a:off x="0" y="0"/>
                      <a:ext cx="3013081" cy="3519981"/>
                    </a:xfrm>
                    <a:prstGeom prst="rect">
                      <a:avLst/>
                    </a:prstGeom>
                    <a:ln/>
                  </pic:spPr>
                </pic:pic>
              </a:graphicData>
            </a:graphic>
            <wp14:sizeRelH relativeFrom="margin">
              <wp14:pctWidth>0</wp14:pctWidth>
            </wp14:sizeRelH>
            <wp14:sizeRelV relativeFrom="margin">
              <wp14:pctHeight>0</wp14:pctHeight>
            </wp14:sizeRelV>
          </wp:anchor>
        </w:drawing>
      </w:r>
    </w:p>
    <w:p w14:paraId="60FCA145" w14:textId="628C21F6" w:rsidR="00641D2B" w:rsidRDefault="00641D2B">
      <w:pPr>
        <w:jc w:val="both"/>
        <w:rPr>
          <w:rFonts w:ascii="Arial" w:eastAsia="Arial" w:hAnsi="Arial" w:cs="Arial"/>
          <w:sz w:val="20"/>
          <w:szCs w:val="20"/>
        </w:rPr>
      </w:pPr>
    </w:p>
    <w:p w14:paraId="56C3C61B" w14:textId="6BA3B6CC" w:rsidR="00641D2B" w:rsidRDefault="00641D2B">
      <w:pPr>
        <w:jc w:val="both"/>
        <w:rPr>
          <w:rFonts w:ascii="Arial" w:eastAsia="Arial" w:hAnsi="Arial" w:cs="Arial"/>
          <w:sz w:val="20"/>
          <w:szCs w:val="20"/>
        </w:rPr>
      </w:pPr>
    </w:p>
    <w:p w14:paraId="2F93E52F" w14:textId="22727804" w:rsidR="00641D2B" w:rsidRDefault="00641D2B">
      <w:pPr>
        <w:jc w:val="both"/>
        <w:rPr>
          <w:rFonts w:ascii="Arial" w:eastAsia="Arial" w:hAnsi="Arial" w:cs="Arial"/>
          <w:sz w:val="20"/>
          <w:szCs w:val="20"/>
        </w:rPr>
      </w:pPr>
    </w:p>
    <w:p w14:paraId="57CBFAB7" w14:textId="77777777" w:rsidR="00641D2B" w:rsidRDefault="00641D2B">
      <w:pPr>
        <w:jc w:val="both"/>
        <w:rPr>
          <w:rFonts w:ascii="Arial" w:eastAsia="Arial" w:hAnsi="Arial" w:cs="Arial"/>
          <w:sz w:val="20"/>
          <w:szCs w:val="20"/>
        </w:rPr>
      </w:pPr>
    </w:p>
    <w:p w14:paraId="475E12A0" w14:textId="3AFF05DD" w:rsidR="00641D2B" w:rsidRDefault="00641D2B">
      <w:pPr>
        <w:jc w:val="both"/>
        <w:rPr>
          <w:rFonts w:ascii="Arial" w:eastAsia="Arial" w:hAnsi="Arial" w:cs="Arial"/>
          <w:sz w:val="20"/>
          <w:szCs w:val="20"/>
        </w:rPr>
      </w:pPr>
    </w:p>
    <w:p w14:paraId="6490BA23" w14:textId="77777777" w:rsidR="00CE4622" w:rsidRDefault="00CE4622">
      <w:pPr>
        <w:jc w:val="both"/>
        <w:rPr>
          <w:rFonts w:ascii="Arial" w:eastAsia="Arial" w:hAnsi="Arial" w:cs="Arial"/>
          <w:sz w:val="20"/>
          <w:szCs w:val="20"/>
        </w:rPr>
      </w:pPr>
    </w:p>
    <w:p w14:paraId="7EFD5D49" w14:textId="77777777" w:rsidR="00641D2B" w:rsidRDefault="00641D2B">
      <w:pPr>
        <w:jc w:val="both"/>
        <w:rPr>
          <w:rFonts w:ascii="Arial" w:eastAsia="Arial" w:hAnsi="Arial" w:cs="Arial"/>
          <w:sz w:val="20"/>
          <w:szCs w:val="20"/>
        </w:rPr>
      </w:pPr>
    </w:p>
    <w:p w14:paraId="58F0BF91" w14:textId="77777777" w:rsidR="00641D2B" w:rsidRDefault="00641D2B">
      <w:pPr>
        <w:jc w:val="both"/>
        <w:rPr>
          <w:rFonts w:ascii="Arial" w:eastAsia="Arial" w:hAnsi="Arial" w:cs="Arial"/>
          <w:sz w:val="20"/>
          <w:szCs w:val="20"/>
        </w:rPr>
      </w:pPr>
    </w:p>
    <w:p w14:paraId="26F1F5DE" w14:textId="7FE35343" w:rsidR="00641D2B" w:rsidRDefault="00641D2B">
      <w:pPr>
        <w:jc w:val="both"/>
        <w:rPr>
          <w:rFonts w:ascii="Arial" w:eastAsia="Arial" w:hAnsi="Arial" w:cs="Arial"/>
          <w:sz w:val="20"/>
          <w:szCs w:val="20"/>
        </w:rPr>
      </w:pPr>
    </w:p>
    <w:p w14:paraId="4EFE29DD" w14:textId="0035EB2A" w:rsidR="000B177C" w:rsidRDefault="000B177C">
      <w:pPr>
        <w:jc w:val="both"/>
        <w:rPr>
          <w:rFonts w:ascii="Arial" w:eastAsia="Arial" w:hAnsi="Arial" w:cs="Arial"/>
          <w:sz w:val="20"/>
          <w:szCs w:val="20"/>
        </w:rPr>
      </w:pPr>
    </w:p>
    <w:p w14:paraId="2F8B5FD5" w14:textId="10E8435A" w:rsidR="000B177C" w:rsidRDefault="000B177C">
      <w:pPr>
        <w:jc w:val="both"/>
        <w:rPr>
          <w:rFonts w:ascii="Arial" w:eastAsia="Arial" w:hAnsi="Arial" w:cs="Arial"/>
          <w:sz w:val="20"/>
          <w:szCs w:val="20"/>
        </w:rPr>
      </w:pPr>
    </w:p>
    <w:p w14:paraId="396C94CF" w14:textId="15959D1F" w:rsidR="000B177C" w:rsidRDefault="000B177C">
      <w:pPr>
        <w:jc w:val="both"/>
        <w:rPr>
          <w:rFonts w:ascii="Arial" w:eastAsia="Arial" w:hAnsi="Arial" w:cs="Arial"/>
          <w:sz w:val="20"/>
          <w:szCs w:val="20"/>
        </w:rPr>
      </w:pPr>
    </w:p>
    <w:p w14:paraId="27B97286" w14:textId="106B445E" w:rsidR="000B177C" w:rsidRDefault="000B177C">
      <w:pPr>
        <w:jc w:val="both"/>
        <w:rPr>
          <w:rFonts w:ascii="Arial" w:eastAsia="Arial" w:hAnsi="Arial" w:cs="Arial"/>
          <w:sz w:val="20"/>
          <w:szCs w:val="20"/>
        </w:rPr>
      </w:pPr>
    </w:p>
    <w:p w14:paraId="7E2A7AC6" w14:textId="3EB4F9B6" w:rsidR="000B177C" w:rsidRDefault="000B177C">
      <w:pPr>
        <w:jc w:val="both"/>
        <w:rPr>
          <w:rFonts w:ascii="Arial" w:eastAsia="Arial" w:hAnsi="Arial" w:cs="Arial"/>
          <w:sz w:val="20"/>
          <w:szCs w:val="20"/>
        </w:rPr>
      </w:pPr>
    </w:p>
    <w:p w14:paraId="3FDC97A7" w14:textId="0CB2C806" w:rsidR="000B177C" w:rsidRDefault="000B177C">
      <w:pPr>
        <w:jc w:val="both"/>
        <w:rPr>
          <w:rFonts w:ascii="Arial" w:eastAsia="Arial" w:hAnsi="Arial" w:cs="Arial"/>
          <w:sz w:val="20"/>
          <w:szCs w:val="20"/>
        </w:rPr>
      </w:pPr>
    </w:p>
    <w:p w14:paraId="41B0464D" w14:textId="2285D3B0" w:rsidR="000B177C" w:rsidRDefault="000B177C">
      <w:pPr>
        <w:jc w:val="both"/>
        <w:rPr>
          <w:rFonts w:ascii="Arial" w:eastAsia="Arial" w:hAnsi="Arial" w:cs="Arial"/>
          <w:sz w:val="20"/>
          <w:szCs w:val="20"/>
        </w:rPr>
      </w:pPr>
    </w:p>
    <w:p w14:paraId="0316C701" w14:textId="1BDD3075" w:rsidR="000B177C" w:rsidRDefault="000B177C">
      <w:pPr>
        <w:jc w:val="both"/>
        <w:rPr>
          <w:rFonts w:ascii="Arial" w:eastAsia="Arial" w:hAnsi="Arial" w:cs="Arial"/>
          <w:sz w:val="20"/>
          <w:szCs w:val="20"/>
        </w:rPr>
      </w:pPr>
    </w:p>
    <w:p w14:paraId="0F98A9BD" w14:textId="6EB468BC" w:rsidR="000B177C" w:rsidRDefault="000B177C">
      <w:pPr>
        <w:jc w:val="both"/>
        <w:rPr>
          <w:rFonts w:ascii="Arial" w:eastAsia="Arial" w:hAnsi="Arial" w:cs="Arial"/>
          <w:sz w:val="20"/>
          <w:szCs w:val="20"/>
        </w:rPr>
      </w:pPr>
    </w:p>
    <w:p w14:paraId="1A22F387" w14:textId="126670E7" w:rsidR="000B177C" w:rsidRDefault="000B177C">
      <w:pPr>
        <w:jc w:val="both"/>
        <w:rPr>
          <w:rFonts w:ascii="Arial" w:eastAsia="Arial" w:hAnsi="Arial" w:cs="Arial"/>
          <w:sz w:val="20"/>
          <w:szCs w:val="20"/>
        </w:rPr>
      </w:pPr>
    </w:p>
    <w:p w14:paraId="7F060057" w14:textId="2448132D" w:rsidR="009A3DE4" w:rsidRDefault="009A3DE4">
      <w:pPr>
        <w:jc w:val="both"/>
        <w:rPr>
          <w:rFonts w:ascii="Arial" w:eastAsia="Arial" w:hAnsi="Arial" w:cs="Arial"/>
          <w:sz w:val="20"/>
          <w:szCs w:val="20"/>
        </w:rPr>
      </w:pPr>
    </w:p>
    <w:p w14:paraId="7C146BB4" w14:textId="77777777" w:rsidR="009A3DE4" w:rsidRDefault="009A3DE4">
      <w:pPr>
        <w:jc w:val="both"/>
        <w:rPr>
          <w:rFonts w:ascii="Arial" w:eastAsia="Arial" w:hAnsi="Arial" w:cs="Arial"/>
          <w:sz w:val="20"/>
          <w:szCs w:val="20"/>
        </w:rPr>
      </w:pPr>
    </w:p>
    <w:p w14:paraId="2B721779" w14:textId="77777777" w:rsidR="00641D2B" w:rsidRDefault="00641D2B">
      <w:pPr>
        <w:jc w:val="both"/>
        <w:rPr>
          <w:rFonts w:ascii="Arial" w:eastAsia="Arial" w:hAnsi="Arial" w:cs="Arial"/>
          <w:sz w:val="20"/>
          <w:szCs w:val="20"/>
        </w:rPr>
      </w:pPr>
    </w:p>
    <w:p w14:paraId="24114A45" w14:textId="77777777" w:rsidR="00641D2B" w:rsidRDefault="00386A8E">
      <w:pPr>
        <w:pStyle w:val="Ttulo1"/>
        <w:numPr>
          <w:ilvl w:val="0"/>
          <w:numId w:val="2"/>
        </w:numPr>
        <w:jc w:val="both"/>
        <w:rPr>
          <w:rFonts w:ascii="Arial" w:eastAsia="Arial" w:hAnsi="Arial" w:cs="Arial"/>
          <w:sz w:val="20"/>
          <w:szCs w:val="20"/>
        </w:rPr>
      </w:pPr>
      <w:bookmarkStart w:id="9" w:name="_Toc94201848"/>
      <w:r>
        <w:rPr>
          <w:rFonts w:ascii="Arial" w:eastAsia="Arial" w:hAnsi="Arial" w:cs="Arial"/>
          <w:sz w:val="20"/>
          <w:szCs w:val="20"/>
        </w:rPr>
        <w:lastRenderedPageBreak/>
        <w:t>RECOMENDACIONES</w:t>
      </w:r>
      <w:bookmarkEnd w:id="9"/>
      <w:r>
        <w:rPr>
          <w:rFonts w:ascii="Arial" w:eastAsia="Arial" w:hAnsi="Arial" w:cs="Arial"/>
          <w:sz w:val="20"/>
          <w:szCs w:val="20"/>
        </w:rPr>
        <w:t xml:space="preserve"> </w:t>
      </w:r>
    </w:p>
    <w:p w14:paraId="465AF0BD" w14:textId="77777777" w:rsidR="00641D2B" w:rsidRDefault="00641D2B">
      <w:pPr>
        <w:pBdr>
          <w:top w:val="nil"/>
          <w:left w:val="nil"/>
          <w:bottom w:val="nil"/>
          <w:right w:val="nil"/>
          <w:between w:val="nil"/>
        </w:pBdr>
        <w:spacing w:after="0"/>
        <w:jc w:val="both"/>
        <w:rPr>
          <w:rFonts w:ascii="Arial" w:eastAsia="Arial" w:hAnsi="Arial" w:cs="Arial"/>
          <w:color w:val="000000"/>
          <w:sz w:val="20"/>
          <w:szCs w:val="20"/>
        </w:rPr>
      </w:pPr>
    </w:p>
    <w:p w14:paraId="5132F147" w14:textId="6AD9CD05" w:rsidR="007B7820" w:rsidRDefault="007B7820">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Para el mes de diciembre se puede evidenciar que un alto porcentaje de los indicadores presentaron sobre cumplimiento de las metas en atención a las actividades que no se </w:t>
      </w:r>
      <w:r w:rsidR="001F09C9">
        <w:rPr>
          <w:rFonts w:ascii="Arial" w:eastAsia="Arial" w:hAnsi="Arial" w:cs="Arial"/>
          <w:color w:val="000000"/>
          <w:sz w:val="20"/>
          <w:szCs w:val="20"/>
        </w:rPr>
        <w:t>habían ejecutado previamente</w:t>
      </w:r>
      <w:r>
        <w:rPr>
          <w:rFonts w:ascii="Arial" w:eastAsia="Arial" w:hAnsi="Arial" w:cs="Arial"/>
          <w:color w:val="000000"/>
          <w:sz w:val="20"/>
          <w:szCs w:val="20"/>
        </w:rPr>
        <w:t xml:space="preserve"> se lograron desarrollar en el mes de diciembre</w:t>
      </w:r>
      <w:r w:rsidR="001F09C9">
        <w:rPr>
          <w:rFonts w:ascii="Arial" w:eastAsia="Arial" w:hAnsi="Arial" w:cs="Arial"/>
          <w:color w:val="000000"/>
          <w:sz w:val="20"/>
          <w:szCs w:val="20"/>
        </w:rPr>
        <w:t>,</w:t>
      </w:r>
      <w:r>
        <w:rPr>
          <w:rFonts w:ascii="Arial" w:eastAsia="Arial" w:hAnsi="Arial" w:cs="Arial"/>
          <w:color w:val="000000"/>
          <w:sz w:val="20"/>
          <w:szCs w:val="20"/>
        </w:rPr>
        <w:t xml:space="preserve"> </w:t>
      </w:r>
      <w:r w:rsidR="001F09C9">
        <w:rPr>
          <w:rFonts w:ascii="Arial" w:eastAsia="Arial" w:hAnsi="Arial" w:cs="Arial"/>
          <w:color w:val="000000"/>
          <w:sz w:val="20"/>
          <w:szCs w:val="20"/>
        </w:rPr>
        <w:t>logrando</w:t>
      </w:r>
      <w:r>
        <w:rPr>
          <w:rFonts w:ascii="Arial" w:eastAsia="Arial" w:hAnsi="Arial" w:cs="Arial"/>
          <w:color w:val="000000"/>
          <w:sz w:val="20"/>
          <w:szCs w:val="20"/>
        </w:rPr>
        <w:t xml:space="preserve"> cumplir la meta, sin embargo</w:t>
      </w:r>
      <w:r w:rsidR="00013787">
        <w:rPr>
          <w:rFonts w:ascii="Arial" w:eastAsia="Arial" w:hAnsi="Arial" w:cs="Arial"/>
          <w:color w:val="000000"/>
          <w:sz w:val="20"/>
          <w:szCs w:val="20"/>
        </w:rPr>
        <w:t>,</w:t>
      </w:r>
      <w:r>
        <w:rPr>
          <w:rFonts w:ascii="Arial" w:eastAsia="Arial" w:hAnsi="Arial" w:cs="Arial"/>
          <w:color w:val="000000"/>
          <w:sz w:val="20"/>
          <w:szCs w:val="20"/>
        </w:rPr>
        <w:t xml:space="preserve"> se</w:t>
      </w:r>
      <w:r w:rsidR="00FF4ED7">
        <w:rPr>
          <w:rFonts w:ascii="Arial" w:eastAsia="Arial" w:hAnsi="Arial" w:cs="Arial"/>
          <w:color w:val="000000"/>
          <w:sz w:val="20"/>
          <w:szCs w:val="20"/>
        </w:rPr>
        <w:t xml:space="preserve"> </w:t>
      </w:r>
      <w:r>
        <w:rPr>
          <w:rFonts w:ascii="Arial" w:eastAsia="Arial" w:hAnsi="Arial" w:cs="Arial"/>
          <w:color w:val="000000"/>
          <w:sz w:val="20"/>
          <w:szCs w:val="20"/>
        </w:rPr>
        <w:t>recom</w:t>
      </w:r>
      <w:r w:rsidR="00FF4ED7">
        <w:rPr>
          <w:rFonts w:ascii="Arial" w:eastAsia="Arial" w:hAnsi="Arial" w:cs="Arial"/>
          <w:color w:val="000000"/>
          <w:sz w:val="20"/>
          <w:szCs w:val="20"/>
        </w:rPr>
        <w:t>ienda</w:t>
      </w:r>
      <w:r>
        <w:rPr>
          <w:rFonts w:ascii="Arial" w:eastAsia="Arial" w:hAnsi="Arial" w:cs="Arial"/>
          <w:color w:val="000000"/>
          <w:sz w:val="20"/>
          <w:szCs w:val="20"/>
        </w:rPr>
        <w:t xml:space="preserve"> implementar las diferentes herramientas o estrategias de planeación con el fin de identificar las novedades que se pueden presentar</w:t>
      </w:r>
      <w:r w:rsidR="001F09C9">
        <w:rPr>
          <w:rFonts w:ascii="Arial" w:eastAsia="Arial" w:hAnsi="Arial" w:cs="Arial"/>
          <w:color w:val="000000"/>
          <w:sz w:val="20"/>
          <w:szCs w:val="20"/>
        </w:rPr>
        <w:t xml:space="preserve"> y poder garantizar</w:t>
      </w:r>
      <w:r>
        <w:rPr>
          <w:rFonts w:ascii="Arial" w:eastAsia="Arial" w:hAnsi="Arial" w:cs="Arial"/>
          <w:color w:val="000000"/>
          <w:sz w:val="20"/>
          <w:szCs w:val="20"/>
        </w:rPr>
        <w:t xml:space="preserve"> </w:t>
      </w:r>
      <w:r w:rsidR="001F09C9">
        <w:rPr>
          <w:rFonts w:ascii="Arial" w:eastAsia="Arial" w:hAnsi="Arial" w:cs="Arial"/>
          <w:color w:val="000000"/>
          <w:sz w:val="20"/>
          <w:szCs w:val="20"/>
        </w:rPr>
        <w:t>su cumplimiento en las fechas previstas</w:t>
      </w:r>
      <w:r>
        <w:rPr>
          <w:rFonts w:ascii="Arial" w:eastAsia="Arial" w:hAnsi="Arial" w:cs="Arial"/>
          <w:color w:val="000000"/>
          <w:sz w:val="20"/>
          <w:szCs w:val="20"/>
        </w:rPr>
        <w:t>.</w:t>
      </w:r>
    </w:p>
    <w:p w14:paraId="71D4D12D" w14:textId="77777777" w:rsidR="007B7820" w:rsidRDefault="007B7820" w:rsidP="007B7820">
      <w:pPr>
        <w:pBdr>
          <w:top w:val="nil"/>
          <w:left w:val="nil"/>
          <w:bottom w:val="nil"/>
          <w:right w:val="nil"/>
          <w:between w:val="nil"/>
        </w:pBdr>
        <w:spacing w:after="0"/>
        <w:ind w:left="720"/>
        <w:jc w:val="both"/>
        <w:rPr>
          <w:rFonts w:ascii="Arial" w:eastAsia="Arial" w:hAnsi="Arial" w:cs="Arial"/>
          <w:color w:val="000000"/>
          <w:sz w:val="20"/>
          <w:szCs w:val="20"/>
        </w:rPr>
      </w:pPr>
    </w:p>
    <w:p w14:paraId="29D25AED" w14:textId="7778A834" w:rsidR="00641D2B" w:rsidRDefault="00386A8E">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cargue oportuno de la información de los indicadores dentro de los tiempos establecidos</w:t>
      </w:r>
      <w:r w:rsidR="00013787">
        <w:rPr>
          <w:rFonts w:ascii="Arial" w:eastAsia="Arial" w:hAnsi="Arial" w:cs="Arial"/>
          <w:color w:val="000000"/>
          <w:sz w:val="20"/>
          <w:szCs w:val="20"/>
        </w:rPr>
        <w:t>,</w:t>
      </w:r>
      <w:r>
        <w:rPr>
          <w:rFonts w:ascii="Arial" w:eastAsia="Arial" w:hAnsi="Arial" w:cs="Arial"/>
          <w:color w:val="000000"/>
          <w:sz w:val="20"/>
          <w:szCs w:val="20"/>
        </w:rPr>
        <w:t xml:space="preserve"> permite garantizar la generación de las diferentes fuentes de información necesarias para el seguimiento de las actividades y la toma de decisiones en pro de la mejora continua.</w:t>
      </w:r>
    </w:p>
    <w:p w14:paraId="05F70EE4" w14:textId="77777777" w:rsidR="00641D2B" w:rsidRDefault="00641D2B">
      <w:pPr>
        <w:pBdr>
          <w:top w:val="nil"/>
          <w:left w:val="nil"/>
          <w:bottom w:val="nil"/>
          <w:right w:val="nil"/>
          <w:between w:val="nil"/>
        </w:pBdr>
        <w:spacing w:after="0"/>
        <w:rPr>
          <w:rFonts w:ascii="Arial" w:eastAsia="Arial" w:hAnsi="Arial" w:cs="Arial"/>
          <w:color w:val="000000"/>
          <w:sz w:val="20"/>
          <w:szCs w:val="20"/>
        </w:rPr>
      </w:pPr>
    </w:p>
    <w:p w14:paraId="7202FDAB" w14:textId="6D2CA7B5" w:rsidR="00641D2B" w:rsidRDefault="00013787">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 acuerdo con </w:t>
      </w:r>
      <w:r w:rsidR="00386A8E">
        <w:rPr>
          <w:rFonts w:ascii="Arial" w:eastAsia="Arial" w:hAnsi="Arial" w:cs="Arial"/>
          <w:color w:val="000000"/>
          <w:sz w:val="20"/>
          <w:szCs w:val="20"/>
        </w:rPr>
        <w:t xml:space="preserve">los análisis </w:t>
      </w:r>
      <w:r>
        <w:rPr>
          <w:rFonts w:ascii="Arial" w:eastAsia="Arial" w:hAnsi="Arial" w:cs="Arial"/>
          <w:color w:val="000000"/>
          <w:sz w:val="20"/>
          <w:szCs w:val="20"/>
        </w:rPr>
        <w:t>realizados,</w:t>
      </w:r>
      <w:r w:rsidR="00386A8E">
        <w:rPr>
          <w:rFonts w:ascii="Arial" w:eastAsia="Arial" w:hAnsi="Arial" w:cs="Arial"/>
          <w:color w:val="000000"/>
          <w:sz w:val="20"/>
          <w:szCs w:val="20"/>
        </w:rPr>
        <w:t xml:space="preserve"> se recomienda </w:t>
      </w:r>
      <w:r>
        <w:rPr>
          <w:rFonts w:ascii="Arial" w:eastAsia="Arial" w:hAnsi="Arial" w:cs="Arial"/>
          <w:color w:val="000000"/>
          <w:sz w:val="20"/>
          <w:szCs w:val="20"/>
        </w:rPr>
        <w:t>identificar y mitigar</w:t>
      </w:r>
      <w:r w:rsidR="00386A8E">
        <w:rPr>
          <w:rFonts w:ascii="Arial" w:eastAsia="Arial" w:hAnsi="Arial" w:cs="Arial"/>
          <w:color w:val="000000"/>
          <w:sz w:val="20"/>
          <w:szCs w:val="20"/>
        </w:rPr>
        <w:t xml:space="preserve"> </w:t>
      </w:r>
      <w:r>
        <w:rPr>
          <w:rFonts w:ascii="Arial" w:eastAsia="Arial" w:hAnsi="Arial" w:cs="Arial"/>
          <w:color w:val="000000"/>
          <w:sz w:val="20"/>
          <w:szCs w:val="20"/>
        </w:rPr>
        <w:t>las</w:t>
      </w:r>
      <w:r w:rsidR="00386A8E">
        <w:rPr>
          <w:rFonts w:ascii="Arial" w:eastAsia="Arial" w:hAnsi="Arial" w:cs="Arial"/>
          <w:color w:val="000000"/>
          <w:sz w:val="20"/>
          <w:szCs w:val="20"/>
        </w:rPr>
        <w:t xml:space="preserve"> </w:t>
      </w:r>
      <w:r>
        <w:rPr>
          <w:rFonts w:ascii="Arial" w:eastAsia="Arial" w:hAnsi="Arial" w:cs="Arial"/>
          <w:color w:val="000000"/>
          <w:sz w:val="20"/>
          <w:szCs w:val="20"/>
        </w:rPr>
        <w:t xml:space="preserve">posibles </w:t>
      </w:r>
      <w:r w:rsidR="00386A8E">
        <w:rPr>
          <w:rFonts w:ascii="Arial" w:eastAsia="Arial" w:hAnsi="Arial" w:cs="Arial"/>
          <w:color w:val="000000"/>
          <w:sz w:val="20"/>
          <w:szCs w:val="20"/>
        </w:rPr>
        <w:t>novedades externas que afect</w:t>
      </w:r>
      <w:r>
        <w:rPr>
          <w:rFonts w:ascii="Arial" w:eastAsia="Arial" w:hAnsi="Arial" w:cs="Arial"/>
          <w:color w:val="000000"/>
          <w:sz w:val="20"/>
          <w:szCs w:val="20"/>
        </w:rPr>
        <w:t>e</w:t>
      </w:r>
      <w:r w:rsidR="00386A8E">
        <w:rPr>
          <w:rFonts w:ascii="Arial" w:eastAsia="Arial" w:hAnsi="Arial" w:cs="Arial"/>
          <w:color w:val="000000"/>
          <w:sz w:val="20"/>
          <w:szCs w:val="20"/>
        </w:rPr>
        <w:t>n el cumplimiento de la meta o llev</w:t>
      </w:r>
      <w:r>
        <w:rPr>
          <w:rFonts w:ascii="Arial" w:eastAsia="Arial" w:hAnsi="Arial" w:cs="Arial"/>
          <w:color w:val="000000"/>
          <w:sz w:val="20"/>
          <w:szCs w:val="20"/>
        </w:rPr>
        <w:t>e</w:t>
      </w:r>
      <w:r w:rsidR="00386A8E">
        <w:rPr>
          <w:rFonts w:ascii="Arial" w:eastAsia="Arial" w:hAnsi="Arial" w:cs="Arial"/>
          <w:color w:val="000000"/>
          <w:sz w:val="20"/>
          <w:szCs w:val="20"/>
        </w:rPr>
        <w:t>n a un sobre cumplimiento. Adicionalmente es necesario aclarar si puede ser una constante que afecte los siguientes meses de reporte o si se presenta exclusivamente para el periodo evaluado.</w:t>
      </w:r>
    </w:p>
    <w:p w14:paraId="77CA75D7" w14:textId="77777777" w:rsidR="00641D2B" w:rsidRDefault="00641D2B">
      <w:pPr>
        <w:pBdr>
          <w:top w:val="nil"/>
          <w:left w:val="nil"/>
          <w:bottom w:val="nil"/>
          <w:right w:val="nil"/>
          <w:between w:val="nil"/>
        </w:pBdr>
        <w:spacing w:after="0"/>
        <w:ind w:left="720"/>
        <w:rPr>
          <w:rFonts w:ascii="Arial" w:eastAsia="Arial" w:hAnsi="Arial" w:cs="Arial"/>
          <w:color w:val="000000"/>
          <w:sz w:val="20"/>
          <w:szCs w:val="20"/>
        </w:rPr>
      </w:pPr>
    </w:p>
    <w:p w14:paraId="2D17A886" w14:textId="77777777" w:rsidR="00641D2B" w:rsidRDefault="00386A8E">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Las reprogramaciones de indicadores que sean requeridas deben efectuarse para los periodos que no se han reportado, con el fin de garantizar la oportunidad de la información y trazabilidad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w:t>
      </w:r>
    </w:p>
    <w:p w14:paraId="7FA8FA69" w14:textId="77777777" w:rsidR="00641D2B" w:rsidRDefault="00386A8E">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 recomienda cumplir con los tiempos establecidos para el reporte de los avances con el fin de identificar de manera oportuna el comportamiento del cumplimiento de las actividades programadas y de esta manera utilizar este insumo para la efectiva toma de decisiones.</w:t>
      </w:r>
    </w:p>
    <w:p w14:paraId="3C06CEC4" w14:textId="77777777" w:rsidR="00641D2B" w:rsidRDefault="00386A8E">
      <w:pPr>
        <w:jc w:val="both"/>
        <w:rPr>
          <w:rFonts w:ascii="Arial" w:eastAsia="Arial" w:hAnsi="Arial" w:cs="Arial"/>
          <w:sz w:val="20"/>
          <w:szCs w:val="20"/>
        </w:rPr>
      </w:pPr>
      <w:r>
        <w:rPr>
          <w:noProof/>
          <w:lang w:val="en-US" w:eastAsia="en-US"/>
        </w:rPr>
        <w:drawing>
          <wp:anchor distT="0" distB="0" distL="114300" distR="114300" simplePos="0" relativeHeight="251672576" behindDoc="0" locked="0" layoutInCell="1" hidden="0" allowOverlap="1" wp14:anchorId="01A72673" wp14:editId="047AB1DE">
            <wp:simplePos x="0" y="0"/>
            <wp:positionH relativeFrom="column">
              <wp:posOffset>4</wp:posOffset>
            </wp:positionH>
            <wp:positionV relativeFrom="paragraph">
              <wp:posOffset>167640</wp:posOffset>
            </wp:positionV>
            <wp:extent cx="5920901" cy="3329585"/>
            <wp:effectExtent l="0" t="0" r="0" b="0"/>
            <wp:wrapNone/>
            <wp:docPr id="2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5920901" cy="3329585"/>
                    </a:xfrm>
                    <a:prstGeom prst="rect">
                      <a:avLst/>
                    </a:prstGeom>
                    <a:ln/>
                  </pic:spPr>
                </pic:pic>
              </a:graphicData>
            </a:graphic>
          </wp:anchor>
        </w:drawing>
      </w:r>
    </w:p>
    <w:p w14:paraId="6C36FE7B" w14:textId="77777777" w:rsidR="00641D2B" w:rsidRDefault="00641D2B">
      <w:pPr>
        <w:jc w:val="both"/>
        <w:rPr>
          <w:rFonts w:ascii="Arial" w:eastAsia="Arial" w:hAnsi="Arial" w:cs="Arial"/>
          <w:sz w:val="20"/>
          <w:szCs w:val="20"/>
        </w:rPr>
      </w:pPr>
    </w:p>
    <w:p w14:paraId="14CDA740" w14:textId="77777777" w:rsidR="00641D2B" w:rsidRDefault="00641D2B">
      <w:pPr>
        <w:jc w:val="both"/>
        <w:rPr>
          <w:rFonts w:ascii="Arial" w:eastAsia="Arial" w:hAnsi="Arial" w:cs="Arial"/>
          <w:sz w:val="20"/>
          <w:szCs w:val="20"/>
        </w:rPr>
      </w:pPr>
    </w:p>
    <w:p w14:paraId="309611C0"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 </w:t>
      </w:r>
    </w:p>
    <w:sectPr w:rsidR="00641D2B">
      <w:footerReference w:type="default" r:id="rId19"/>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8B71" w14:textId="77777777" w:rsidR="00D44689" w:rsidRDefault="00D44689">
      <w:pPr>
        <w:spacing w:after="0" w:line="240" w:lineRule="auto"/>
      </w:pPr>
      <w:r>
        <w:separator/>
      </w:r>
    </w:p>
  </w:endnote>
  <w:endnote w:type="continuationSeparator" w:id="0">
    <w:p w14:paraId="1905039F" w14:textId="77777777" w:rsidR="00D44689" w:rsidRDefault="00D4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A127" w14:textId="77777777" w:rsidR="00641D2B" w:rsidRDefault="00386A8E">
    <w:pPr>
      <w:pBdr>
        <w:top w:val="nil"/>
        <w:left w:val="nil"/>
        <w:bottom w:val="nil"/>
        <w:right w:val="nil"/>
        <w:between w:val="nil"/>
      </w:pBdr>
      <w:tabs>
        <w:tab w:val="center" w:pos="4419"/>
        <w:tab w:val="right" w:pos="8838"/>
      </w:tabs>
      <w:spacing w:after="0" w:line="240" w:lineRule="auto"/>
      <w:rPr>
        <w:color w:val="000000"/>
      </w:rPr>
    </w:pPr>
    <w:r>
      <w:rPr>
        <w:noProof/>
        <w:lang w:val="en-US" w:eastAsia="en-US"/>
      </w:rPr>
      <mc:AlternateContent>
        <mc:Choice Requires="wps">
          <w:drawing>
            <wp:anchor distT="0" distB="0" distL="0" distR="0" simplePos="0" relativeHeight="251658240" behindDoc="0" locked="0" layoutInCell="1" hidden="0" allowOverlap="1" wp14:anchorId="5B4F36F3" wp14:editId="08FBFE38">
              <wp:simplePos x="0" y="0"/>
              <wp:positionH relativeFrom="column">
                <wp:posOffset>0</wp:posOffset>
              </wp:positionH>
              <wp:positionV relativeFrom="paragraph">
                <wp:posOffset>9271000</wp:posOffset>
              </wp:positionV>
              <wp:extent cx="504825" cy="367665"/>
              <wp:effectExtent l="0" t="0" r="0" b="0"/>
              <wp:wrapSquare wrapText="bothSides" distT="0" distB="0" distL="0" distR="0"/>
              <wp:docPr id="262" name="Rectángulo 262"/>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548135"/>
                      </a:solidFill>
                      <a:ln>
                        <a:noFill/>
                      </a:ln>
                    </wps:spPr>
                    <wps:txbx>
                      <w:txbxContent>
                        <w:p w14:paraId="49376297" w14:textId="77777777" w:rsidR="00641D2B" w:rsidRDefault="00386A8E">
                          <w:pPr>
                            <w:spacing w:line="258" w:lineRule="auto"/>
                            <w:jc w:val="right"/>
                            <w:textDirection w:val="btLr"/>
                          </w:pPr>
                          <w:r>
                            <w:rPr>
                              <w:color w:val="FFFFFF"/>
                              <w:sz w:val="28"/>
                            </w:rPr>
                            <w:t>PAGE   \* MERGEFORMAT10</w:t>
                          </w:r>
                        </w:p>
                      </w:txbxContent>
                    </wps:txbx>
                    <wps:bodyPr spcFirstLastPara="1" wrap="square" lIns="91425" tIns="45700" rIns="91425" bIns="45700" anchor="b" anchorCtr="0">
                      <a:noAutofit/>
                    </wps:bodyPr>
                  </wps:wsp>
                </a:graphicData>
              </a:graphic>
            </wp:anchor>
          </w:drawing>
        </mc:Choice>
        <mc:Fallback>
          <w:pict>
            <v:rect w14:anchorId="5B4F36F3" id="Rectángulo 262" o:spid="_x0000_s1050" style="position:absolute;margin-left:0;margin-top:730pt;width:39.75pt;height:28.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" fillcolor="#548135" stroked="f">
              <v:textbox inset="2.53958mm,1.2694mm,2.53958mm,1.2694mm">
                <w:txbxContent>
                  <w:p w14:paraId="49376297" w14:textId="77777777" w:rsidR="00641D2B" w:rsidRDefault="00386A8E">
                    <w:pPr>
                      <w:spacing w:line="258" w:lineRule="auto"/>
                      <w:jc w:val="right"/>
                      <w:textDirection w:val="btLr"/>
                    </w:pPr>
                    <w:r>
                      <w:rPr>
                        <w:color w:val="FFFFFF"/>
                        <w:sz w:val="28"/>
                      </w:rPr>
                      <w:t>PAGE   \* MERGEFORMAT10</w:t>
                    </w:r>
                  </w:p>
                </w:txbxContent>
              </v:textbox>
              <w10:wrap type="square"/>
            </v:rect>
          </w:pict>
        </mc:Fallback>
      </mc:AlternateContent>
    </w:r>
    <w:r>
      <w:rPr>
        <w:noProof/>
        <w:lang w:val="en-US" w:eastAsia="en-US"/>
      </w:rPr>
      <mc:AlternateContent>
        <mc:Choice Requires="wpg">
          <w:drawing>
            <wp:anchor distT="0" distB="0" distL="0" distR="0" simplePos="0" relativeHeight="251659264" behindDoc="0" locked="0" layoutInCell="1" hidden="0" allowOverlap="1" wp14:anchorId="46545A13" wp14:editId="2D10596E">
              <wp:simplePos x="0" y="0"/>
              <wp:positionH relativeFrom="column">
                <wp:posOffset>0</wp:posOffset>
              </wp:positionH>
              <wp:positionV relativeFrom="paragraph">
                <wp:posOffset>266700</wp:posOffset>
              </wp:positionV>
              <wp:extent cx="5934710" cy="444500"/>
              <wp:effectExtent l="0" t="0" r="0" b="0"/>
              <wp:wrapSquare wrapText="bothSides" distT="0" distB="0" distL="0" distR="0"/>
              <wp:docPr id="261" name="Grupo 261"/>
              <wp:cNvGraphicFramePr/>
              <a:graphic xmlns:a="http://schemas.openxmlformats.org/drawingml/2006/main">
                <a:graphicData uri="http://schemas.microsoft.com/office/word/2010/wordprocessingGroup">
                  <wpg:wgp>
                    <wpg:cNvGrpSpPr/>
                    <wpg:grpSpPr>
                      <a:xfrm>
                        <a:off x="0" y="0"/>
                        <a:ext cx="5934710" cy="444500"/>
                        <a:chOff x="2378645" y="3557750"/>
                        <a:chExt cx="5934710" cy="444500"/>
                      </a:xfrm>
                    </wpg:grpSpPr>
                    <wpg:grpSp>
                      <wpg:cNvPr id="21" name="Grupo 20"/>
                      <wpg:cNvGrpSpPr/>
                      <wpg:grpSpPr>
                        <a:xfrm>
                          <a:off x="2378645" y="3557750"/>
                          <a:ext cx="5934710" cy="444500"/>
                          <a:chOff x="2378645" y="3557750"/>
                          <a:chExt cx="5934710" cy="444500"/>
                        </a:xfrm>
                      </wpg:grpSpPr>
                      <wps:wsp>
                        <wps:cNvPr id="22" name="Rectángulo 21"/>
                        <wps:cNvSpPr/>
                        <wps:spPr>
                          <a:xfrm>
                            <a:off x="2378645" y="3557750"/>
                            <a:ext cx="5934700" cy="444500"/>
                          </a:xfrm>
                          <a:prstGeom prst="rect">
                            <a:avLst/>
                          </a:prstGeom>
                          <a:noFill/>
                          <a:ln>
                            <a:noFill/>
                          </a:ln>
                        </wps:spPr>
                        <wps:txbx>
                          <w:txbxContent>
                            <w:p w14:paraId="3BA8EF05"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23" name="Grupo 22"/>
                        <wpg:cNvGrpSpPr/>
                        <wpg:grpSpPr>
                          <a:xfrm>
                            <a:off x="2378645" y="3557750"/>
                            <a:ext cx="5934710" cy="444500"/>
                            <a:chOff x="2378645" y="3557750"/>
                            <a:chExt cx="5934710" cy="444500"/>
                          </a:xfrm>
                        </wpg:grpSpPr>
                        <wps:wsp>
                          <wps:cNvPr id="24" name="Rectángulo 23"/>
                          <wps:cNvSpPr/>
                          <wps:spPr>
                            <a:xfrm>
                              <a:off x="2378645" y="3557750"/>
                              <a:ext cx="5934700" cy="444500"/>
                            </a:xfrm>
                            <a:prstGeom prst="rect">
                              <a:avLst/>
                            </a:prstGeom>
                            <a:noFill/>
                            <a:ln>
                              <a:noFill/>
                            </a:ln>
                          </wps:spPr>
                          <wps:txbx>
                            <w:txbxContent>
                              <w:p w14:paraId="561F6C7A"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25" name="Grupo 24"/>
                          <wpg:cNvGrpSpPr/>
                          <wpg:grpSpPr>
                            <a:xfrm>
                              <a:off x="2378645" y="3557750"/>
                              <a:ext cx="5934710" cy="444500"/>
                              <a:chOff x="2378645" y="3557750"/>
                              <a:chExt cx="5934710" cy="444500"/>
                            </a:xfrm>
                          </wpg:grpSpPr>
                          <wps:wsp>
                            <wps:cNvPr id="26" name="Rectángulo 25"/>
                            <wps:cNvSpPr/>
                            <wps:spPr>
                              <a:xfrm>
                                <a:off x="2378645" y="3557750"/>
                                <a:ext cx="5934700" cy="444500"/>
                              </a:xfrm>
                              <a:prstGeom prst="rect">
                                <a:avLst/>
                              </a:prstGeom>
                              <a:noFill/>
                              <a:ln>
                                <a:noFill/>
                              </a:ln>
                            </wps:spPr>
                            <wps:txbx>
                              <w:txbxContent>
                                <w:p w14:paraId="7AD3112F"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27" name="Grupo 26"/>
                            <wpg:cNvGrpSpPr/>
                            <wpg:grpSpPr>
                              <a:xfrm>
                                <a:off x="2378645" y="3557750"/>
                                <a:ext cx="5934710" cy="444500"/>
                                <a:chOff x="2378645" y="3557752"/>
                                <a:chExt cx="5934710" cy="444497"/>
                              </a:xfrm>
                            </wpg:grpSpPr>
                            <wps:wsp>
                              <wps:cNvPr id="28" name="Rectángulo 27"/>
                              <wps:cNvSpPr/>
                              <wps:spPr>
                                <a:xfrm>
                                  <a:off x="2378645" y="3557752"/>
                                  <a:ext cx="5934700" cy="444475"/>
                                </a:xfrm>
                                <a:prstGeom prst="rect">
                                  <a:avLst/>
                                </a:prstGeom>
                                <a:noFill/>
                                <a:ln>
                                  <a:noFill/>
                                </a:ln>
                              </wps:spPr>
                              <wps:txbx>
                                <w:txbxContent>
                                  <w:p w14:paraId="5A9AAC51"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30" name="Grupo 28"/>
                              <wpg:cNvGrpSpPr/>
                              <wpg:grpSpPr>
                                <a:xfrm>
                                  <a:off x="2378645" y="3557752"/>
                                  <a:ext cx="5934710" cy="444497"/>
                                  <a:chOff x="0" y="66676"/>
                                  <a:chExt cx="5953830" cy="450382"/>
                                </a:xfrm>
                              </wpg:grpSpPr>
                              <wps:wsp>
                                <wps:cNvPr id="31" name="Rectángulo 29"/>
                                <wps:cNvSpPr/>
                                <wps:spPr>
                                  <a:xfrm>
                                    <a:off x="0" y="66676"/>
                                    <a:ext cx="5953825" cy="450375"/>
                                  </a:xfrm>
                                  <a:prstGeom prst="rect">
                                    <a:avLst/>
                                  </a:prstGeom>
                                  <a:noFill/>
                                  <a:ln>
                                    <a:noFill/>
                                  </a:ln>
                                </wps:spPr>
                                <wps:txbx>
                                  <w:txbxContent>
                                    <w:p w14:paraId="5561A69E"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256" name="Rectángulo 30"/>
                                <wps:cNvSpPr/>
                                <wps:spPr>
                                  <a:xfrm>
                                    <a:off x="10230" y="498232"/>
                                    <a:ext cx="5943600" cy="18826"/>
                                  </a:xfrm>
                                  <a:prstGeom prst="rect">
                                    <a:avLst/>
                                  </a:prstGeom>
                                  <a:solidFill>
                                    <a:srgbClr val="548135"/>
                                  </a:solidFill>
                                  <a:ln>
                                    <a:noFill/>
                                  </a:ln>
                                </wps:spPr>
                                <wps:txbx>
                                  <w:txbxContent>
                                    <w:p w14:paraId="6172B63D"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257" name="Rectángulo 31"/>
                                <wps:cNvSpPr/>
                                <wps:spPr>
                                  <a:xfrm>
                                    <a:off x="0" y="66676"/>
                                    <a:ext cx="5943600" cy="449793"/>
                                  </a:xfrm>
                                  <a:prstGeom prst="rect">
                                    <a:avLst/>
                                  </a:prstGeom>
                                  <a:noFill/>
                                  <a:ln>
                                    <a:noFill/>
                                  </a:ln>
                                </wps:spPr>
                                <wps:txbx>
                                  <w:txbxContent>
                                    <w:p w14:paraId="387400E4" w14:textId="77777777" w:rsidR="00641D2B" w:rsidRDefault="00386A8E">
                                      <w:pPr>
                                        <w:spacing w:line="258" w:lineRule="auto"/>
                                        <w:textDirection w:val="btLr"/>
                                      </w:pPr>
                                      <w:r>
                                        <w:rPr>
                                          <w:color w:val="000000"/>
                                          <w:sz w:val="36"/>
                                        </w:rPr>
                                        <w:t>SPCI</w:t>
                                      </w:r>
                                    </w:p>
                                  </w:txbxContent>
                                </wps:txbx>
                                <wps:bodyPr spcFirstLastPara="1" wrap="square" lIns="91425" tIns="45700" rIns="91425" bIns="0" anchor="b" anchorCtr="0">
                                  <a:noAutofit/>
                                </wps:bodyPr>
                              </wps:wsp>
                            </wpg:grpSp>
                          </wpg:grpSp>
                        </wpg:grpSp>
                      </wpg:grpSp>
                    </wpg:grpSp>
                  </wpg:wgp>
                </a:graphicData>
              </a:graphic>
            </wp:anchor>
          </w:drawing>
        </mc:Choice>
        <mc:Fallback>
          <w:pict>
            <v:group w14:anchorId="46545A13" id="Grupo 261" o:spid="_x0000_s1051" style="position:absolute;margin-left:0;margin-top:21pt;width:467.3pt;height:35pt;z-index:251659264;mso-wrap-distance-left:0;mso-wrap-distance-right:0" coordorigin="23786,35577" coordsize="5934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">
              <v:group id="Grupo 20" o:spid="_x0000_s1052" style="position:absolute;left:23786;top:35577;width:59347;height:4445" coordorigin="23786,35577" coordsize="59347,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1" o:spid="_x0000_s1053" style="position:absolute;left:23786;top:35577;width:5934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3BA8EF05" w14:textId="77777777" w:rsidR="00641D2B" w:rsidRDefault="00641D2B">
                        <w:pPr>
                          <w:spacing w:after="0" w:line="240" w:lineRule="auto"/>
                          <w:textDirection w:val="btLr"/>
                        </w:pPr>
                      </w:p>
                    </w:txbxContent>
                  </v:textbox>
                </v:rect>
                <v:group id="Grupo 22" o:spid="_x0000_s1054" style="position:absolute;left:23786;top:35577;width:59347;height:4445" coordorigin="23786,35577" coordsize="59347,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3" o:spid="_x0000_s1055" style="position:absolute;left:23786;top:35577;width:5934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561F6C7A" w14:textId="77777777" w:rsidR="00641D2B" w:rsidRDefault="00641D2B">
                          <w:pPr>
                            <w:spacing w:after="0" w:line="240" w:lineRule="auto"/>
                            <w:textDirection w:val="btLr"/>
                          </w:pPr>
                        </w:p>
                      </w:txbxContent>
                    </v:textbox>
                  </v:rect>
                  <v:group id="Grupo 24" o:spid="_x0000_s1056" style="position:absolute;left:23786;top:35577;width:59347;height:4445" coordorigin="23786,35577" coordsize="59347,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5" o:spid="_x0000_s1057" style="position:absolute;left:23786;top:35577;width:5934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7AD3112F" w14:textId="77777777" w:rsidR="00641D2B" w:rsidRDefault="00641D2B">
                            <w:pPr>
                              <w:spacing w:after="0" w:line="240" w:lineRule="auto"/>
                              <w:textDirection w:val="btLr"/>
                            </w:pPr>
                          </w:p>
                        </w:txbxContent>
                      </v:textbox>
                    </v:rect>
                    <v:group id="Grupo 26" o:spid="_x0000_s1058" style="position:absolute;left:23786;top:35577;width:59347;height:4445" coordorigin="23786,35577" coordsize="5934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7" o:spid="_x0000_s1059" style="position:absolute;left:23786;top:35577;width:5934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5A9AAC51" w14:textId="77777777" w:rsidR="00641D2B" w:rsidRDefault="00641D2B">
                              <w:pPr>
                                <w:spacing w:after="0" w:line="240" w:lineRule="auto"/>
                                <w:textDirection w:val="btLr"/>
                              </w:pPr>
                            </w:p>
                          </w:txbxContent>
                        </v:textbox>
                      </v:rect>
                      <v:group id="Grupo 28" o:spid="_x0000_s1060" style="position:absolute;left:23786;top:35577;width:59347;height:4445" coordorigin=",666" coordsize="59538,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29" o:spid="_x0000_s1061" style="position:absolute;top:666;width:59538;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5561A69E" w14:textId="77777777" w:rsidR="00641D2B" w:rsidRDefault="00641D2B">
                                <w:pPr>
                                  <w:spacing w:after="0" w:line="240" w:lineRule="auto"/>
                                  <w:textDirection w:val="btLr"/>
                                </w:pPr>
                              </w:p>
                            </w:txbxContent>
                          </v:textbox>
                        </v:rect>
                        <v:rect id="Rectángulo 30" o:spid="_x0000_s1062" style="position:absolute;left:102;top:4982;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" fillcolor="#548135" stroked="f">
                          <v:textbox inset="2.53958mm,2.53958mm,2.53958mm,2.53958mm">
                            <w:txbxContent>
                              <w:p w14:paraId="6172B63D" w14:textId="77777777" w:rsidR="00641D2B" w:rsidRDefault="00641D2B">
                                <w:pPr>
                                  <w:spacing w:after="0" w:line="240" w:lineRule="auto"/>
                                  <w:textDirection w:val="btLr"/>
                                </w:pPr>
                              </w:p>
                            </w:txbxContent>
                          </v:textbox>
                        </v:rect>
                        <v:rect id="Rectángulo 31" o:spid="_x0000_s1063" style="position:absolute;top:666;width:59436;height:44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" filled="f" stroked="f">
                          <v:textbox inset="2.53958mm,1.2694mm,2.53958mm,0">
                            <w:txbxContent>
                              <w:p w14:paraId="387400E4" w14:textId="77777777" w:rsidR="00641D2B" w:rsidRDefault="00386A8E">
                                <w:pPr>
                                  <w:spacing w:line="258" w:lineRule="auto"/>
                                  <w:textDirection w:val="btLr"/>
                                </w:pPr>
                                <w:r>
                                  <w:rPr>
                                    <w:color w:val="000000"/>
                                    <w:sz w:val="36"/>
                                  </w:rPr>
                                  <w:t>SPCI</w:t>
                                </w:r>
                              </w:p>
                            </w:txbxContent>
                          </v:textbox>
                        </v:rect>
                      </v:group>
                    </v:group>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A2F6" w14:textId="77777777" w:rsidR="00D44689" w:rsidRDefault="00D44689">
      <w:pPr>
        <w:spacing w:after="0" w:line="240" w:lineRule="auto"/>
      </w:pPr>
      <w:r>
        <w:separator/>
      </w:r>
    </w:p>
  </w:footnote>
  <w:footnote w:type="continuationSeparator" w:id="0">
    <w:p w14:paraId="1A7638FB" w14:textId="77777777" w:rsidR="00D44689" w:rsidRDefault="00D44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7572"/>
    <w:multiLevelType w:val="multilevel"/>
    <w:tmpl w:val="CCBE3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0516E2"/>
    <w:multiLevelType w:val="multilevel"/>
    <w:tmpl w:val="38EAE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113648"/>
    <w:multiLevelType w:val="multilevel"/>
    <w:tmpl w:val="257ED7C0"/>
    <w:lvl w:ilvl="0">
      <w:start w:val="2"/>
      <w:numFmt w:val="decimal"/>
      <w:lvlText w:val="%1."/>
      <w:lvlJc w:val="left"/>
      <w:pPr>
        <w:ind w:left="720" w:hanging="360"/>
      </w:pPr>
    </w:lvl>
    <w:lvl w:ilvl="1">
      <w:start w:val="1"/>
      <w:numFmt w:val="lowerLetter"/>
      <w:lvlText w:val="%2."/>
      <w:lvlJc w:val="left"/>
      <w:pPr>
        <w:ind w:left="1440" w:hanging="360"/>
      </w:pPr>
      <w:rPr>
        <w:color w:val="5B9BD5" w:themeColor="accen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B26C05"/>
    <w:multiLevelType w:val="multilevel"/>
    <w:tmpl w:val="7AEC3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2B"/>
    <w:rsid w:val="00013787"/>
    <w:rsid w:val="0002097C"/>
    <w:rsid w:val="0008400D"/>
    <w:rsid w:val="000B177C"/>
    <w:rsid w:val="000E1F0B"/>
    <w:rsid w:val="000E5948"/>
    <w:rsid w:val="001073FE"/>
    <w:rsid w:val="00123546"/>
    <w:rsid w:val="00131AB7"/>
    <w:rsid w:val="00164C6C"/>
    <w:rsid w:val="00192810"/>
    <w:rsid w:val="001B448A"/>
    <w:rsid w:val="001C429C"/>
    <w:rsid w:val="001E3DBB"/>
    <w:rsid w:val="001F09C9"/>
    <w:rsid w:val="00225ED4"/>
    <w:rsid w:val="00290BA2"/>
    <w:rsid w:val="002B46A1"/>
    <w:rsid w:val="002E3331"/>
    <w:rsid w:val="003576FE"/>
    <w:rsid w:val="003709E8"/>
    <w:rsid w:val="00386A8E"/>
    <w:rsid w:val="00393704"/>
    <w:rsid w:val="00454F33"/>
    <w:rsid w:val="00480FF8"/>
    <w:rsid w:val="004A5735"/>
    <w:rsid w:val="004B17E3"/>
    <w:rsid w:val="004B7FEE"/>
    <w:rsid w:val="00513863"/>
    <w:rsid w:val="0052514A"/>
    <w:rsid w:val="00547077"/>
    <w:rsid w:val="005656A0"/>
    <w:rsid w:val="005A3394"/>
    <w:rsid w:val="005E32D9"/>
    <w:rsid w:val="00641D2B"/>
    <w:rsid w:val="00693AF7"/>
    <w:rsid w:val="006A3D5D"/>
    <w:rsid w:val="006C06D2"/>
    <w:rsid w:val="00702EF5"/>
    <w:rsid w:val="0074162E"/>
    <w:rsid w:val="00754C47"/>
    <w:rsid w:val="00780DA7"/>
    <w:rsid w:val="007A4B1C"/>
    <w:rsid w:val="007B7820"/>
    <w:rsid w:val="007C5CB1"/>
    <w:rsid w:val="007C7C9B"/>
    <w:rsid w:val="007D77CD"/>
    <w:rsid w:val="00833102"/>
    <w:rsid w:val="00847E74"/>
    <w:rsid w:val="00862736"/>
    <w:rsid w:val="008D1B58"/>
    <w:rsid w:val="00925385"/>
    <w:rsid w:val="009A3DE4"/>
    <w:rsid w:val="00A233DB"/>
    <w:rsid w:val="00A247F6"/>
    <w:rsid w:val="00A322F6"/>
    <w:rsid w:val="00A4718B"/>
    <w:rsid w:val="00AF09EE"/>
    <w:rsid w:val="00AF380A"/>
    <w:rsid w:val="00B333CB"/>
    <w:rsid w:val="00B76B8A"/>
    <w:rsid w:val="00BA550B"/>
    <w:rsid w:val="00BF4A20"/>
    <w:rsid w:val="00C621B1"/>
    <w:rsid w:val="00CD30D7"/>
    <w:rsid w:val="00CE1B40"/>
    <w:rsid w:val="00CE4622"/>
    <w:rsid w:val="00D146B7"/>
    <w:rsid w:val="00D15F5B"/>
    <w:rsid w:val="00D43C0C"/>
    <w:rsid w:val="00D44689"/>
    <w:rsid w:val="00D44C53"/>
    <w:rsid w:val="00D6329D"/>
    <w:rsid w:val="00E1370B"/>
    <w:rsid w:val="00E21CA7"/>
    <w:rsid w:val="00E23BF9"/>
    <w:rsid w:val="00E26B3E"/>
    <w:rsid w:val="00E53F4F"/>
    <w:rsid w:val="00E55D1F"/>
    <w:rsid w:val="00E73EBC"/>
    <w:rsid w:val="00E77800"/>
    <w:rsid w:val="00EF7FA7"/>
    <w:rsid w:val="00F12D81"/>
    <w:rsid w:val="00FF4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B708"/>
  <w15:docId w15:val="{6677212D-FCC6-476F-B976-15DCC876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6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51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inespaciado">
    <w:name w:val="No Spacing"/>
    <w:link w:val="SinespaciadoCar"/>
    <w:uiPriority w:val="1"/>
    <w:qFormat/>
    <w:rsid w:val="00F00BB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rsid w:val="00CA6619"/>
    <w:pPr>
      <w:ind w:left="720"/>
      <w:contextualSpacing/>
    </w:pPr>
  </w:style>
  <w:style w:type="character" w:customStyle="1" w:styleId="Ttulo1Car">
    <w:name w:val="Título 1 Car"/>
    <w:basedOn w:val="Fuentedeprrafopredeter"/>
    <w:link w:val="Ttulo1"/>
    <w:uiPriority w:val="9"/>
    <w:rsid w:val="00CA661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41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C1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26"/>
  </w:style>
  <w:style w:type="paragraph" w:styleId="Piedepgina">
    <w:name w:val="footer"/>
    <w:basedOn w:val="Normal"/>
    <w:link w:val="PiedepginaCar"/>
    <w:uiPriority w:val="99"/>
    <w:unhideWhenUsed/>
    <w:rsid w:val="00CC1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51EEE"/>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7A04A0"/>
    <w:pPr>
      <w:outlineLvl w:val="9"/>
    </w:pPr>
  </w:style>
  <w:style w:type="paragraph" w:styleId="TDC1">
    <w:name w:val="toc 1"/>
    <w:basedOn w:val="Normal"/>
    <w:next w:val="Normal"/>
    <w:autoRedefine/>
    <w:uiPriority w:val="39"/>
    <w:unhideWhenUsed/>
    <w:rsid w:val="007A04A0"/>
    <w:pPr>
      <w:spacing w:after="100"/>
    </w:pPr>
  </w:style>
  <w:style w:type="paragraph" w:styleId="TDC2">
    <w:name w:val="toc 2"/>
    <w:basedOn w:val="Normal"/>
    <w:next w:val="Normal"/>
    <w:autoRedefine/>
    <w:uiPriority w:val="39"/>
    <w:unhideWhenUsed/>
    <w:rsid w:val="007A04A0"/>
    <w:pPr>
      <w:spacing w:after="100"/>
      <w:ind w:left="220"/>
    </w:pPr>
  </w:style>
  <w:style w:type="character" w:styleId="Hipervnculo">
    <w:name w:val="Hyperlink"/>
    <w:basedOn w:val="Fuentedeprrafopredeter"/>
    <w:uiPriority w:val="99"/>
    <w:unhideWhenUsed/>
    <w:rsid w:val="007A04A0"/>
    <w:rPr>
      <w:color w:val="0563C1" w:themeColor="hyperlink"/>
      <w:u w:val="single"/>
    </w:rPr>
  </w:style>
  <w:style w:type="character" w:styleId="Refdecomentario">
    <w:name w:val="annotation reference"/>
    <w:basedOn w:val="Fuentedeprrafopredeter"/>
    <w:uiPriority w:val="99"/>
    <w:semiHidden/>
    <w:unhideWhenUsed/>
    <w:rsid w:val="002F5C47"/>
    <w:rPr>
      <w:sz w:val="16"/>
      <w:szCs w:val="16"/>
    </w:rPr>
  </w:style>
  <w:style w:type="paragraph" w:styleId="Textocomentario">
    <w:name w:val="annotation text"/>
    <w:basedOn w:val="Normal"/>
    <w:link w:val="TextocomentarioCar"/>
    <w:uiPriority w:val="99"/>
    <w:semiHidden/>
    <w:unhideWhenUsed/>
    <w:rsid w:val="002F5C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C47"/>
    <w:rPr>
      <w:sz w:val="20"/>
      <w:szCs w:val="20"/>
    </w:rPr>
  </w:style>
  <w:style w:type="paragraph" w:styleId="Asuntodelcomentario">
    <w:name w:val="annotation subject"/>
    <w:basedOn w:val="Textocomentario"/>
    <w:next w:val="Textocomentario"/>
    <w:link w:val="AsuntodelcomentarioCar"/>
    <w:uiPriority w:val="99"/>
    <w:semiHidden/>
    <w:unhideWhenUsed/>
    <w:rsid w:val="002F5C47"/>
    <w:rPr>
      <w:b/>
      <w:bCs/>
    </w:rPr>
  </w:style>
  <w:style w:type="character" w:customStyle="1" w:styleId="AsuntodelcomentarioCar">
    <w:name w:val="Asunto del comentario Car"/>
    <w:basedOn w:val="TextocomentarioCar"/>
    <w:link w:val="Asuntodelcomentario"/>
    <w:uiPriority w:val="99"/>
    <w:semiHidden/>
    <w:rsid w:val="002F5C47"/>
    <w:rPr>
      <w:b/>
      <w:bCs/>
      <w:sz w:val="20"/>
      <w:szCs w:val="20"/>
    </w:rPr>
  </w:style>
  <w:style w:type="paragraph" w:styleId="Textodeglobo">
    <w:name w:val="Balloon Text"/>
    <w:basedOn w:val="Normal"/>
    <w:link w:val="TextodegloboCar"/>
    <w:uiPriority w:val="99"/>
    <w:semiHidden/>
    <w:unhideWhenUsed/>
    <w:rsid w:val="002F5C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C47"/>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UuuF++Z5df3qUg632C788u+GQ==">AMUW2mWkqfXIdmGEyg3xC7AzWf/hoZ30QwV/FpVZZiyL/IM5mVX6B15WnxsoK8H17u/CugLI367huk1A7n345ONyd2EGOXCR5gfQggTvnCBipulXVlxxseikw+GA0Wq44lbu3dtr4rAZnLqkclCNHFeakkNwHb4F0lsLecD/DB1PMC1L2AA89xzVUMuBRZbjalJUx4KlTZnniTxi3s/PhzpR4JD/TO5u87xoxNTLHfrz/owgVMzIjvlROJchIAAKzDuGWkwogjb3qndZONiZ8zlf8WQvduUwi3HBvPfV+H49azANe1gRCW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46432C-4B38-405C-9646-DCB4B575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4968</Words>
  <Characters>27326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DISTRITAL DE AMBIENTE</dc:creator>
  <cp:lastModifiedBy>hector valbuena</cp:lastModifiedBy>
  <cp:revision>2</cp:revision>
  <dcterms:created xsi:type="dcterms:W3CDTF">2022-01-29T02:51:00Z</dcterms:created>
  <dcterms:modified xsi:type="dcterms:W3CDTF">2022-01-29T02:51:00Z</dcterms:modified>
</cp:coreProperties>
</file>