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CA1D0" w14:textId="77777777" w:rsidR="00E16C06" w:rsidRPr="001211C1" w:rsidRDefault="00E16C06" w:rsidP="001211C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588A53F" w14:textId="77777777" w:rsidR="004E07A1" w:rsidRPr="001211C1" w:rsidRDefault="004E07A1" w:rsidP="001211C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b/>
          <w:sz w:val="24"/>
          <w:szCs w:val="24"/>
          <w:lang w:eastAsia="es-ES"/>
        </w:rPr>
        <w:t>TABLA DE CONTENIDO</w:t>
      </w:r>
    </w:p>
    <w:p w14:paraId="66381EF4" w14:textId="77777777" w:rsidR="004E07A1" w:rsidRPr="001211C1" w:rsidRDefault="004E07A1" w:rsidP="001211C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20851E8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CO" w:eastAsia="es-CO"/>
        </w:rPr>
      </w:pPr>
    </w:p>
    <w:p w14:paraId="643AEDE5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393E76">
        <w:rPr>
          <w:rFonts w:ascii="Arial" w:eastAsia="Times New Roman" w:hAnsi="Arial" w:cs="Arial"/>
          <w:sz w:val="24"/>
          <w:szCs w:val="24"/>
          <w:lang w:val="es-CO" w:eastAsia="es-CO"/>
        </w:rPr>
        <w:t>1.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INTRODUCCIÓN</w:t>
      </w:r>
    </w:p>
    <w:p w14:paraId="43C5685F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393E76">
        <w:rPr>
          <w:rFonts w:ascii="Arial" w:eastAsia="Times New Roman" w:hAnsi="Arial" w:cs="Arial"/>
          <w:sz w:val="24"/>
          <w:szCs w:val="24"/>
          <w:lang w:val="es-CO" w:eastAsia="es-CO"/>
        </w:rPr>
        <w:t>2. M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ETODOLOGÍA</w:t>
      </w:r>
    </w:p>
    <w:p w14:paraId="0741D9DC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393E76">
        <w:rPr>
          <w:rFonts w:ascii="Arial" w:eastAsia="Times New Roman" w:hAnsi="Arial" w:cs="Arial"/>
          <w:sz w:val="24"/>
          <w:szCs w:val="24"/>
          <w:lang w:val="es-CO" w:eastAsia="es-CO"/>
        </w:rPr>
        <w:t xml:space="preserve">3. 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 xml:space="preserve">PREVISIÓN DEL TALENTO HUMANO </w:t>
      </w:r>
    </w:p>
    <w:p w14:paraId="044F7C21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3.1.</w:t>
      </w:r>
      <w:r w:rsidRPr="00393E76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 xml:space="preserve">Cálculo de Empleos Necesarios </w:t>
      </w:r>
      <w:r w:rsidRPr="00393E76">
        <w:rPr>
          <w:rFonts w:ascii="Arial" w:eastAsia="Times New Roman" w:hAnsi="Arial" w:cs="Arial"/>
          <w:sz w:val="24"/>
          <w:szCs w:val="24"/>
          <w:lang w:val="es-CO" w:eastAsia="es-CO"/>
        </w:rPr>
        <w:t>-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Análisis de la Planta Actual</w:t>
      </w:r>
    </w:p>
    <w:p w14:paraId="7859C218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3.2.</w:t>
      </w:r>
      <w:r w:rsidR="000111FE" w:rsidRPr="00393E76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Provisión de los Empleos</w:t>
      </w:r>
    </w:p>
    <w:p w14:paraId="26781732" w14:textId="77777777" w:rsidR="008F0C3A" w:rsidRPr="008F0C3A" w:rsidRDefault="008F0C3A" w:rsidP="008F0C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3.3.</w:t>
      </w:r>
      <w:r w:rsidR="000111FE" w:rsidRPr="00393E76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8F0C3A">
        <w:rPr>
          <w:rFonts w:ascii="Arial" w:eastAsia="Times New Roman" w:hAnsi="Arial" w:cs="Arial"/>
          <w:sz w:val="24"/>
          <w:szCs w:val="24"/>
          <w:lang w:val="es-CO" w:eastAsia="es-CO"/>
        </w:rPr>
        <w:t>Estimación de los Costos de Personal</w:t>
      </w:r>
    </w:p>
    <w:p w14:paraId="681E9208" w14:textId="77777777" w:rsidR="006427C0" w:rsidRPr="001211C1" w:rsidRDefault="006427C0" w:rsidP="001211C1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</w:p>
    <w:p w14:paraId="77D537EF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9CFD5C4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548A97A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0F9A8F08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376DD3FD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0B6A5F97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0AE1CCB2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3767BEB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37CA323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F8B5B78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040D7B2" w14:textId="77777777" w:rsidR="006427C0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29F9DFC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07C899E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4B8274D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77C87196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5FBA85AB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1A6ECD5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BD85695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57E7C9A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207EFE0F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2E53E52" w14:textId="77777777" w:rsidR="00F10B02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F94A475" w14:textId="77777777" w:rsidR="00F10B02" w:rsidRPr="001211C1" w:rsidRDefault="00F10B02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34760016" w14:textId="77777777" w:rsidR="00742893" w:rsidRDefault="00742893" w:rsidP="0022520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s-CO" w:eastAsia="es-CO"/>
        </w:rPr>
      </w:pPr>
    </w:p>
    <w:p w14:paraId="2DEE0EE8" w14:textId="77777777" w:rsidR="00225203" w:rsidRPr="00532E52" w:rsidRDefault="00225203" w:rsidP="00532E52">
      <w:pPr>
        <w:pStyle w:val="Prrafodelista"/>
        <w:numPr>
          <w:ilvl w:val="0"/>
          <w:numId w:val="15"/>
        </w:num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s-CO" w:eastAsia="es-CO"/>
        </w:rPr>
      </w:pPr>
      <w:r w:rsidRPr="00532E52">
        <w:rPr>
          <w:rFonts w:ascii="Arial" w:eastAsia="Times New Roman" w:hAnsi="Arial" w:cs="Arial"/>
          <w:b/>
          <w:sz w:val="28"/>
          <w:szCs w:val="28"/>
          <w:lang w:val="es-CO" w:eastAsia="es-CO"/>
        </w:rPr>
        <w:t>INTRODUCCIÓN</w:t>
      </w:r>
    </w:p>
    <w:p w14:paraId="20BE95A0" w14:textId="77777777" w:rsidR="00FE0AFD" w:rsidRPr="00225203" w:rsidRDefault="00FE0AFD" w:rsidP="0022520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s-CO" w:eastAsia="es-CO"/>
        </w:rPr>
      </w:pPr>
    </w:p>
    <w:p w14:paraId="4A7EEF92" w14:textId="77777777" w:rsidR="00225203" w:rsidRDefault="00225203" w:rsidP="002252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02B982B8" w14:textId="77777777" w:rsidR="00225203" w:rsidRDefault="00225203" w:rsidP="002252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>La Ley 909 de 2004 establece en su artículo 17 “Todas las unidades de personal o quienes hagan sus veces de los organismos o entidades a las cuales se les aplica la presente ley, deberán elaborar y actualizar anualmente planes de previsión de recursos humanos que tengan el siguiente alcance: a) Cálculo de los empleos necesarios, de acuerdo con los requisitos y perfiles profesionales establecidos en los manuales específicos de funciones, con el fin de atender a las necesidades presentes y futuras derivadas del ejercicio de sus competencias; b) Identificación de las formas de cubrir las necesidades cuantitativas y cualitativas de personal para el período anual, considerando las medidas de ingreso, ascenso, capacitación y formación; c) Estimación de todos los costos de personal derivados de las medidas anteriores y el aseguramiento de su financiación con el presupuesto asignado.”</w:t>
      </w:r>
    </w:p>
    <w:p w14:paraId="21D875AF" w14:textId="77777777" w:rsidR="00DA4947" w:rsidRPr="00225203" w:rsidRDefault="00DA4947" w:rsidP="002252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08276DD5" w14:textId="77777777" w:rsidR="00225203" w:rsidRPr="00225203" w:rsidRDefault="00225203" w:rsidP="002252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>Este</w:t>
      </w:r>
      <w:r w:rsidR="00742893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documento</w:t>
      </w:r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 xml:space="preserve">, </w:t>
      </w:r>
      <w:r w:rsidR="00742893">
        <w:rPr>
          <w:rFonts w:ascii="Arial" w:eastAsia="Times New Roman" w:hAnsi="Arial" w:cs="Arial"/>
          <w:sz w:val="24"/>
          <w:szCs w:val="24"/>
          <w:lang w:val="es-CO" w:eastAsia="es-CO"/>
        </w:rPr>
        <w:t>b</w:t>
      </w:r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 xml:space="preserve">usca actualizar y consolidar la información de los cargos vacantes de la </w:t>
      </w:r>
      <w:proofErr w:type="gramStart"/>
      <w:r w:rsidR="00FB5404">
        <w:rPr>
          <w:rFonts w:ascii="Arial" w:eastAsia="Times New Roman" w:hAnsi="Arial" w:cs="Arial"/>
          <w:sz w:val="24"/>
          <w:szCs w:val="24"/>
          <w:lang w:val="es-CO" w:eastAsia="es-CO"/>
        </w:rPr>
        <w:t>Secretaria</w:t>
      </w:r>
      <w:proofErr w:type="gramEnd"/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 xml:space="preserve">, así como establecer los lineamientos para la provisión de </w:t>
      </w:r>
      <w:r w:rsidR="001624B6" w:rsidRPr="00225203">
        <w:rPr>
          <w:rFonts w:ascii="Arial" w:eastAsia="Times New Roman" w:hAnsi="Arial" w:cs="Arial"/>
          <w:sz w:val="24"/>
          <w:szCs w:val="24"/>
          <w:lang w:val="es-CO" w:eastAsia="es-CO"/>
        </w:rPr>
        <w:t>estos</w:t>
      </w:r>
      <w:r w:rsidRPr="00225203">
        <w:rPr>
          <w:rFonts w:ascii="Arial" w:eastAsia="Times New Roman" w:hAnsi="Arial" w:cs="Arial"/>
          <w:sz w:val="24"/>
          <w:szCs w:val="24"/>
          <w:lang w:val="es-CO" w:eastAsia="es-CO"/>
        </w:rPr>
        <w:t xml:space="preserve">, con el fin de garantizar la prestación del servicio. </w:t>
      </w:r>
    </w:p>
    <w:p w14:paraId="6BAD31C8" w14:textId="77777777" w:rsidR="00225203" w:rsidRPr="00225203" w:rsidRDefault="00225203" w:rsidP="002252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6E5BC8B4" w14:textId="77777777" w:rsidR="005A6275" w:rsidRPr="00184851" w:rsidRDefault="005A6275" w:rsidP="005A62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184851">
        <w:rPr>
          <w:rFonts w:ascii="Arial" w:eastAsia="Times New Roman" w:hAnsi="Arial" w:cs="Arial"/>
          <w:sz w:val="24"/>
          <w:szCs w:val="24"/>
          <w:lang w:val="es-CO" w:eastAsia="es-CO"/>
        </w:rPr>
        <w:t xml:space="preserve">Es así como el Plan de Previsión de 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>R</w:t>
      </w:r>
      <w:r w:rsidRPr="00184851">
        <w:rPr>
          <w:rFonts w:ascii="Arial" w:eastAsia="Times New Roman" w:hAnsi="Arial" w:cs="Arial"/>
          <w:sz w:val="24"/>
          <w:szCs w:val="24"/>
          <w:lang w:val="es-CO" w:eastAsia="es-CO"/>
        </w:rPr>
        <w:t xml:space="preserve">ecursos Humanos se constituye en una herramienta gerencial y </w:t>
      </w:r>
      <w:bookmarkStart w:id="0" w:name="_GoBack"/>
      <w:bookmarkEnd w:id="0"/>
      <w:r w:rsidRPr="00184851">
        <w:rPr>
          <w:rFonts w:ascii="Arial" w:eastAsia="Times New Roman" w:hAnsi="Arial" w:cs="Arial"/>
          <w:sz w:val="24"/>
          <w:szCs w:val="24"/>
          <w:lang w:val="es-CO" w:eastAsia="es-CO"/>
        </w:rPr>
        <w:t xml:space="preserve">de gestión por medio de la cual se 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>e</w:t>
      </w:r>
      <w:r w:rsidRPr="00184851">
        <w:rPr>
          <w:rFonts w:ascii="Arial" w:eastAsia="Times New Roman" w:hAnsi="Arial" w:cs="Arial"/>
          <w:sz w:val="24"/>
          <w:szCs w:val="24"/>
          <w:lang w:val="es-CO" w:eastAsia="es-CO"/>
        </w:rPr>
        <w:t xml:space="preserve">stablece la disponibilidad de personal con el que deba contar la Secretaría Distrital de 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>Ambiente</w:t>
      </w:r>
      <w:r w:rsidRPr="00184851">
        <w:rPr>
          <w:rFonts w:ascii="Arial" w:eastAsia="Times New Roman" w:hAnsi="Arial" w:cs="Arial"/>
          <w:sz w:val="24"/>
          <w:szCs w:val="24"/>
          <w:lang w:val="es-CO" w:eastAsia="es-CO"/>
        </w:rPr>
        <w:t>, para cumplir sus fines misionales, los lineamientos establecidos en el Plan Distrital de Desarrollo y satisfacer las necesidades de los usuarios y partes interesadas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 xml:space="preserve">. </w:t>
      </w:r>
    </w:p>
    <w:p w14:paraId="522F95C1" w14:textId="77777777" w:rsidR="000331EA" w:rsidRDefault="000331EA" w:rsidP="000331EA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690EA67" w14:textId="77777777" w:rsidR="00656F94" w:rsidRDefault="009651BA" w:rsidP="001624B6">
      <w:pPr>
        <w:pStyle w:val="Prrafodelista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1211C1">
        <w:rPr>
          <w:rFonts w:ascii="Arial" w:hAnsi="Arial" w:cs="Arial"/>
          <w:sz w:val="24"/>
          <w:szCs w:val="24"/>
        </w:rPr>
        <w:t xml:space="preserve">El presupuesto asignado anualmente a la </w:t>
      </w:r>
      <w:proofErr w:type="gramStart"/>
      <w:r w:rsidR="00FB5404">
        <w:rPr>
          <w:rFonts w:ascii="Arial" w:hAnsi="Arial" w:cs="Arial"/>
          <w:sz w:val="24"/>
          <w:szCs w:val="24"/>
        </w:rPr>
        <w:t>Secretaria</w:t>
      </w:r>
      <w:proofErr w:type="gramEnd"/>
      <w:r w:rsidR="00FB5404">
        <w:rPr>
          <w:rFonts w:ascii="Arial" w:hAnsi="Arial" w:cs="Arial"/>
          <w:sz w:val="24"/>
          <w:szCs w:val="24"/>
        </w:rPr>
        <w:t xml:space="preserve"> </w:t>
      </w:r>
      <w:r w:rsidRPr="001211C1">
        <w:rPr>
          <w:rFonts w:ascii="Arial" w:hAnsi="Arial" w:cs="Arial"/>
          <w:sz w:val="24"/>
          <w:szCs w:val="24"/>
        </w:rPr>
        <w:t>contempla la destinación del pago del</w:t>
      </w:r>
      <w:r w:rsidR="003E33D8" w:rsidRPr="001211C1">
        <w:rPr>
          <w:rFonts w:ascii="Arial" w:hAnsi="Arial" w:cs="Arial"/>
          <w:sz w:val="24"/>
          <w:szCs w:val="24"/>
        </w:rPr>
        <w:t xml:space="preserve"> personal</w:t>
      </w:r>
      <w:r w:rsidRPr="001211C1">
        <w:rPr>
          <w:rFonts w:ascii="Arial" w:hAnsi="Arial" w:cs="Arial"/>
          <w:sz w:val="24"/>
          <w:szCs w:val="24"/>
        </w:rPr>
        <w:t xml:space="preserve"> que se requiera proveer los empleos vacantes garantizando los costos de </w:t>
      </w:r>
      <w:r w:rsidR="001624B6" w:rsidRPr="001211C1">
        <w:rPr>
          <w:rFonts w:ascii="Arial" w:hAnsi="Arial" w:cs="Arial"/>
          <w:sz w:val="24"/>
          <w:szCs w:val="24"/>
        </w:rPr>
        <w:t>estos</w:t>
      </w:r>
      <w:r w:rsidRPr="001211C1">
        <w:rPr>
          <w:rFonts w:ascii="Arial" w:hAnsi="Arial" w:cs="Arial"/>
          <w:sz w:val="24"/>
          <w:szCs w:val="24"/>
        </w:rPr>
        <w:t xml:space="preserve">. </w:t>
      </w:r>
    </w:p>
    <w:p w14:paraId="007D2A5E" w14:textId="77777777" w:rsidR="00532E52" w:rsidRDefault="00532E52" w:rsidP="001624B6">
      <w:pPr>
        <w:pStyle w:val="Prrafodelista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CCF0D6C" w14:textId="77777777" w:rsidR="00532E52" w:rsidRPr="00842FBB" w:rsidRDefault="00532E52" w:rsidP="00532E52">
      <w:pPr>
        <w:pStyle w:val="Prrafodelista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s-CO" w:eastAsia="es-CO"/>
        </w:rPr>
      </w:pPr>
      <w:r w:rsidRPr="00842FBB">
        <w:rPr>
          <w:rFonts w:ascii="Arial" w:eastAsia="Times New Roman" w:hAnsi="Arial" w:cs="Arial"/>
          <w:b/>
          <w:sz w:val="24"/>
          <w:szCs w:val="24"/>
          <w:lang w:val="es-CO" w:eastAsia="es-CO"/>
        </w:rPr>
        <w:t>METODOLOGÍA</w:t>
      </w:r>
    </w:p>
    <w:p w14:paraId="0E42C7B3" w14:textId="77777777" w:rsidR="00532E52" w:rsidRPr="00532E52" w:rsidRDefault="00532E52" w:rsidP="00532E52">
      <w:pPr>
        <w:pStyle w:val="Prrafodelista"/>
        <w:spacing w:after="0" w:line="240" w:lineRule="auto"/>
        <w:ind w:left="435"/>
        <w:rPr>
          <w:rFonts w:ascii="Arial" w:eastAsia="Times New Roman" w:hAnsi="Arial" w:cs="Arial"/>
          <w:sz w:val="28"/>
          <w:szCs w:val="28"/>
          <w:lang w:val="es-CO" w:eastAsia="es-CO"/>
        </w:rPr>
      </w:pPr>
    </w:p>
    <w:p w14:paraId="32F3C657" w14:textId="77777777" w:rsidR="00532E52" w:rsidRPr="00532E52" w:rsidRDefault="00532E52" w:rsidP="00532E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El Plan de Previsión de Recursos Humanos de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l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>a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 xml:space="preserve">Secretaria Distrital de Ambiente para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la vigencia 201</w:t>
      </w:r>
      <w:r>
        <w:rPr>
          <w:rFonts w:ascii="Arial" w:eastAsia="Times New Roman" w:hAnsi="Arial" w:cs="Arial"/>
          <w:sz w:val="24"/>
          <w:szCs w:val="24"/>
          <w:lang w:val="es-CO" w:eastAsia="es-CO"/>
        </w:rPr>
        <w:t>9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, se </w:t>
      </w:r>
      <w:r w:rsidR="00E40EB7">
        <w:rPr>
          <w:rFonts w:ascii="Arial" w:eastAsia="Times New Roman" w:hAnsi="Arial" w:cs="Arial"/>
          <w:sz w:val="24"/>
          <w:szCs w:val="24"/>
          <w:lang w:val="es-CO" w:eastAsia="es-CO"/>
        </w:rPr>
        <w:t xml:space="preserve">ha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diseñó atendiendo las directrices proporcionadas por el Departamento Administrativo del</w:t>
      </w:r>
      <w:r w:rsidR="0049790B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Servicio Civil Distrital </w:t>
      </w:r>
      <w:r w:rsidR="00F24243">
        <w:rPr>
          <w:rFonts w:ascii="Arial" w:eastAsia="Times New Roman" w:hAnsi="Arial" w:cs="Arial"/>
          <w:sz w:val="24"/>
          <w:szCs w:val="24"/>
          <w:lang w:val="es-CO" w:eastAsia="es-CO"/>
        </w:rPr>
        <w:t>DA</w:t>
      </w:r>
      <w:r w:rsidR="0049790B">
        <w:rPr>
          <w:rFonts w:ascii="Arial" w:eastAsia="Times New Roman" w:hAnsi="Arial" w:cs="Arial"/>
          <w:sz w:val="24"/>
          <w:szCs w:val="24"/>
          <w:lang w:val="es-CO" w:eastAsia="es-CO"/>
        </w:rPr>
        <w:t xml:space="preserve">SCD. </w:t>
      </w:r>
    </w:p>
    <w:p w14:paraId="4D0CC6CE" w14:textId="77777777" w:rsidR="00532E52" w:rsidRDefault="00532E52" w:rsidP="00532E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7E33A672" w14:textId="77777777" w:rsidR="00532E52" w:rsidRDefault="00532E52" w:rsidP="00532E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Se realizó un análisis de necesidades de personal que comprende el estado actual de la planta de personal vigente y aprobado, estableciendo el número de empleos de la planta, número de empleos provistos y número de vacantes tanto temporales como definitivas.</w:t>
      </w:r>
    </w:p>
    <w:p w14:paraId="1E856CE9" w14:textId="77777777" w:rsidR="000F2016" w:rsidRPr="00532E52" w:rsidRDefault="000F2016" w:rsidP="00532E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7FAFE61B" w14:textId="77777777" w:rsidR="00532E52" w:rsidRPr="00532E52" w:rsidRDefault="00532E52" w:rsidP="00205A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También</w:t>
      </w:r>
      <w:r w:rsidR="00205A5E" w:rsidRPr="00205A5E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se analizó las formas de proveer las vacantes a través del ingreso, reubicación o traslado de personal y finalmente se </w:t>
      </w:r>
      <w:r w:rsidR="00E066FC">
        <w:rPr>
          <w:rFonts w:ascii="Arial" w:eastAsia="Times New Roman" w:hAnsi="Arial" w:cs="Arial"/>
          <w:sz w:val="24"/>
          <w:szCs w:val="24"/>
          <w:lang w:val="es-CO" w:eastAsia="es-CO"/>
        </w:rPr>
        <w:t>e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stableció</w:t>
      </w:r>
      <w:r w:rsidR="00205A5E" w:rsidRPr="00205A5E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la disponibilidad de recursos para financiar los requerimientos de personal de la Entidad.</w:t>
      </w:r>
    </w:p>
    <w:p w14:paraId="1A1B943E" w14:textId="77777777" w:rsidR="00C0435D" w:rsidRDefault="00C0435D" w:rsidP="00532E52">
      <w:pPr>
        <w:spacing w:after="0" w:line="240" w:lineRule="auto"/>
        <w:rPr>
          <w:rFonts w:ascii="Arial" w:eastAsia="Times New Roman" w:hAnsi="Arial" w:cs="Arial"/>
          <w:sz w:val="28"/>
          <w:szCs w:val="28"/>
          <w:lang w:val="es-CO" w:eastAsia="es-CO"/>
        </w:rPr>
      </w:pPr>
    </w:p>
    <w:p w14:paraId="2F12E0DF" w14:textId="77777777" w:rsidR="00C0435D" w:rsidRPr="00532E52" w:rsidRDefault="00C0435D" w:rsidP="00532E52">
      <w:pPr>
        <w:spacing w:after="0" w:line="240" w:lineRule="auto"/>
        <w:rPr>
          <w:rFonts w:ascii="Arial" w:eastAsia="Times New Roman" w:hAnsi="Arial" w:cs="Arial"/>
          <w:sz w:val="28"/>
          <w:szCs w:val="28"/>
          <w:lang w:val="es-CO" w:eastAsia="es-CO"/>
        </w:rPr>
      </w:pPr>
    </w:p>
    <w:p w14:paraId="02499665" w14:textId="77777777" w:rsidR="00FD1625" w:rsidRPr="001C30CC" w:rsidRDefault="00532E52" w:rsidP="00522B31">
      <w:pPr>
        <w:pStyle w:val="Prrafodelista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1C30CC">
        <w:rPr>
          <w:rFonts w:ascii="Arial" w:eastAsia="Times New Roman" w:hAnsi="Arial" w:cs="Arial"/>
          <w:sz w:val="24"/>
          <w:szCs w:val="24"/>
          <w:lang w:val="es-CO" w:eastAsia="es-CO"/>
        </w:rPr>
        <w:t xml:space="preserve">PREVISIÓN DEL TALENTO HUMANO </w:t>
      </w:r>
    </w:p>
    <w:p w14:paraId="5C1B49D3" w14:textId="77777777" w:rsidR="00522B31" w:rsidRPr="001C30CC" w:rsidRDefault="00522B31" w:rsidP="00522B31">
      <w:pPr>
        <w:pStyle w:val="Prrafodelista"/>
        <w:spacing w:after="0" w:line="240" w:lineRule="auto"/>
        <w:ind w:left="435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1DEC1925" w14:textId="77777777" w:rsidR="00532E52" w:rsidRPr="00532E52" w:rsidRDefault="00532E52" w:rsidP="00532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3.1.</w:t>
      </w:r>
      <w:r w:rsidR="00C0435D" w:rsidRPr="001C30CC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Cálculo de Empleos –</w:t>
      </w:r>
      <w:r w:rsidR="00F86F44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Análisis de la Planta Actual</w:t>
      </w:r>
    </w:p>
    <w:p w14:paraId="058D63BB" w14:textId="77777777" w:rsidR="00FD1625" w:rsidRPr="001C30CC" w:rsidRDefault="00FD1625" w:rsidP="00532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1C37B4C2" w14:textId="77777777" w:rsidR="005B4565" w:rsidRPr="001C30CC" w:rsidRDefault="00532E52" w:rsidP="00CF20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De acuerdo a lo establecido en el Plan Anual</w:t>
      </w:r>
      <w:r w:rsidR="00FD1625" w:rsidRPr="001C30CC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de Vacantes con corte a 31 de diciembre de 201</w:t>
      </w:r>
      <w:r w:rsidR="004D35EF" w:rsidRPr="001C30CC">
        <w:rPr>
          <w:rFonts w:ascii="Arial" w:eastAsia="Times New Roman" w:hAnsi="Arial" w:cs="Arial"/>
          <w:sz w:val="24"/>
          <w:szCs w:val="24"/>
          <w:lang w:val="es-CO" w:eastAsia="es-CO"/>
        </w:rPr>
        <w:t>8</w:t>
      </w:r>
      <w:r w:rsidRPr="00532E52">
        <w:rPr>
          <w:rFonts w:ascii="Arial" w:eastAsia="Times New Roman" w:hAnsi="Arial" w:cs="Arial"/>
          <w:sz w:val="24"/>
          <w:szCs w:val="24"/>
          <w:lang w:val="es-CO" w:eastAsia="es-CO"/>
        </w:rPr>
        <w:t>, se tiene</w:t>
      </w:r>
      <w:r w:rsidR="005B4565" w:rsidRPr="001C30CC">
        <w:rPr>
          <w:rFonts w:ascii="Arial" w:eastAsia="Times New Roman" w:hAnsi="Arial" w:cs="Arial"/>
          <w:sz w:val="24"/>
          <w:szCs w:val="24"/>
          <w:lang w:val="es-CO" w:eastAsia="es-CO"/>
        </w:rPr>
        <w:t>:</w:t>
      </w:r>
    </w:p>
    <w:p w14:paraId="201E3651" w14:textId="77777777" w:rsidR="005B4565" w:rsidRPr="001C30CC" w:rsidRDefault="005B4565" w:rsidP="00CF20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tbl>
      <w:tblPr>
        <w:tblStyle w:val="Tablaconcuadrcula4-nfasis1"/>
        <w:tblW w:w="10590" w:type="dxa"/>
        <w:tblInd w:w="-787" w:type="dxa"/>
        <w:tblLook w:val="04A0" w:firstRow="1" w:lastRow="0" w:firstColumn="1" w:lastColumn="0" w:noHBand="0" w:noVBand="1"/>
      </w:tblPr>
      <w:tblGrid>
        <w:gridCol w:w="994"/>
        <w:gridCol w:w="1391"/>
        <w:gridCol w:w="916"/>
        <w:gridCol w:w="1523"/>
        <w:gridCol w:w="932"/>
        <w:gridCol w:w="1111"/>
        <w:gridCol w:w="1189"/>
        <w:gridCol w:w="1088"/>
        <w:gridCol w:w="1446"/>
      </w:tblGrid>
      <w:tr w:rsidR="005B4565" w:rsidRPr="000C50CD" w14:paraId="4F45A473" w14:textId="77777777" w:rsidTr="00CA7E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Merge w:val="restart"/>
            <w:vAlign w:val="center"/>
          </w:tcPr>
          <w:p w14:paraId="421691F9" w14:textId="77777777" w:rsidR="005B4565" w:rsidRPr="000C50CD" w:rsidRDefault="005B4565" w:rsidP="00CA7E0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PLANTA DE PERSONAL</w:t>
            </w:r>
          </w:p>
        </w:tc>
        <w:tc>
          <w:tcPr>
            <w:tcW w:w="1391" w:type="dxa"/>
            <w:vMerge w:val="restart"/>
            <w:vAlign w:val="center"/>
          </w:tcPr>
          <w:p w14:paraId="76EAE169" w14:textId="77777777" w:rsidR="005B4565" w:rsidRPr="000C50CD" w:rsidRDefault="005B4565" w:rsidP="00CA7E0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LIBRE NOMBRAMIENTO Y REMOCIÓN</w:t>
            </w:r>
          </w:p>
        </w:tc>
        <w:tc>
          <w:tcPr>
            <w:tcW w:w="916" w:type="dxa"/>
            <w:vMerge w:val="restart"/>
            <w:vAlign w:val="center"/>
          </w:tcPr>
          <w:p w14:paraId="2BD65ED3" w14:textId="77777777" w:rsidR="005B4565" w:rsidRPr="000C50CD" w:rsidRDefault="005B4565" w:rsidP="00CA7E0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CARRERA ADTIVA</w:t>
            </w:r>
          </w:p>
        </w:tc>
        <w:tc>
          <w:tcPr>
            <w:tcW w:w="5843" w:type="dxa"/>
            <w:gridSpan w:val="5"/>
            <w:vAlign w:val="center"/>
          </w:tcPr>
          <w:p w14:paraId="5A008ADC" w14:textId="77777777" w:rsidR="005B4565" w:rsidRPr="000C50CD" w:rsidRDefault="005B4565" w:rsidP="00CA7E0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SITUACIONES ADMINISTRATIVAS</w:t>
            </w:r>
          </w:p>
        </w:tc>
        <w:tc>
          <w:tcPr>
            <w:tcW w:w="1446" w:type="dxa"/>
            <w:vMerge w:val="restart"/>
            <w:vAlign w:val="center"/>
          </w:tcPr>
          <w:p w14:paraId="61DBFB54" w14:textId="77777777" w:rsidR="005B4565" w:rsidRPr="000C50CD" w:rsidRDefault="005B4565" w:rsidP="00CA7E0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OBSERVACIONES</w:t>
            </w:r>
          </w:p>
        </w:tc>
      </w:tr>
      <w:tr w:rsidR="005B4565" w:rsidRPr="000C50CD" w14:paraId="3676527F" w14:textId="77777777" w:rsidTr="00CA7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Merge/>
            <w:vAlign w:val="center"/>
          </w:tcPr>
          <w:p w14:paraId="3DC2AEF0" w14:textId="77777777" w:rsidR="005B4565" w:rsidRPr="000C50CD" w:rsidRDefault="005B4565" w:rsidP="00CA7E0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91" w:type="dxa"/>
            <w:vMerge/>
            <w:vAlign w:val="center"/>
          </w:tcPr>
          <w:p w14:paraId="70BDFAE3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vMerge/>
            <w:vAlign w:val="center"/>
          </w:tcPr>
          <w:p w14:paraId="434EBE2A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23" w:type="dxa"/>
            <w:vAlign w:val="center"/>
          </w:tcPr>
          <w:p w14:paraId="3EE23A15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PROVISIONALIDAD</w:t>
            </w:r>
          </w:p>
        </w:tc>
        <w:tc>
          <w:tcPr>
            <w:tcW w:w="932" w:type="dxa"/>
            <w:vAlign w:val="center"/>
          </w:tcPr>
          <w:p w14:paraId="07DB15E4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ENCARGO</w:t>
            </w:r>
          </w:p>
        </w:tc>
        <w:tc>
          <w:tcPr>
            <w:tcW w:w="1111" w:type="dxa"/>
            <w:vAlign w:val="center"/>
          </w:tcPr>
          <w:p w14:paraId="7AE392A2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COMISIONES DE SERVICIO (LNR)</w:t>
            </w:r>
          </w:p>
        </w:tc>
        <w:tc>
          <w:tcPr>
            <w:tcW w:w="1189" w:type="dxa"/>
            <w:vAlign w:val="center"/>
          </w:tcPr>
          <w:p w14:paraId="077D43A5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VACACNCIAS</w:t>
            </w:r>
          </w:p>
          <w:p w14:paraId="6B98CEE8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TEMPORALES</w:t>
            </w:r>
          </w:p>
        </w:tc>
        <w:tc>
          <w:tcPr>
            <w:tcW w:w="1088" w:type="dxa"/>
            <w:vAlign w:val="center"/>
          </w:tcPr>
          <w:p w14:paraId="60467C70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VACANCIAS</w:t>
            </w:r>
          </w:p>
          <w:p w14:paraId="0B20ACBB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DEFINITIVAS</w:t>
            </w:r>
          </w:p>
        </w:tc>
        <w:tc>
          <w:tcPr>
            <w:tcW w:w="1446" w:type="dxa"/>
            <w:vMerge/>
            <w:vAlign w:val="center"/>
          </w:tcPr>
          <w:p w14:paraId="7F8F45D1" w14:textId="77777777" w:rsidR="005B4565" w:rsidRPr="000C50CD" w:rsidRDefault="005B4565" w:rsidP="00CA7E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B4565" w:rsidRPr="00C3229C" w14:paraId="264BA3A4" w14:textId="77777777" w:rsidTr="00CA7E0C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14:paraId="74479771" w14:textId="77777777" w:rsidR="005B4565" w:rsidRPr="000C50CD" w:rsidRDefault="005B4565" w:rsidP="00CA7E0C">
            <w:pPr>
              <w:spacing w:line="360" w:lineRule="auto"/>
              <w:jc w:val="center"/>
              <w:rPr>
                <w:rFonts w:ascii="Arial" w:hAnsi="Arial" w:cs="Arial"/>
                <w:b w:val="0"/>
                <w:sz w:val="14"/>
                <w:szCs w:val="14"/>
              </w:rPr>
            </w:pPr>
            <w:r w:rsidRPr="000C50CD">
              <w:rPr>
                <w:rFonts w:ascii="Arial" w:hAnsi="Arial" w:cs="Arial"/>
                <w:b w:val="0"/>
                <w:sz w:val="14"/>
                <w:szCs w:val="14"/>
              </w:rPr>
              <w:t>142</w:t>
            </w:r>
          </w:p>
        </w:tc>
        <w:tc>
          <w:tcPr>
            <w:tcW w:w="1391" w:type="dxa"/>
            <w:vAlign w:val="center"/>
          </w:tcPr>
          <w:p w14:paraId="7989CAED" w14:textId="77777777" w:rsidR="005B4565" w:rsidRPr="000C50CD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21</w:t>
            </w:r>
          </w:p>
        </w:tc>
        <w:tc>
          <w:tcPr>
            <w:tcW w:w="916" w:type="dxa"/>
            <w:vAlign w:val="center"/>
          </w:tcPr>
          <w:p w14:paraId="363AD01F" w14:textId="77777777" w:rsidR="005B4565" w:rsidRPr="000C50CD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121</w:t>
            </w:r>
          </w:p>
        </w:tc>
        <w:tc>
          <w:tcPr>
            <w:tcW w:w="1523" w:type="dxa"/>
            <w:vAlign w:val="center"/>
          </w:tcPr>
          <w:p w14:paraId="094F1001" w14:textId="77777777" w:rsidR="005B4565" w:rsidRPr="000C50CD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932" w:type="dxa"/>
            <w:vAlign w:val="center"/>
          </w:tcPr>
          <w:p w14:paraId="3925A891" w14:textId="77777777" w:rsidR="005B4565" w:rsidRPr="000C50CD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18</w:t>
            </w:r>
          </w:p>
        </w:tc>
        <w:tc>
          <w:tcPr>
            <w:tcW w:w="1111" w:type="dxa"/>
            <w:vAlign w:val="center"/>
          </w:tcPr>
          <w:p w14:paraId="74C090F9" w14:textId="77777777" w:rsidR="005B4565" w:rsidRPr="000C50CD" w:rsidRDefault="00F86F44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1189" w:type="dxa"/>
            <w:vAlign w:val="center"/>
          </w:tcPr>
          <w:p w14:paraId="1A86998B" w14:textId="77777777" w:rsidR="005B4565" w:rsidRPr="000C50CD" w:rsidRDefault="00F86F44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1088" w:type="dxa"/>
            <w:vAlign w:val="center"/>
          </w:tcPr>
          <w:p w14:paraId="38BD315A" w14:textId="77777777" w:rsidR="005B4565" w:rsidRPr="000C50CD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1446" w:type="dxa"/>
            <w:vAlign w:val="center"/>
          </w:tcPr>
          <w:p w14:paraId="4D1B2AF4" w14:textId="77777777" w:rsidR="005B4565" w:rsidRPr="00C3229C" w:rsidRDefault="005B4565" w:rsidP="00CA7E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C3229C">
              <w:rPr>
                <w:rFonts w:ascii="Arial" w:hAnsi="Arial" w:cs="Arial"/>
                <w:sz w:val="14"/>
                <w:szCs w:val="14"/>
              </w:rPr>
              <w:t>ac</w:t>
            </w:r>
            <w:r>
              <w:rPr>
                <w:rFonts w:ascii="Arial" w:hAnsi="Arial" w:cs="Arial"/>
                <w:sz w:val="14"/>
                <w:szCs w:val="14"/>
              </w:rPr>
              <w:t>ancias Reportadas en la OPEC (4</w:t>
            </w:r>
            <w:r w:rsidRPr="00C3229C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14:paraId="3ED18B9E" w14:textId="77777777" w:rsidR="009651BA" w:rsidRDefault="009651BA" w:rsidP="006E3CD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7E5F95B" w14:textId="77777777" w:rsidR="00591386" w:rsidRPr="00C0419B" w:rsidRDefault="00591386" w:rsidP="00591386">
      <w:pPr>
        <w:pStyle w:val="Prrafodelista"/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C0419B">
        <w:rPr>
          <w:rFonts w:ascii="Arial" w:eastAsia="Times New Roman" w:hAnsi="Arial" w:cs="Arial"/>
          <w:sz w:val="24"/>
          <w:szCs w:val="24"/>
          <w:lang w:val="es-CO" w:eastAsia="es-CO"/>
        </w:rPr>
        <w:t>Provisión de los Empleos</w:t>
      </w:r>
    </w:p>
    <w:p w14:paraId="1C9BBA14" w14:textId="77777777" w:rsidR="00591386" w:rsidRDefault="00591386" w:rsidP="00591386">
      <w:pPr>
        <w:spacing w:after="0" w:line="240" w:lineRule="auto"/>
        <w:rPr>
          <w:rFonts w:ascii="Arial" w:eastAsia="Times New Roman" w:hAnsi="Arial" w:cs="Arial"/>
          <w:sz w:val="28"/>
          <w:szCs w:val="28"/>
          <w:lang w:val="es-CO" w:eastAsia="es-CO"/>
        </w:rPr>
      </w:pPr>
    </w:p>
    <w:p w14:paraId="1D3E5694" w14:textId="77777777" w:rsidR="00591386" w:rsidRDefault="00591386" w:rsidP="00734F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591386">
        <w:rPr>
          <w:rFonts w:ascii="Arial" w:eastAsia="Times New Roman" w:hAnsi="Arial" w:cs="Arial"/>
          <w:sz w:val="24"/>
          <w:szCs w:val="24"/>
          <w:lang w:val="es-CO" w:eastAsia="es-CO"/>
        </w:rPr>
        <w:t>La provisión de los empleos vacantes de</w:t>
      </w:r>
      <w:r w:rsidR="003F63B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591386">
        <w:rPr>
          <w:rFonts w:ascii="Arial" w:eastAsia="Times New Roman" w:hAnsi="Arial" w:cs="Arial"/>
          <w:sz w:val="24"/>
          <w:szCs w:val="24"/>
          <w:lang w:val="es-CO" w:eastAsia="es-CO"/>
        </w:rPr>
        <w:t xml:space="preserve">la </w:t>
      </w:r>
      <w:r w:rsidR="00654F64">
        <w:rPr>
          <w:rFonts w:ascii="Arial" w:eastAsia="Times New Roman" w:hAnsi="Arial" w:cs="Arial"/>
          <w:sz w:val="24"/>
          <w:szCs w:val="24"/>
          <w:lang w:val="es-CO" w:eastAsia="es-CO"/>
        </w:rPr>
        <w:t xml:space="preserve">Secretaria Distrital de Ambiente </w:t>
      </w:r>
      <w:r w:rsidRPr="00591386">
        <w:rPr>
          <w:rFonts w:ascii="Arial" w:eastAsia="Times New Roman" w:hAnsi="Arial" w:cs="Arial"/>
          <w:sz w:val="24"/>
          <w:szCs w:val="24"/>
          <w:lang w:val="es-CO" w:eastAsia="es-CO"/>
        </w:rPr>
        <w:t>se realizará de acuerdo con las siguientes etapas</w:t>
      </w:r>
      <w:r w:rsidR="0056173D">
        <w:rPr>
          <w:rFonts w:ascii="Arial" w:eastAsia="Times New Roman" w:hAnsi="Arial" w:cs="Arial"/>
          <w:sz w:val="24"/>
          <w:szCs w:val="24"/>
          <w:lang w:val="es-CO" w:eastAsia="es-CO"/>
        </w:rPr>
        <w:t>:</w:t>
      </w:r>
    </w:p>
    <w:p w14:paraId="7B8C1FEA" w14:textId="77777777" w:rsidR="0056173D" w:rsidRDefault="0056173D" w:rsidP="00734F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49B13E08" w14:textId="77777777" w:rsidR="0056173D" w:rsidRPr="0056173D" w:rsidRDefault="0056173D" w:rsidP="0056173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6173D">
        <w:rPr>
          <w:rFonts w:ascii="Arial" w:hAnsi="Arial" w:cs="Arial"/>
          <w:b/>
          <w:sz w:val="24"/>
          <w:szCs w:val="24"/>
        </w:rPr>
        <w:t xml:space="preserve">Provisión transitoria de los empleos de carrera en vacancia definitiva o temporal </w:t>
      </w:r>
    </w:p>
    <w:p w14:paraId="2FA593A5" w14:textId="77777777" w:rsidR="0056173D" w:rsidRPr="00AD72F8" w:rsidRDefault="0056173D" w:rsidP="00C66C5F">
      <w:pPr>
        <w:pStyle w:val="Prrafodelista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 xml:space="preserve">Los empleos de carrera administrativa se podrán proveer mediante la figura de encargo o nombramiento provisional, de conformidad en lo dispuesto en </w:t>
      </w:r>
      <w:r w:rsidR="00913137">
        <w:rPr>
          <w:rFonts w:ascii="Arial" w:hAnsi="Arial" w:cs="Arial"/>
          <w:sz w:val="24"/>
          <w:szCs w:val="24"/>
        </w:rPr>
        <w:t xml:space="preserve">el artículo 24 de la </w:t>
      </w:r>
      <w:r w:rsidRPr="00AD72F8">
        <w:rPr>
          <w:rFonts w:ascii="Arial" w:hAnsi="Arial" w:cs="Arial"/>
          <w:sz w:val="24"/>
          <w:szCs w:val="24"/>
        </w:rPr>
        <w:t xml:space="preserve">ley 909 de 2004 y demás normatividad aplicable. </w:t>
      </w:r>
    </w:p>
    <w:p w14:paraId="7E1DF981" w14:textId="77777777" w:rsidR="0056173D" w:rsidRPr="00AD72F8" w:rsidRDefault="0056173D" w:rsidP="0056173D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</w:p>
    <w:p w14:paraId="5EF9BE86" w14:textId="77777777" w:rsidR="0056173D" w:rsidRPr="0056173D" w:rsidRDefault="0056173D" w:rsidP="0056173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6173D">
        <w:rPr>
          <w:rFonts w:ascii="Arial" w:hAnsi="Arial" w:cs="Arial"/>
          <w:b/>
          <w:sz w:val="24"/>
          <w:szCs w:val="24"/>
        </w:rPr>
        <w:t>Provisión empleos de Libre Nombramiento y Remoción</w:t>
      </w:r>
    </w:p>
    <w:p w14:paraId="2E0F13D7" w14:textId="77777777" w:rsidR="0056173D" w:rsidRPr="00AD72F8" w:rsidRDefault="0056173D" w:rsidP="00C66C5F">
      <w:pPr>
        <w:pStyle w:val="Prrafodelista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 xml:space="preserve">Los empleos de libre nombramiento y remoción serán provistos por nombramiento ordinario, previo el cumplimiento de los requisitos exigidos </w:t>
      </w:r>
      <w:r w:rsidR="00442CC6">
        <w:rPr>
          <w:rFonts w:ascii="Arial" w:hAnsi="Arial" w:cs="Arial"/>
          <w:sz w:val="24"/>
          <w:szCs w:val="24"/>
        </w:rPr>
        <w:t xml:space="preserve">en el manual de funciones y competencias de la entidad, en concordancia con lo preceptuado </w:t>
      </w:r>
      <w:r w:rsidRPr="00AD72F8">
        <w:rPr>
          <w:rFonts w:ascii="Arial" w:hAnsi="Arial" w:cs="Arial"/>
          <w:sz w:val="24"/>
          <w:szCs w:val="24"/>
        </w:rPr>
        <w:t xml:space="preserve">en la ley 909 de 2004 y otras disposiciones. </w:t>
      </w:r>
    </w:p>
    <w:p w14:paraId="1378EDEF" w14:textId="77777777" w:rsidR="0056173D" w:rsidRDefault="0056173D" w:rsidP="00734F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214CA099" w14:textId="77777777" w:rsidR="0038227E" w:rsidRPr="0038227E" w:rsidRDefault="0038227E" w:rsidP="00B04F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3.3.</w:t>
      </w:r>
      <w:r w:rsidRPr="00457F4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Estimación de los Costos de Personal</w:t>
      </w:r>
      <w:r w:rsidR="00457F45" w:rsidRPr="00457F4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="00B27E04">
        <w:rPr>
          <w:rFonts w:ascii="Arial" w:eastAsia="Times New Roman" w:hAnsi="Arial" w:cs="Arial"/>
          <w:sz w:val="24"/>
          <w:szCs w:val="24"/>
          <w:lang w:val="es-CO" w:eastAsia="es-CO"/>
        </w:rPr>
        <w:t>p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ara la vigencia 201</w:t>
      </w:r>
      <w:r w:rsidR="007D2035">
        <w:rPr>
          <w:rFonts w:ascii="Arial" w:eastAsia="Times New Roman" w:hAnsi="Arial" w:cs="Arial"/>
          <w:sz w:val="24"/>
          <w:szCs w:val="24"/>
          <w:lang w:val="es-CO" w:eastAsia="es-CO"/>
        </w:rPr>
        <w:t>9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, el costo total de la planta de personal de</w:t>
      </w:r>
      <w:r w:rsidR="00DC3C5B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l</w:t>
      </w:r>
      <w:r w:rsidR="00DC3C5B">
        <w:rPr>
          <w:rFonts w:ascii="Arial" w:eastAsia="Times New Roman" w:hAnsi="Arial" w:cs="Arial"/>
          <w:sz w:val="24"/>
          <w:szCs w:val="24"/>
          <w:lang w:val="es-CO" w:eastAsia="es-CO"/>
        </w:rPr>
        <w:t xml:space="preserve">a SECRETARIA DISTRITAL DE AMBIENTE 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corresponde a $1</w:t>
      </w:r>
      <w:r w:rsidR="007D2035">
        <w:rPr>
          <w:rFonts w:ascii="Arial" w:eastAsia="Times New Roman" w:hAnsi="Arial" w:cs="Arial"/>
          <w:sz w:val="24"/>
          <w:szCs w:val="24"/>
          <w:lang w:val="es-CO" w:eastAsia="es-CO"/>
        </w:rPr>
        <w:t>6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="007D2035">
        <w:rPr>
          <w:rFonts w:ascii="Arial" w:eastAsia="Times New Roman" w:hAnsi="Arial" w:cs="Arial"/>
          <w:sz w:val="24"/>
          <w:szCs w:val="24"/>
          <w:lang w:val="es-CO" w:eastAsia="es-CO"/>
        </w:rPr>
        <w:t>110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="007D2035">
        <w:rPr>
          <w:rFonts w:ascii="Arial" w:eastAsia="Times New Roman" w:hAnsi="Arial" w:cs="Arial"/>
          <w:sz w:val="24"/>
          <w:szCs w:val="24"/>
          <w:lang w:val="es-CO" w:eastAsia="es-CO"/>
        </w:rPr>
        <w:t>01</w:t>
      </w:r>
      <w:r w:rsidRPr="0038227E">
        <w:rPr>
          <w:rFonts w:ascii="Arial" w:eastAsia="Times New Roman" w:hAnsi="Arial" w:cs="Arial"/>
          <w:sz w:val="24"/>
          <w:szCs w:val="24"/>
          <w:lang w:val="es-CO" w:eastAsia="es-CO"/>
        </w:rPr>
        <w:t>1.</w:t>
      </w:r>
      <w:r w:rsidR="007D2035">
        <w:rPr>
          <w:rFonts w:ascii="Arial" w:eastAsia="Times New Roman" w:hAnsi="Arial" w:cs="Arial"/>
          <w:sz w:val="24"/>
          <w:szCs w:val="24"/>
          <w:lang w:val="es-CO" w:eastAsia="es-CO"/>
        </w:rPr>
        <w:t>000</w:t>
      </w:r>
      <w:r w:rsidR="00C2158E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</w:p>
    <w:p w14:paraId="13B9DEF5" w14:textId="77777777" w:rsidR="0038227E" w:rsidRPr="0038227E" w:rsidRDefault="0038227E" w:rsidP="00B04F6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es-CO" w:eastAsia="es-CO"/>
        </w:rPr>
      </w:pPr>
      <w:r w:rsidRPr="0038227E">
        <w:rPr>
          <w:rFonts w:ascii="Arial" w:eastAsia="Times New Roman" w:hAnsi="Arial" w:cs="Arial"/>
          <w:sz w:val="28"/>
          <w:szCs w:val="28"/>
          <w:lang w:val="es-CO" w:eastAsia="es-CO"/>
        </w:rPr>
        <w:t xml:space="preserve"> </w:t>
      </w:r>
    </w:p>
    <w:p w14:paraId="5CAB1A85" w14:textId="77777777" w:rsidR="000331EA" w:rsidRPr="000331EA" w:rsidRDefault="000331EA" w:rsidP="00734FB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2B253F07" w14:textId="77777777" w:rsidR="000331EA" w:rsidRPr="000331EA" w:rsidRDefault="000331EA" w:rsidP="00734FB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4EEFB9CC" w14:textId="77777777" w:rsidR="000331EA" w:rsidRPr="000331EA" w:rsidRDefault="000331EA" w:rsidP="00734FB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5DB7A12C" w14:textId="77777777" w:rsidR="00AD72F8" w:rsidRPr="00AD72F8" w:rsidRDefault="00AD72F8" w:rsidP="00734FBA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68AEFB8F" w14:textId="77777777" w:rsidR="00AD72F8" w:rsidRPr="00AD72F8" w:rsidRDefault="00AD72F8" w:rsidP="00734FBA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BF59057" w14:textId="77777777" w:rsidR="00AD72F8" w:rsidRPr="00AD72F8" w:rsidRDefault="00AD72F8" w:rsidP="00734FBA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36AF28F5" w14:textId="77777777" w:rsidR="00AD72F8" w:rsidRPr="00AD72F8" w:rsidRDefault="00AD72F8" w:rsidP="00734FBA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78C30030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6BEB32B0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39047084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7A5D450D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672F0067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12F52DA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5F8A2A18" w14:textId="77777777" w:rsidR="009D311E" w:rsidRPr="00271943" w:rsidRDefault="009D311E" w:rsidP="009D311E">
      <w:pPr>
        <w:spacing w:after="0" w:line="240" w:lineRule="auto"/>
        <w:rPr>
          <w:rFonts w:ascii="Arial" w:hAnsi="Arial" w:cs="Arial"/>
          <w:b/>
          <w:sz w:val="20"/>
          <w:szCs w:val="20"/>
          <w:lang w:eastAsia="es-ES"/>
        </w:rPr>
      </w:pPr>
      <w:r w:rsidRPr="00271943">
        <w:rPr>
          <w:rFonts w:ascii="Arial" w:hAnsi="Arial" w:cs="Arial"/>
          <w:b/>
          <w:sz w:val="20"/>
          <w:szCs w:val="20"/>
          <w:lang w:eastAsia="es-ES"/>
        </w:rPr>
        <w:t>Control de Cambios</w:t>
      </w:r>
    </w:p>
    <w:p w14:paraId="527DBDB3" w14:textId="77777777" w:rsidR="009D311E" w:rsidRPr="00271943" w:rsidRDefault="009D311E" w:rsidP="009D311E">
      <w:pPr>
        <w:spacing w:after="0" w:line="240" w:lineRule="auto"/>
        <w:ind w:left="-142"/>
        <w:rPr>
          <w:rFonts w:ascii="Arial" w:hAnsi="Arial" w:cs="Arial"/>
          <w:b/>
          <w:sz w:val="20"/>
          <w:szCs w:val="20"/>
          <w:lang w:eastAsia="es-ES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5090"/>
        <w:gridCol w:w="2990"/>
      </w:tblGrid>
      <w:tr w:rsidR="009D311E" w:rsidRPr="008D214A" w14:paraId="76A0E39C" w14:textId="77777777" w:rsidTr="00AF2AC9">
        <w:trPr>
          <w:trHeight w:val="431"/>
        </w:trPr>
        <w:tc>
          <w:tcPr>
            <w:tcW w:w="1276" w:type="dxa"/>
            <w:shd w:val="clear" w:color="auto" w:fill="D9D9D9"/>
            <w:vAlign w:val="center"/>
          </w:tcPr>
          <w:p w14:paraId="3CE353D8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Versión</w:t>
            </w:r>
          </w:p>
        </w:tc>
        <w:tc>
          <w:tcPr>
            <w:tcW w:w="5090" w:type="dxa"/>
            <w:shd w:val="clear" w:color="auto" w:fill="D9D9D9"/>
            <w:vAlign w:val="center"/>
          </w:tcPr>
          <w:p w14:paraId="78145ACF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Descripción de la Modificación</w:t>
            </w:r>
          </w:p>
        </w:tc>
        <w:tc>
          <w:tcPr>
            <w:tcW w:w="2990" w:type="dxa"/>
            <w:shd w:val="clear" w:color="auto" w:fill="D9D9D9"/>
            <w:vAlign w:val="center"/>
          </w:tcPr>
          <w:p w14:paraId="3FECB322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Fecha</w:t>
            </w:r>
          </w:p>
        </w:tc>
      </w:tr>
      <w:tr w:rsidR="009D311E" w:rsidRPr="008D214A" w14:paraId="7C3D0035" w14:textId="77777777" w:rsidTr="00AF2AC9">
        <w:trPr>
          <w:trHeight w:val="346"/>
        </w:trPr>
        <w:tc>
          <w:tcPr>
            <w:tcW w:w="1276" w:type="dxa"/>
            <w:shd w:val="clear" w:color="auto" w:fill="auto"/>
            <w:vAlign w:val="center"/>
          </w:tcPr>
          <w:p w14:paraId="1548C3B9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sz w:val="20"/>
                <w:szCs w:val="20"/>
              </w:rPr>
              <w:t>1</w:t>
            </w:r>
          </w:p>
        </w:tc>
        <w:tc>
          <w:tcPr>
            <w:tcW w:w="5090" w:type="dxa"/>
            <w:shd w:val="clear" w:color="auto" w:fill="auto"/>
            <w:vAlign w:val="center"/>
          </w:tcPr>
          <w:p w14:paraId="238940FD" w14:textId="77777777" w:rsidR="009D311E" w:rsidRPr="00B94327" w:rsidRDefault="009D311E" w:rsidP="009D311E">
            <w:pPr>
              <w:pStyle w:val="Encabezad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sz w:val="20"/>
                <w:szCs w:val="20"/>
              </w:rPr>
              <w:t>Adopción</w:t>
            </w:r>
          </w:p>
        </w:tc>
        <w:tc>
          <w:tcPr>
            <w:tcW w:w="2990" w:type="dxa"/>
            <w:shd w:val="clear" w:color="auto" w:fill="auto"/>
            <w:vAlign w:val="center"/>
          </w:tcPr>
          <w:p w14:paraId="638EE6E6" w14:textId="77777777" w:rsidR="009D311E" w:rsidRPr="00B94327" w:rsidRDefault="008508A3" w:rsidP="009D311E">
            <w:pPr>
              <w:pStyle w:val="Encabezado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Enero de 2019</w:t>
            </w:r>
          </w:p>
        </w:tc>
      </w:tr>
    </w:tbl>
    <w:p w14:paraId="4B3DFEB8" w14:textId="77777777" w:rsidR="009D311E" w:rsidRPr="009D311E" w:rsidRDefault="009D311E" w:rsidP="009D31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sectPr w:rsidR="009D311E" w:rsidRPr="009D311E" w:rsidSect="006E3CD0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46BAE" w14:textId="77777777" w:rsidR="008247F9" w:rsidRDefault="008247F9" w:rsidP="002E5ECF">
      <w:pPr>
        <w:spacing w:after="0" w:line="240" w:lineRule="auto"/>
      </w:pPr>
      <w:r>
        <w:separator/>
      </w:r>
    </w:p>
  </w:endnote>
  <w:endnote w:type="continuationSeparator" w:id="0">
    <w:p w14:paraId="32931DBD" w14:textId="77777777" w:rsidR="008247F9" w:rsidRDefault="008247F9" w:rsidP="002E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39233" w14:textId="77777777" w:rsidR="008247F9" w:rsidRDefault="008247F9" w:rsidP="002E5ECF">
      <w:pPr>
        <w:spacing w:after="0" w:line="240" w:lineRule="auto"/>
      </w:pPr>
      <w:r>
        <w:separator/>
      </w:r>
    </w:p>
  </w:footnote>
  <w:footnote w:type="continuationSeparator" w:id="0">
    <w:p w14:paraId="358611B0" w14:textId="77777777" w:rsidR="008247F9" w:rsidRDefault="008247F9" w:rsidP="002E5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8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58"/>
      <w:gridCol w:w="3531"/>
      <w:gridCol w:w="2298"/>
    </w:tblGrid>
    <w:tr w:rsidR="002E5ECF" w:rsidRPr="00842DDE" w14:paraId="19ECA08A" w14:textId="77777777" w:rsidTr="00923266">
      <w:trPr>
        <w:cantSplit/>
        <w:trHeight w:val="543"/>
        <w:jc w:val="center"/>
      </w:trPr>
      <w:tc>
        <w:tcPr>
          <w:tcW w:w="3558" w:type="dxa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5C66329" w14:textId="77777777" w:rsidR="002E5ECF" w:rsidRPr="00842DDE" w:rsidRDefault="002E5ECF" w:rsidP="002E5ECF">
          <w:pPr>
            <w:pStyle w:val="Encabezado"/>
            <w:ind w:right="360"/>
            <w:jc w:val="center"/>
            <w:rPr>
              <w:rFonts w:ascii="Arial" w:hAnsi="Arial" w:cs="Arial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09980E" wp14:editId="6D1B36E9">
                <wp:simplePos x="0" y="0"/>
                <wp:positionH relativeFrom="column">
                  <wp:posOffset>198755</wp:posOffset>
                </wp:positionH>
                <wp:positionV relativeFrom="paragraph">
                  <wp:posOffset>108585</wp:posOffset>
                </wp:positionV>
                <wp:extent cx="1704975" cy="800100"/>
                <wp:effectExtent l="0" t="0" r="9525" b="0"/>
                <wp:wrapSquare wrapText="bothSides"/>
                <wp:docPr id="1" name="Imagen 1" descr="log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1" descr="logo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73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9" w:type="dxa"/>
          <w:gridSpan w:val="2"/>
          <w:tcBorders>
            <w:top w:val="double" w:sz="4" w:space="0" w:color="auto"/>
            <w:left w:val="sing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6D6CFBF" w14:textId="77777777" w:rsidR="002E5ECF" w:rsidRPr="00043143" w:rsidRDefault="002E5ECF" w:rsidP="002E5ECF">
          <w:pPr>
            <w:pStyle w:val="Encabezado"/>
            <w:tabs>
              <w:tab w:val="left" w:pos="1275"/>
            </w:tabs>
            <w:ind w:left="4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GESTIÓN DE TALENTO HUMANO</w:t>
          </w:r>
          <w:r w:rsidRPr="00043143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</w:p>
      </w:tc>
    </w:tr>
    <w:tr w:rsidR="002E5ECF" w:rsidRPr="00842DDE" w14:paraId="67A70919" w14:textId="77777777" w:rsidTr="00923266">
      <w:trPr>
        <w:cantSplit/>
        <w:trHeight w:val="522"/>
        <w:jc w:val="center"/>
      </w:trPr>
      <w:tc>
        <w:tcPr>
          <w:tcW w:w="3558" w:type="dxa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5D792EB" w14:textId="77777777" w:rsidR="002E5ECF" w:rsidRPr="00842DDE" w:rsidRDefault="002E5ECF" w:rsidP="002E5ECF">
          <w:pPr>
            <w:spacing w:after="0"/>
            <w:rPr>
              <w:rFonts w:ascii="Arial" w:hAnsi="Arial" w:cs="Arial"/>
              <w:szCs w:val="18"/>
            </w:rPr>
          </w:pPr>
        </w:p>
      </w:tc>
      <w:tc>
        <w:tcPr>
          <w:tcW w:w="582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5A2C1178" w14:textId="77777777" w:rsidR="002E5ECF" w:rsidRPr="00043143" w:rsidRDefault="00030204" w:rsidP="002E5ECF">
          <w:pPr>
            <w:pStyle w:val="Default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t>PLAN DE PREVISIÓN DE RECURSOS HUMANOS</w:t>
          </w:r>
          <w:r w:rsidR="00CA493D">
            <w:t xml:space="preserve"> – ENERO 2019</w:t>
          </w:r>
        </w:p>
      </w:tc>
    </w:tr>
    <w:tr w:rsidR="002E5ECF" w:rsidRPr="00842DDE" w14:paraId="2CF2D429" w14:textId="77777777" w:rsidTr="00923266">
      <w:trPr>
        <w:cantSplit/>
        <w:trHeight w:val="514"/>
        <w:jc w:val="center"/>
      </w:trPr>
      <w:tc>
        <w:tcPr>
          <w:tcW w:w="3558" w:type="dxa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E15027D" w14:textId="77777777" w:rsidR="002E5ECF" w:rsidRPr="00842DDE" w:rsidRDefault="002E5ECF" w:rsidP="002E5ECF">
          <w:pPr>
            <w:spacing w:after="0"/>
            <w:rPr>
              <w:rFonts w:ascii="Arial" w:hAnsi="Arial" w:cs="Arial"/>
              <w:szCs w:val="18"/>
            </w:rPr>
          </w:pPr>
        </w:p>
      </w:tc>
      <w:tc>
        <w:tcPr>
          <w:tcW w:w="3531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0D394B" w14:textId="77777777" w:rsidR="002E5ECF" w:rsidRPr="00043143" w:rsidRDefault="002E5ECF" w:rsidP="002E5ECF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043143">
            <w:rPr>
              <w:rFonts w:ascii="Arial" w:hAnsi="Arial" w:cs="Arial"/>
              <w:sz w:val="20"/>
              <w:szCs w:val="20"/>
            </w:rPr>
            <w:t>Código:</w:t>
          </w:r>
          <w:r>
            <w:rPr>
              <w:rFonts w:ascii="Arial" w:hAnsi="Arial" w:cs="Arial"/>
              <w:sz w:val="20"/>
              <w:szCs w:val="20"/>
            </w:rPr>
            <w:t xml:space="preserve"> 126PA01-PL0</w:t>
          </w:r>
          <w:r w:rsidR="004E411F">
            <w:rPr>
              <w:rFonts w:ascii="Arial" w:hAnsi="Arial" w:cs="Arial"/>
              <w:sz w:val="20"/>
              <w:szCs w:val="20"/>
            </w:rPr>
            <w:t>4</w:t>
          </w:r>
        </w:p>
      </w:tc>
      <w:tc>
        <w:tcPr>
          <w:tcW w:w="2298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315BE1D1" w14:textId="77777777" w:rsidR="002E5ECF" w:rsidRPr="00043143" w:rsidRDefault="007F4111" w:rsidP="002E5ECF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Versión: </w:t>
          </w:r>
          <w:r w:rsidR="00030204">
            <w:rPr>
              <w:rFonts w:ascii="Arial" w:hAnsi="Arial" w:cs="Arial"/>
              <w:sz w:val="20"/>
              <w:szCs w:val="20"/>
            </w:rPr>
            <w:t>1</w:t>
          </w:r>
        </w:p>
      </w:tc>
    </w:tr>
  </w:tbl>
  <w:p w14:paraId="7AC1FC70" w14:textId="77777777" w:rsidR="002E5ECF" w:rsidRDefault="002E5E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3A3"/>
    <w:multiLevelType w:val="multilevel"/>
    <w:tmpl w:val="D90ADB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AD1093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DF6F4D"/>
    <w:multiLevelType w:val="multilevel"/>
    <w:tmpl w:val="B50CFA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4541C6"/>
    <w:multiLevelType w:val="hybridMultilevel"/>
    <w:tmpl w:val="DA1CDD28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FC9EE362">
      <w:start w:val="1"/>
      <w:numFmt w:val="bullet"/>
      <w:lvlText w:val=""/>
      <w:lvlJc w:val="left"/>
      <w:pPr>
        <w:ind w:left="2148" w:hanging="360"/>
      </w:pPr>
      <w:rPr>
        <w:rFonts w:ascii="Symbol" w:eastAsia="Times New Roman" w:hAnsi="Symbol" w:cs="Arial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A84751"/>
    <w:multiLevelType w:val="hybridMultilevel"/>
    <w:tmpl w:val="DBF046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E52DF"/>
    <w:multiLevelType w:val="multilevel"/>
    <w:tmpl w:val="05B4172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79F1D0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7008E5"/>
    <w:multiLevelType w:val="hybridMultilevel"/>
    <w:tmpl w:val="FD121E76"/>
    <w:lvl w:ilvl="0" w:tplc="EA1836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7B5E48"/>
    <w:multiLevelType w:val="multilevel"/>
    <w:tmpl w:val="581802B6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9" w15:restartNumberingAfterBreak="0">
    <w:nsid w:val="552245EE"/>
    <w:multiLevelType w:val="multilevel"/>
    <w:tmpl w:val="D940E7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9E43F5B"/>
    <w:multiLevelType w:val="multilevel"/>
    <w:tmpl w:val="5080AC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64C0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6BF0D2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5F5A99"/>
    <w:multiLevelType w:val="hybridMultilevel"/>
    <w:tmpl w:val="DF6CDB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91E13"/>
    <w:multiLevelType w:val="hybridMultilevel"/>
    <w:tmpl w:val="D562B804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F734320"/>
    <w:multiLevelType w:val="hybridMultilevel"/>
    <w:tmpl w:val="CBDA0676"/>
    <w:lvl w:ilvl="0" w:tplc="4098768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</w:num>
  <w:num w:numId="5">
    <w:abstractNumId w:val="12"/>
  </w:num>
  <w:num w:numId="6">
    <w:abstractNumId w:val="0"/>
  </w:num>
  <w:num w:numId="7">
    <w:abstractNumId w:val="15"/>
  </w:num>
  <w:num w:numId="8">
    <w:abstractNumId w:val="3"/>
  </w:num>
  <w:num w:numId="9">
    <w:abstractNumId w:val="2"/>
  </w:num>
  <w:num w:numId="10">
    <w:abstractNumId w:val="10"/>
  </w:num>
  <w:num w:numId="11">
    <w:abstractNumId w:val="11"/>
  </w:num>
  <w:num w:numId="12">
    <w:abstractNumId w:val="13"/>
  </w:num>
  <w:num w:numId="13">
    <w:abstractNumId w:val="14"/>
  </w:num>
  <w:num w:numId="14">
    <w:abstractNumId w:val="4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775"/>
    <w:rsid w:val="000111FE"/>
    <w:rsid w:val="00022133"/>
    <w:rsid w:val="00030204"/>
    <w:rsid w:val="000331EA"/>
    <w:rsid w:val="00034346"/>
    <w:rsid w:val="000375CD"/>
    <w:rsid w:val="00041BC9"/>
    <w:rsid w:val="0004504B"/>
    <w:rsid w:val="00047138"/>
    <w:rsid w:val="000C206B"/>
    <w:rsid w:val="000C50CD"/>
    <w:rsid w:val="000F2016"/>
    <w:rsid w:val="00104084"/>
    <w:rsid w:val="00107375"/>
    <w:rsid w:val="001211C1"/>
    <w:rsid w:val="00125D97"/>
    <w:rsid w:val="00126CDF"/>
    <w:rsid w:val="00132E19"/>
    <w:rsid w:val="00134E30"/>
    <w:rsid w:val="00155F54"/>
    <w:rsid w:val="001608E8"/>
    <w:rsid w:val="001624B6"/>
    <w:rsid w:val="00162890"/>
    <w:rsid w:val="001632AE"/>
    <w:rsid w:val="001844E4"/>
    <w:rsid w:val="00184851"/>
    <w:rsid w:val="001C30CC"/>
    <w:rsid w:val="001E6E67"/>
    <w:rsid w:val="00202367"/>
    <w:rsid w:val="00205A5E"/>
    <w:rsid w:val="00225203"/>
    <w:rsid w:val="00232CA9"/>
    <w:rsid w:val="002A4048"/>
    <w:rsid w:val="002B1432"/>
    <w:rsid w:val="002D7A86"/>
    <w:rsid w:val="002E3A28"/>
    <w:rsid w:val="002E5ECF"/>
    <w:rsid w:val="002E659A"/>
    <w:rsid w:val="00320D50"/>
    <w:rsid w:val="0033199F"/>
    <w:rsid w:val="00331C1B"/>
    <w:rsid w:val="0038227E"/>
    <w:rsid w:val="00393E76"/>
    <w:rsid w:val="00395871"/>
    <w:rsid w:val="003E33D8"/>
    <w:rsid w:val="003F63B5"/>
    <w:rsid w:val="00406165"/>
    <w:rsid w:val="00441A6A"/>
    <w:rsid w:val="00442CC6"/>
    <w:rsid w:val="00451242"/>
    <w:rsid w:val="00457F45"/>
    <w:rsid w:val="00461197"/>
    <w:rsid w:val="004715DB"/>
    <w:rsid w:val="00482B00"/>
    <w:rsid w:val="00487E4C"/>
    <w:rsid w:val="004945B9"/>
    <w:rsid w:val="0049790B"/>
    <w:rsid w:val="00497C35"/>
    <w:rsid w:val="004D35EF"/>
    <w:rsid w:val="004E02C3"/>
    <w:rsid w:val="004E07A1"/>
    <w:rsid w:val="004E411F"/>
    <w:rsid w:val="004F1B74"/>
    <w:rsid w:val="004F5BE7"/>
    <w:rsid w:val="00500946"/>
    <w:rsid w:val="00513713"/>
    <w:rsid w:val="00515E1F"/>
    <w:rsid w:val="00522B31"/>
    <w:rsid w:val="005256DB"/>
    <w:rsid w:val="00526670"/>
    <w:rsid w:val="00526A0F"/>
    <w:rsid w:val="00532E52"/>
    <w:rsid w:val="00534524"/>
    <w:rsid w:val="00542005"/>
    <w:rsid w:val="005473C8"/>
    <w:rsid w:val="0056173D"/>
    <w:rsid w:val="00591386"/>
    <w:rsid w:val="005A4C1C"/>
    <w:rsid w:val="005A6275"/>
    <w:rsid w:val="005B4565"/>
    <w:rsid w:val="005B734C"/>
    <w:rsid w:val="00600EB6"/>
    <w:rsid w:val="006062B3"/>
    <w:rsid w:val="006174F3"/>
    <w:rsid w:val="00620744"/>
    <w:rsid w:val="006218CC"/>
    <w:rsid w:val="00631056"/>
    <w:rsid w:val="006427C0"/>
    <w:rsid w:val="006436A5"/>
    <w:rsid w:val="00647775"/>
    <w:rsid w:val="00654F64"/>
    <w:rsid w:val="00656F94"/>
    <w:rsid w:val="006710F8"/>
    <w:rsid w:val="00673B78"/>
    <w:rsid w:val="00684A29"/>
    <w:rsid w:val="006B18A5"/>
    <w:rsid w:val="006C5F35"/>
    <w:rsid w:val="006D3811"/>
    <w:rsid w:val="006E3CD0"/>
    <w:rsid w:val="006F77E9"/>
    <w:rsid w:val="007006F3"/>
    <w:rsid w:val="00707EC2"/>
    <w:rsid w:val="00732E84"/>
    <w:rsid w:val="00734FBA"/>
    <w:rsid w:val="00742893"/>
    <w:rsid w:val="00747E82"/>
    <w:rsid w:val="007543E9"/>
    <w:rsid w:val="007556BD"/>
    <w:rsid w:val="007656BF"/>
    <w:rsid w:val="00772531"/>
    <w:rsid w:val="007801A0"/>
    <w:rsid w:val="00791542"/>
    <w:rsid w:val="007B0A61"/>
    <w:rsid w:val="007B1E8E"/>
    <w:rsid w:val="007B221B"/>
    <w:rsid w:val="007B2324"/>
    <w:rsid w:val="007C646A"/>
    <w:rsid w:val="007D2035"/>
    <w:rsid w:val="007D23A1"/>
    <w:rsid w:val="007F4111"/>
    <w:rsid w:val="0081768A"/>
    <w:rsid w:val="008247F9"/>
    <w:rsid w:val="00842FBB"/>
    <w:rsid w:val="00844F9E"/>
    <w:rsid w:val="008508A3"/>
    <w:rsid w:val="00853764"/>
    <w:rsid w:val="00860007"/>
    <w:rsid w:val="00873596"/>
    <w:rsid w:val="008959DB"/>
    <w:rsid w:val="008B02E1"/>
    <w:rsid w:val="008E2FE1"/>
    <w:rsid w:val="008F0C3A"/>
    <w:rsid w:val="00913137"/>
    <w:rsid w:val="009136F1"/>
    <w:rsid w:val="00922886"/>
    <w:rsid w:val="009524B5"/>
    <w:rsid w:val="009651BA"/>
    <w:rsid w:val="00970225"/>
    <w:rsid w:val="009D311E"/>
    <w:rsid w:val="00A002BF"/>
    <w:rsid w:val="00A246F6"/>
    <w:rsid w:val="00A440E7"/>
    <w:rsid w:val="00A5158F"/>
    <w:rsid w:val="00A57E07"/>
    <w:rsid w:val="00A727AA"/>
    <w:rsid w:val="00A9142F"/>
    <w:rsid w:val="00A952B3"/>
    <w:rsid w:val="00A96886"/>
    <w:rsid w:val="00AA05D0"/>
    <w:rsid w:val="00AB2812"/>
    <w:rsid w:val="00AC0C4B"/>
    <w:rsid w:val="00AD72F8"/>
    <w:rsid w:val="00AE4786"/>
    <w:rsid w:val="00AF595D"/>
    <w:rsid w:val="00B0135D"/>
    <w:rsid w:val="00B04F68"/>
    <w:rsid w:val="00B14CA0"/>
    <w:rsid w:val="00B17050"/>
    <w:rsid w:val="00B20D82"/>
    <w:rsid w:val="00B27E04"/>
    <w:rsid w:val="00B44400"/>
    <w:rsid w:val="00B530C4"/>
    <w:rsid w:val="00B5395F"/>
    <w:rsid w:val="00B834AC"/>
    <w:rsid w:val="00B83E91"/>
    <w:rsid w:val="00BA4A2B"/>
    <w:rsid w:val="00BA4B6D"/>
    <w:rsid w:val="00BB06AE"/>
    <w:rsid w:val="00BB1F94"/>
    <w:rsid w:val="00BD2DEC"/>
    <w:rsid w:val="00BF7990"/>
    <w:rsid w:val="00C0419B"/>
    <w:rsid w:val="00C0435D"/>
    <w:rsid w:val="00C12D9A"/>
    <w:rsid w:val="00C2158E"/>
    <w:rsid w:val="00C3229C"/>
    <w:rsid w:val="00C33E69"/>
    <w:rsid w:val="00C506C1"/>
    <w:rsid w:val="00C61B5B"/>
    <w:rsid w:val="00C631CD"/>
    <w:rsid w:val="00C66C5F"/>
    <w:rsid w:val="00C77109"/>
    <w:rsid w:val="00CA19FB"/>
    <w:rsid w:val="00CA493D"/>
    <w:rsid w:val="00CB2E56"/>
    <w:rsid w:val="00CC4126"/>
    <w:rsid w:val="00CE3C3E"/>
    <w:rsid w:val="00CE4D03"/>
    <w:rsid w:val="00CF2012"/>
    <w:rsid w:val="00CF4EB7"/>
    <w:rsid w:val="00D878B4"/>
    <w:rsid w:val="00D96DF7"/>
    <w:rsid w:val="00DA002D"/>
    <w:rsid w:val="00DA4947"/>
    <w:rsid w:val="00DB40F4"/>
    <w:rsid w:val="00DC3920"/>
    <w:rsid w:val="00DC3C5B"/>
    <w:rsid w:val="00DD41AA"/>
    <w:rsid w:val="00E03FFC"/>
    <w:rsid w:val="00E0645A"/>
    <w:rsid w:val="00E066C3"/>
    <w:rsid w:val="00E066FC"/>
    <w:rsid w:val="00E103E2"/>
    <w:rsid w:val="00E11AF9"/>
    <w:rsid w:val="00E16C06"/>
    <w:rsid w:val="00E2264B"/>
    <w:rsid w:val="00E27CEA"/>
    <w:rsid w:val="00E40EB7"/>
    <w:rsid w:val="00E83D33"/>
    <w:rsid w:val="00EB7D94"/>
    <w:rsid w:val="00ED0C48"/>
    <w:rsid w:val="00F0058B"/>
    <w:rsid w:val="00F10B02"/>
    <w:rsid w:val="00F24243"/>
    <w:rsid w:val="00F24BEF"/>
    <w:rsid w:val="00F252C1"/>
    <w:rsid w:val="00F33C78"/>
    <w:rsid w:val="00F510E4"/>
    <w:rsid w:val="00F526FC"/>
    <w:rsid w:val="00F57E88"/>
    <w:rsid w:val="00F613E7"/>
    <w:rsid w:val="00F8377F"/>
    <w:rsid w:val="00F86F44"/>
    <w:rsid w:val="00F90C5E"/>
    <w:rsid w:val="00F92800"/>
    <w:rsid w:val="00F95EBE"/>
    <w:rsid w:val="00FB5404"/>
    <w:rsid w:val="00FD1625"/>
    <w:rsid w:val="00FD1648"/>
    <w:rsid w:val="00FD44BC"/>
    <w:rsid w:val="00FE0AFD"/>
    <w:rsid w:val="00FE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F689D"/>
  <w15:chartTrackingRefBased/>
  <w15:docId w15:val="{C9EB97F7-A988-4B41-A46A-66E8DD83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4777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aconcuadrcula5oscura-nfasis3">
    <w:name w:val="Grid Table 5 Dark Accent 3"/>
    <w:basedOn w:val="Tablanormal"/>
    <w:uiPriority w:val="50"/>
    <w:rsid w:val="007725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Encabezado">
    <w:name w:val="header"/>
    <w:basedOn w:val="Normal"/>
    <w:link w:val="EncabezadoCar"/>
    <w:unhideWhenUsed/>
    <w:rsid w:val="002E5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5ECF"/>
  </w:style>
  <w:style w:type="paragraph" w:styleId="Piedepgina">
    <w:name w:val="footer"/>
    <w:basedOn w:val="Normal"/>
    <w:link w:val="PiedepginaCar"/>
    <w:uiPriority w:val="99"/>
    <w:unhideWhenUsed/>
    <w:rsid w:val="002E5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5ECF"/>
  </w:style>
  <w:style w:type="paragraph" w:styleId="Prrafodelista">
    <w:name w:val="List Paragraph"/>
    <w:basedOn w:val="Normal"/>
    <w:uiPriority w:val="34"/>
    <w:qFormat/>
    <w:rsid w:val="001211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DB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DB40F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1">
    <w:name w:val="Grid Table 4 Accent 1"/>
    <w:basedOn w:val="Tablanormal"/>
    <w:uiPriority w:val="49"/>
    <w:rsid w:val="00DB40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EB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2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Alquiler32</dc:creator>
  <cp:keywords/>
  <dc:description/>
  <cp:lastModifiedBy>MARCELA.REYES</cp:lastModifiedBy>
  <cp:revision>2</cp:revision>
  <cp:lastPrinted>2019-01-16T15:46:00Z</cp:lastPrinted>
  <dcterms:created xsi:type="dcterms:W3CDTF">2020-02-18T17:27:00Z</dcterms:created>
  <dcterms:modified xsi:type="dcterms:W3CDTF">2020-02-18T17:27:00Z</dcterms:modified>
</cp:coreProperties>
</file>